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B8" w:rsidRPr="00092BD2" w:rsidRDefault="00BA0CB8" w:rsidP="008905A6">
      <w:pPr>
        <w:pStyle w:val="Tekstpodstawowy"/>
        <w:rPr>
          <w:rFonts w:ascii="Times New Roman"/>
          <w:sz w:val="20"/>
          <w:szCs w:val="20"/>
        </w:rPr>
      </w:pPr>
    </w:p>
    <w:p w:rsidR="00BA0CB8" w:rsidRPr="00092BD2" w:rsidRDefault="00BA0CB8" w:rsidP="008905A6">
      <w:pPr>
        <w:pStyle w:val="Tekstpodstawowy"/>
        <w:ind w:left="222"/>
        <w:rPr>
          <w:rFonts w:ascii="Times New Roman"/>
          <w:sz w:val="20"/>
          <w:szCs w:val="20"/>
        </w:rPr>
      </w:pPr>
    </w:p>
    <w:p w:rsidR="00BA0CB8" w:rsidRPr="00092BD2" w:rsidRDefault="00BA0CB8" w:rsidP="008905A6">
      <w:pPr>
        <w:pStyle w:val="Tekstpodstawowy"/>
        <w:rPr>
          <w:rFonts w:ascii="Times New Roman"/>
          <w:sz w:val="20"/>
          <w:szCs w:val="20"/>
        </w:rPr>
      </w:pPr>
    </w:p>
    <w:p w:rsidR="00BA0CB8" w:rsidRPr="00092BD2" w:rsidRDefault="00BA0CB8" w:rsidP="008905A6">
      <w:pPr>
        <w:pStyle w:val="Tekstpodstawowy"/>
        <w:rPr>
          <w:rFonts w:ascii="Times New Roman"/>
          <w:sz w:val="20"/>
          <w:szCs w:val="20"/>
        </w:rPr>
      </w:pPr>
    </w:p>
    <w:p w:rsidR="00BA0CB8" w:rsidRPr="00092BD2" w:rsidRDefault="00BA0CB8" w:rsidP="008905A6">
      <w:pPr>
        <w:pStyle w:val="Tekstpodstawowy"/>
        <w:rPr>
          <w:rFonts w:ascii="Times New Roman"/>
          <w:sz w:val="20"/>
          <w:szCs w:val="20"/>
        </w:rPr>
      </w:pPr>
    </w:p>
    <w:p w:rsidR="00BA0CB8" w:rsidRPr="00092BD2" w:rsidRDefault="00BA0CB8" w:rsidP="008905A6">
      <w:pPr>
        <w:pStyle w:val="Tekstpodstawowy"/>
        <w:rPr>
          <w:b/>
          <w:sz w:val="20"/>
          <w:szCs w:val="20"/>
        </w:rPr>
      </w:pPr>
    </w:p>
    <w:p w:rsidR="00BA0CB8" w:rsidRPr="00092BD2" w:rsidRDefault="00BA0CB8" w:rsidP="008905A6">
      <w:pPr>
        <w:pStyle w:val="Tekstpodstawowy"/>
        <w:rPr>
          <w:b/>
          <w:sz w:val="20"/>
          <w:szCs w:val="20"/>
        </w:rPr>
      </w:pPr>
    </w:p>
    <w:p w:rsidR="00BA0CB8" w:rsidRPr="00092BD2" w:rsidRDefault="00EE687A" w:rsidP="008905A6">
      <w:pPr>
        <w:pStyle w:val="Tekstpodstawowy"/>
        <w:rPr>
          <w:b/>
          <w:sz w:val="20"/>
          <w:szCs w:val="20"/>
        </w:rPr>
      </w:pPr>
      <w:r w:rsidRPr="00092BD2">
        <w:rPr>
          <w:noProof/>
          <w:sz w:val="20"/>
          <w:szCs w:val="20"/>
        </w:rPr>
        <w:drawing>
          <wp:inline distT="0" distB="0" distL="0" distR="0" wp14:anchorId="4EB40A6B" wp14:editId="6C008EE6">
            <wp:extent cx="5760720" cy="542290"/>
            <wp:effectExtent l="0" t="0" r="0" b="0"/>
            <wp:docPr id="7" name="Obraz 7" descr="cid:image001.png@01D189C4.12B67DC0"/>
            <wp:cNvGraphicFramePr/>
            <a:graphic xmlns:a="http://schemas.openxmlformats.org/drawingml/2006/main">
              <a:graphicData uri="http://schemas.openxmlformats.org/drawingml/2006/picture">
                <pic:pic xmlns:pic="http://schemas.openxmlformats.org/drawingml/2006/picture">
                  <pic:nvPicPr>
                    <pic:cNvPr id="1" name="Obraz 1" descr="cid:image001.png@01D189C4.12B67DC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2290"/>
                    </a:xfrm>
                    <a:prstGeom prst="rect">
                      <a:avLst/>
                    </a:prstGeom>
                    <a:noFill/>
                    <a:ln>
                      <a:noFill/>
                    </a:ln>
                  </pic:spPr>
                </pic:pic>
              </a:graphicData>
            </a:graphic>
          </wp:inline>
        </w:drawing>
      </w:r>
    </w:p>
    <w:p w:rsidR="00BA0CB8" w:rsidRPr="00092BD2" w:rsidRDefault="00BA0CB8" w:rsidP="008905A6">
      <w:pPr>
        <w:pStyle w:val="Tekstpodstawowy"/>
        <w:rPr>
          <w:b/>
          <w:sz w:val="20"/>
          <w:szCs w:val="20"/>
        </w:rPr>
      </w:pPr>
    </w:p>
    <w:p w:rsidR="00BA0CB8" w:rsidRPr="00092BD2" w:rsidRDefault="00BA0CB8" w:rsidP="008905A6">
      <w:pPr>
        <w:pStyle w:val="Tekstpodstawowy"/>
        <w:rPr>
          <w:b/>
          <w:sz w:val="20"/>
          <w:szCs w:val="20"/>
        </w:rPr>
      </w:pPr>
    </w:p>
    <w:p w:rsidR="00BA0CB8" w:rsidRPr="00092BD2" w:rsidRDefault="00BA0CB8" w:rsidP="008905A6">
      <w:pPr>
        <w:pStyle w:val="Tekstpodstawowy"/>
        <w:rPr>
          <w:b/>
          <w:sz w:val="20"/>
          <w:szCs w:val="20"/>
        </w:rPr>
      </w:pPr>
    </w:p>
    <w:p w:rsidR="00BA0CB8" w:rsidRPr="00092BD2" w:rsidRDefault="00BA0CB8" w:rsidP="008905A6">
      <w:pPr>
        <w:pStyle w:val="Tekstpodstawowy"/>
        <w:rPr>
          <w:b/>
          <w:sz w:val="20"/>
          <w:szCs w:val="20"/>
        </w:rPr>
      </w:pPr>
    </w:p>
    <w:p w:rsidR="00BA0CB8" w:rsidRPr="00092BD2" w:rsidRDefault="00BA0CB8" w:rsidP="008905A6">
      <w:pPr>
        <w:pStyle w:val="Tekstpodstawowy"/>
        <w:rPr>
          <w:b/>
          <w:sz w:val="20"/>
          <w:szCs w:val="20"/>
        </w:rPr>
      </w:pPr>
    </w:p>
    <w:p w:rsidR="00BA0CB8" w:rsidRPr="00092BD2" w:rsidRDefault="00BA0CB8" w:rsidP="008905A6">
      <w:pPr>
        <w:pStyle w:val="Tekstpodstawowy"/>
        <w:rPr>
          <w:b/>
          <w:sz w:val="20"/>
          <w:szCs w:val="20"/>
        </w:rPr>
      </w:pPr>
    </w:p>
    <w:p w:rsidR="00EE687A" w:rsidRPr="00092BD2" w:rsidRDefault="00EE687A" w:rsidP="008905A6">
      <w:pPr>
        <w:ind w:left="864" w:right="862"/>
        <w:jc w:val="center"/>
        <w:rPr>
          <w:b/>
          <w:sz w:val="20"/>
          <w:szCs w:val="20"/>
        </w:rPr>
      </w:pPr>
    </w:p>
    <w:p w:rsidR="00EE687A" w:rsidRPr="00092BD2" w:rsidRDefault="00EE687A" w:rsidP="008905A6">
      <w:pPr>
        <w:ind w:left="864" w:right="862"/>
        <w:jc w:val="center"/>
        <w:rPr>
          <w:b/>
          <w:sz w:val="20"/>
          <w:szCs w:val="20"/>
        </w:rPr>
      </w:pPr>
    </w:p>
    <w:p w:rsidR="008905A6" w:rsidRPr="00F51E65" w:rsidRDefault="00343ABC" w:rsidP="008905A6">
      <w:pPr>
        <w:ind w:left="864" w:right="862"/>
        <w:jc w:val="center"/>
        <w:rPr>
          <w:b/>
          <w:sz w:val="56"/>
          <w:szCs w:val="56"/>
        </w:rPr>
      </w:pPr>
      <w:r w:rsidRPr="00F51E65">
        <w:rPr>
          <w:b/>
          <w:sz w:val="56"/>
          <w:szCs w:val="56"/>
        </w:rPr>
        <w:t xml:space="preserve">INSTRUKCJA </w:t>
      </w:r>
    </w:p>
    <w:p w:rsidR="008905A6" w:rsidRPr="00F51E65" w:rsidRDefault="00343ABC" w:rsidP="008905A6">
      <w:pPr>
        <w:ind w:left="864" w:right="862"/>
        <w:jc w:val="center"/>
        <w:rPr>
          <w:b/>
          <w:sz w:val="56"/>
          <w:szCs w:val="56"/>
        </w:rPr>
      </w:pPr>
      <w:r w:rsidRPr="00F51E65">
        <w:rPr>
          <w:b/>
          <w:sz w:val="56"/>
          <w:szCs w:val="56"/>
        </w:rPr>
        <w:t xml:space="preserve">RUCHU I EKSPLOATACJI </w:t>
      </w:r>
    </w:p>
    <w:p w:rsidR="00BA0CB8" w:rsidRPr="00F51E65" w:rsidRDefault="00343ABC" w:rsidP="008905A6">
      <w:pPr>
        <w:ind w:left="864" w:right="862"/>
        <w:jc w:val="center"/>
        <w:rPr>
          <w:b/>
          <w:sz w:val="56"/>
          <w:szCs w:val="56"/>
        </w:rPr>
      </w:pPr>
      <w:r w:rsidRPr="00F51E65">
        <w:rPr>
          <w:b/>
          <w:sz w:val="56"/>
          <w:szCs w:val="56"/>
        </w:rPr>
        <w:t>SIECI DYSTRYBUCYJNEJ</w:t>
      </w:r>
    </w:p>
    <w:p w:rsidR="008905A6" w:rsidRPr="00F51E65" w:rsidRDefault="008905A6" w:rsidP="008905A6">
      <w:pPr>
        <w:ind w:left="864" w:right="862"/>
        <w:jc w:val="center"/>
        <w:rPr>
          <w:b/>
          <w:sz w:val="56"/>
          <w:szCs w:val="56"/>
        </w:rPr>
      </w:pPr>
      <w:r w:rsidRPr="00F51E65">
        <w:rPr>
          <w:b/>
          <w:sz w:val="56"/>
          <w:szCs w:val="56"/>
        </w:rPr>
        <w:t xml:space="preserve">CZĘŚĆ OGÓLNA </w:t>
      </w:r>
    </w:p>
    <w:p w:rsidR="00F51E65" w:rsidRDefault="00F51E65" w:rsidP="00F51E65">
      <w:pPr>
        <w:pStyle w:val="Tekstpodstawowy"/>
        <w:jc w:val="center"/>
        <w:rPr>
          <w:b/>
          <w:sz w:val="24"/>
          <w:szCs w:val="24"/>
        </w:rPr>
      </w:pPr>
    </w:p>
    <w:p w:rsidR="00F51E65" w:rsidRDefault="00F51E65" w:rsidP="00F51E65">
      <w:pPr>
        <w:pStyle w:val="Tekstpodstawowy"/>
        <w:jc w:val="center"/>
        <w:rPr>
          <w:b/>
          <w:sz w:val="24"/>
          <w:szCs w:val="24"/>
        </w:rPr>
      </w:pPr>
    </w:p>
    <w:p w:rsidR="00F51E65" w:rsidRDefault="00F51E65" w:rsidP="00F51E65">
      <w:pPr>
        <w:pStyle w:val="Tekstpodstawowy"/>
        <w:jc w:val="center"/>
        <w:rPr>
          <w:b/>
          <w:sz w:val="24"/>
          <w:szCs w:val="24"/>
        </w:rPr>
      </w:pPr>
    </w:p>
    <w:p w:rsidR="00F51E65" w:rsidRDefault="00F51E65" w:rsidP="00F51E65">
      <w:pPr>
        <w:pStyle w:val="Tekstpodstawowy"/>
        <w:jc w:val="center"/>
        <w:rPr>
          <w:b/>
          <w:sz w:val="24"/>
          <w:szCs w:val="24"/>
        </w:rPr>
      </w:pPr>
    </w:p>
    <w:p w:rsidR="00BA0CB8" w:rsidRPr="00F51E65" w:rsidRDefault="00F51E65" w:rsidP="00F51E65">
      <w:pPr>
        <w:pStyle w:val="Tekstpodstawowy"/>
        <w:jc w:val="center"/>
        <w:rPr>
          <w:b/>
          <w:sz w:val="24"/>
          <w:szCs w:val="24"/>
        </w:rPr>
      </w:pPr>
      <w:r>
        <w:rPr>
          <w:b/>
          <w:sz w:val="24"/>
          <w:szCs w:val="24"/>
        </w:rPr>
        <w:t xml:space="preserve">Projekt do konsultacji z dnia </w:t>
      </w:r>
      <w:r w:rsidRPr="00F51E65">
        <w:rPr>
          <w:b/>
          <w:sz w:val="24"/>
          <w:szCs w:val="24"/>
        </w:rPr>
        <w:t>2019.07.18</w:t>
      </w:r>
    </w:p>
    <w:p w:rsidR="00BA0CB8" w:rsidRPr="00092BD2" w:rsidRDefault="00BA0CB8" w:rsidP="008905A6">
      <w:pPr>
        <w:pStyle w:val="Tekstpodstawowy"/>
        <w:rPr>
          <w:b/>
          <w:sz w:val="20"/>
          <w:szCs w:val="20"/>
        </w:rPr>
      </w:pPr>
    </w:p>
    <w:p w:rsidR="00BA0CB8" w:rsidRPr="00092BD2" w:rsidRDefault="00343ABC" w:rsidP="003211D5">
      <w:pPr>
        <w:pStyle w:val="Tekstpodstawowy"/>
        <w:tabs>
          <w:tab w:val="left" w:pos="4934"/>
        </w:tabs>
        <w:jc w:val="center"/>
        <w:rPr>
          <w:sz w:val="20"/>
          <w:szCs w:val="20"/>
        </w:rPr>
      </w:pPr>
      <w:r w:rsidRPr="00092BD2">
        <w:rPr>
          <w:sz w:val="20"/>
          <w:szCs w:val="20"/>
        </w:rPr>
        <w:t>Data wejścia</w:t>
      </w:r>
      <w:r w:rsidRPr="00092BD2">
        <w:rPr>
          <w:spacing w:val="-3"/>
          <w:sz w:val="20"/>
          <w:szCs w:val="20"/>
        </w:rPr>
        <w:t xml:space="preserve"> </w:t>
      </w:r>
      <w:r w:rsidRPr="00092BD2">
        <w:rPr>
          <w:sz w:val="20"/>
          <w:szCs w:val="20"/>
        </w:rPr>
        <w:t>w</w:t>
      </w:r>
      <w:r w:rsidRPr="00092BD2">
        <w:rPr>
          <w:spacing w:val="-2"/>
          <w:sz w:val="20"/>
          <w:szCs w:val="20"/>
        </w:rPr>
        <w:t xml:space="preserve"> </w:t>
      </w:r>
      <w:r w:rsidRPr="00092BD2">
        <w:rPr>
          <w:sz w:val="20"/>
          <w:szCs w:val="20"/>
        </w:rPr>
        <w:t>życie:</w:t>
      </w:r>
      <w:r w:rsidR="003211D5" w:rsidRPr="00092BD2">
        <w:rPr>
          <w:sz w:val="20"/>
          <w:szCs w:val="20"/>
        </w:rPr>
        <w:t xml:space="preserve">        </w:t>
      </w:r>
      <w:r w:rsidR="00F51E65">
        <w:rPr>
          <w:sz w:val="20"/>
          <w:szCs w:val="20"/>
        </w:rPr>
        <w:t>XXXXXXXXX</w:t>
      </w:r>
      <w:r w:rsidR="003211D5" w:rsidRPr="00092BD2">
        <w:rPr>
          <w:sz w:val="20"/>
          <w:szCs w:val="20"/>
        </w:rPr>
        <w:t xml:space="preserve">     </w:t>
      </w:r>
    </w:p>
    <w:p w:rsidR="00BA0CB8" w:rsidRPr="00092BD2" w:rsidRDefault="00BA0CB8" w:rsidP="008905A6">
      <w:pPr>
        <w:rPr>
          <w:sz w:val="20"/>
          <w:szCs w:val="20"/>
        </w:rPr>
        <w:sectPr w:rsidR="00BA0CB8" w:rsidRPr="00092BD2">
          <w:headerReference w:type="even" r:id="rId9"/>
          <w:headerReference w:type="default" r:id="rId10"/>
          <w:footerReference w:type="even" r:id="rId11"/>
          <w:footerReference w:type="default" r:id="rId12"/>
          <w:headerReference w:type="first" r:id="rId13"/>
          <w:footerReference w:type="first" r:id="rId14"/>
          <w:type w:val="continuous"/>
          <w:pgSz w:w="11910" w:h="16850"/>
          <w:pgMar w:top="660" w:right="1160" w:bottom="280" w:left="1160" w:header="446" w:footer="708" w:gutter="0"/>
          <w:cols w:space="708"/>
        </w:sectPr>
      </w:pPr>
    </w:p>
    <w:p w:rsidR="00BA0CB8" w:rsidRPr="00092BD2" w:rsidRDefault="00BA0CB8" w:rsidP="008905A6">
      <w:pPr>
        <w:pStyle w:val="Tekstpodstawowy"/>
        <w:rPr>
          <w:sz w:val="20"/>
          <w:szCs w:val="20"/>
        </w:rPr>
      </w:pPr>
    </w:p>
    <w:p w:rsidR="00BA0CB8" w:rsidRPr="00092BD2" w:rsidRDefault="00343ABC" w:rsidP="008905A6">
      <w:pPr>
        <w:pStyle w:val="Nagwek1"/>
        <w:ind w:left="864" w:right="862"/>
        <w:jc w:val="center"/>
        <w:rPr>
          <w:sz w:val="20"/>
          <w:szCs w:val="20"/>
        </w:rPr>
      </w:pPr>
      <w:bookmarkStart w:id="0" w:name="_Toc14425668"/>
      <w:r w:rsidRPr="00092BD2">
        <w:rPr>
          <w:sz w:val="20"/>
          <w:szCs w:val="20"/>
        </w:rPr>
        <w:t>SPIS TREŚCI</w:t>
      </w:r>
      <w:bookmarkEnd w:id="0"/>
    </w:p>
    <w:p w:rsidR="00BA0CB8" w:rsidRPr="00092BD2" w:rsidRDefault="00BA0CB8" w:rsidP="008905A6">
      <w:pPr>
        <w:pStyle w:val="Tekstpodstawowy"/>
        <w:rPr>
          <w:sz w:val="20"/>
          <w:szCs w:val="20"/>
        </w:rPr>
      </w:pPr>
    </w:p>
    <w:sdt>
      <w:sdtPr>
        <w:rPr>
          <w:rFonts w:ascii="Calibri" w:eastAsia="Calibri" w:hAnsi="Calibri" w:cs="Calibri"/>
          <w:color w:val="auto"/>
          <w:sz w:val="22"/>
          <w:szCs w:val="22"/>
          <w:lang w:bidi="pl-PL"/>
        </w:rPr>
        <w:id w:val="1734044315"/>
        <w:docPartObj>
          <w:docPartGallery w:val="Table of Contents"/>
          <w:docPartUnique/>
        </w:docPartObj>
      </w:sdtPr>
      <w:sdtEndPr>
        <w:rPr>
          <w:b/>
          <w:bCs/>
        </w:rPr>
      </w:sdtEndPr>
      <w:sdtContent>
        <w:p w:rsidR="003A5E2D" w:rsidRDefault="003A5E2D" w:rsidP="005E64BA">
          <w:pPr>
            <w:pStyle w:val="Nagwekspisutreci"/>
            <w:rPr>
              <w:rFonts w:asciiTheme="minorHAnsi" w:eastAsiaTheme="minorEastAsia" w:hAnsiTheme="minorHAnsi" w:cstheme="minorBidi"/>
              <w:b/>
              <w:bCs/>
              <w:noProof/>
            </w:rPr>
          </w:pPr>
          <w:r>
            <w:fldChar w:fldCharType="begin"/>
          </w:r>
          <w:r>
            <w:instrText xml:space="preserve"> TOC \o "1-3" \h \z \u </w:instrText>
          </w:r>
          <w:r>
            <w:fldChar w:fldCharType="separate"/>
          </w:r>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69" w:history="1">
            <w:r w:rsidR="003A5E2D" w:rsidRPr="00F26F0C">
              <w:rPr>
                <w:rStyle w:val="Hipercze"/>
                <w:noProof/>
              </w:rPr>
              <w:t>I.</w:t>
            </w:r>
            <w:r w:rsidR="003A5E2D">
              <w:rPr>
                <w:rFonts w:asciiTheme="minorHAnsi" w:eastAsiaTheme="minorEastAsia" w:hAnsiTheme="minorHAnsi" w:cstheme="minorBidi"/>
                <w:b w:val="0"/>
                <w:bCs w:val="0"/>
                <w:noProof/>
                <w:lang w:bidi="ar-SA"/>
              </w:rPr>
              <w:tab/>
            </w:r>
            <w:r w:rsidR="003A5E2D" w:rsidRPr="00F26F0C">
              <w:rPr>
                <w:rStyle w:val="Hipercze"/>
                <w:noProof/>
              </w:rPr>
              <w:t>KORZYSTANIE Z SYSTEMU</w:t>
            </w:r>
            <w:r w:rsidR="003A5E2D" w:rsidRPr="00F26F0C">
              <w:rPr>
                <w:rStyle w:val="Hipercze"/>
                <w:noProof/>
                <w:spacing w:val="-9"/>
              </w:rPr>
              <w:t xml:space="preserve"> </w:t>
            </w:r>
            <w:r w:rsidR="003A5E2D" w:rsidRPr="00F26F0C">
              <w:rPr>
                <w:rStyle w:val="Hipercze"/>
                <w:noProof/>
              </w:rPr>
              <w:t>ELEKTROENERGETYCZNEGO</w:t>
            </w:r>
            <w:r w:rsidR="003A5E2D">
              <w:rPr>
                <w:noProof/>
                <w:webHidden/>
              </w:rPr>
              <w:tab/>
            </w:r>
            <w:r w:rsidR="003A5E2D">
              <w:rPr>
                <w:noProof/>
                <w:webHidden/>
              </w:rPr>
              <w:fldChar w:fldCharType="begin"/>
            </w:r>
            <w:r w:rsidR="003A5E2D">
              <w:rPr>
                <w:noProof/>
                <w:webHidden/>
              </w:rPr>
              <w:instrText xml:space="preserve"> PAGEREF _Toc14425669 \h </w:instrText>
            </w:r>
            <w:r w:rsidR="003A5E2D">
              <w:rPr>
                <w:noProof/>
                <w:webHidden/>
              </w:rPr>
            </w:r>
            <w:r w:rsidR="003A5E2D">
              <w:rPr>
                <w:noProof/>
                <w:webHidden/>
              </w:rPr>
              <w:fldChar w:fldCharType="separate"/>
            </w:r>
            <w:r w:rsidR="00915625">
              <w:rPr>
                <w:noProof/>
                <w:webHidden/>
              </w:rPr>
              <w:t>4</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70" w:history="1">
            <w:r w:rsidR="003A5E2D" w:rsidRPr="00F26F0C">
              <w:rPr>
                <w:rStyle w:val="Hipercze"/>
                <w:noProof/>
                <w:spacing w:val="-2"/>
              </w:rPr>
              <w:t>I.1</w:t>
            </w:r>
            <w:r w:rsidR="003A5E2D">
              <w:rPr>
                <w:rFonts w:asciiTheme="minorHAnsi" w:eastAsiaTheme="minorEastAsia" w:hAnsiTheme="minorHAnsi" w:cstheme="minorBidi"/>
                <w:b w:val="0"/>
                <w:bCs w:val="0"/>
                <w:noProof/>
                <w:lang w:bidi="ar-SA"/>
              </w:rPr>
              <w:tab/>
            </w:r>
            <w:r w:rsidR="003A5E2D" w:rsidRPr="00F26F0C">
              <w:rPr>
                <w:rStyle w:val="Hipercze"/>
                <w:noProof/>
              </w:rPr>
              <w:t>POSTANOWIENIA OGÓLNE</w:t>
            </w:r>
            <w:r w:rsidR="003A5E2D">
              <w:rPr>
                <w:noProof/>
                <w:webHidden/>
              </w:rPr>
              <w:tab/>
            </w:r>
            <w:r w:rsidR="003A5E2D">
              <w:rPr>
                <w:noProof/>
                <w:webHidden/>
              </w:rPr>
              <w:fldChar w:fldCharType="begin"/>
            </w:r>
            <w:r w:rsidR="003A5E2D">
              <w:rPr>
                <w:noProof/>
                <w:webHidden/>
              </w:rPr>
              <w:instrText xml:space="preserve"> PAGEREF _Toc14425670 \h </w:instrText>
            </w:r>
            <w:r w:rsidR="003A5E2D">
              <w:rPr>
                <w:noProof/>
                <w:webHidden/>
              </w:rPr>
            </w:r>
            <w:r w:rsidR="003A5E2D">
              <w:rPr>
                <w:noProof/>
                <w:webHidden/>
              </w:rPr>
              <w:fldChar w:fldCharType="separate"/>
            </w:r>
            <w:r w:rsidR="00915625">
              <w:rPr>
                <w:noProof/>
                <w:webHidden/>
              </w:rPr>
              <w:t>4</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71" w:history="1">
            <w:r w:rsidR="003A5E2D" w:rsidRPr="00F26F0C">
              <w:rPr>
                <w:rStyle w:val="Hipercze"/>
                <w:noProof/>
                <w:spacing w:val="-2"/>
              </w:rPr>
              <w:t>I.2.</w:t>
            </w:r>
            <w:r w:rsidR="003A5E2D">
              <w:rPr>
                <w:rFonts w:asciiTheme="minorHAnsi" w:eastAsiaTheme="minorEastAsia" w:hAnsiTheme="minorHAnsi" w:cstheme="minorBidi"/>
                <w:b w:val="0"/>
                <w:bCs w:val="0"/>
                <w:noProof/>
                <w:lang w:bidi="ar-SA"/>
              </w:rPr>
              <w:tab/>
            </w:r>
            <w:r w:rsidR="003A5E2D" w:rsidRPr="00F26F0C">
              <w:rPr>
                <w:rStyle w:val="Hipercze"/>
                <w:noProof/>
              </w:rPr>
              <w:t>CHARAKTERYSTYKA KORZYSTANIA Z SIECI</w:t>
            </w:r>
            <w:r w:rsidR="003A5E2D" w:rsidRPr="00F26F0C">
              <w:rPr>
                <w:rStyle w:val="Hipercze"/>
                <w:noProof/>
                <w:spacing w:val="-2"/>
              </w:rPr>
              <w:t xml:space="preserve"> </w:t>
            </w:r>
            <w:r w:rsidR="003A5E2D" w:rsidRPr="00F26F0C">
              <w:rPr>
                <w:rStyle w:val="Hipercze"/>
                <w:noProof/>
              </w:rPr>
              <w:t>DYSTRYBUCYJNEJ</w:t>
            </w:r>
            <w:r w:rsidR="003A5E2D">
              <w:rPr>
                <w:noProof/>
                <w:webHidden/>
              </w:rPr>
              <w:tab/>
            </w:r>
            <w:r w:rsidR="003A5E2D">
              <w:rPr>
                <w:noProof/>
                <w:webHidden/>
              </w:rPr>
              <w:fldChar w:fldCharType="begin"/>
            </w:r>
            <w:r w:rsidR="003A5E2D">
              <w:rPr>
                <w:noProof/>
                <w:webHidden/>
              </w:rPr>
              <w:instrText xml:space="preserve"> PAGEREF _Toc14425671 \h </w:instrText>
            </w:r>
            <w:r w:rsidR="003A5E2D">
              <w:rPr>
                <w:noProof/>
                <w:webHidden/>
              </w:rPr>
            </w:r>
            <w:r w:rsidR="003A5E2D">
              <w:rPr>
                <w:noProof/>
                <w:webHidden/>
              </w:rPr>
              <w:fldChar w:fldCharType="separate"/>
            </w:r>
            <w:r w:rsidR="00915625">
              <w:rPr>
                <w:noProof/>
                <w:webHidden/>
              </w:rPr>
              <w:t>7</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72" w:history="1">
            <w:r w:rsidR="003A5E2D" w:rsidRPr="00F26F0C">
              <w:rPr>
                <w:rStyle w:val="Hipercze"/>
                <w:noProof/>
                <w:spacing w:val="-2"/>
              </w:rPr>
              <w:t>I.3.</w:t>
            </w:r>
            <w:r w:rsidR="003A5E2D">
              <w:rPr>
                <w:rFonts w:asciiTheme="minorHAnsi" w:eastAsiaTheme="minorEastAsia" w:hAnsiTheme="minorHAnsi" w:cstheme="minorBidi"/>
                <w:b w:val="0"/>
                <w:bCs w:val="0"/>
                <w:noProof/>
                <w:lang w:bidi="ar-SA"/>
              </w:rPr>
              <w:tab/>
            </w:r>
            <w:r w:rsidR="003A5E2D" w:rsidRPr="00F26F0C">
              <w:rPr>
                <w:rStyle w:val="Hipercze"/>
                <w:noProof/>
              </w:rPr>
              <w:t xml:space="preserve">CHARAKTERYSTYKA, ZAKRES ORAZ WARUNKI FORMALNO-PRAWNE USŁUG DYSTRYBUCJI ŚWIADCZONYCH PRZEZ SPÓŁKI </w:t>
            </w:r>
            <w:r w:rsidR="00FB5E66">
              <w:rPr>
                <w:rStyle w:val="Hipercze"/>
                <w:noProof/>
              </w:rPr>
              <w:t>ZEUP S.A.</w:t>
            </w:r>
            <w:r w:rsidR="003A5E2D">
              <w:rPr>
                <w:noProof/>
                <w:webHidden/>
              </w:rPr>
              <w:tab/>
            </w:r>
            <w:r w:rsidR="003A5E2D">
              <w:rPr>
                <w:noProof/>
                <w:webHidden/>
              </w:rPr>
              <w:fldChar w:fldCharType="begin"/>
            </w:r>
            <w:r w:rsidR="003A5E2D">
              <w:rPr>
                <w:noProof/>
                <w:webHidden/>
              </w:rPr>
              <w:instrText xml:space="preserve"> PAGEREF _Toc14425672 \h </w:instrText>
            </w:r>
            <w:r w:rsidR="003A5E2D">
              <w:rPr>
                <w:noProof/>
                <w:webHidden/>
              </w:rPr>
            </w:r>
            <w:r w:rsidR="003A5E2D">
              <w:rPr>
                <w:noProof/>
                <w:webHidden/>
              </w:rPr>
              <w:fldChar w:fldCharType="separate"/>
            </w:r>
            <w:r w:rsidR="00915625">
              <w:rPr>
                <w:noProof/>
                <w:webHidden/>
              </w:rPr>
              <w:t>7</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73" w:history="1">
            <w:r w:rsidR="003A5E2D" w:rsidRPr="00F26F0C">
              <w:rPr>
                <w:rStyle w:val="Hipercze"/>
                <w:noProof/>
                <w:spacing w:val="-2"/>
              </w:rPr>
              <w:t>I.4.</w:t>
            </w:r>
            <w:r w:rsidR="003A5E2D">
              <w:rPr>
                <w:rFonts w:asciiTheme="minorHAnsi" w:eastAsiaTheme="minorEastAsia" w:hAnsiTheme="minorHAnsi" w:cstheme="minorBidi"/>
                <w:b w:val="0"/>
                <w:bCs w:val="0"/>
                <w:noProof/>
                <w:lang w:bidi="ar-SA"/>
              </w:rPr>
              <w:tab/>
            </w:r>
            <w:r w:rsidR="003A5E2D" w:rsidRPr="00F26F0C">
              <w:rPr>
                <w:rStyle w:val="Hipercze"/>
                <w:noProof/>
              </w:rPr>
              <w:t>OGÓLNE STANDARDY JAKOŚCIOWE OBSŁUGI UŻYTKOWNIKÓW SYSTEMU DYSTRYBUCYJNEGO</w:t>
            </w:r>
            <w:r w:rsidR="003A5E2D">
              <w:rPr>
                <w:noProof/>
                <w:webHidden/>
              </w:rPr>
              <w:tab/>
            </w:r>
            <w:r w:rsidR="003A5E2D">
              <w:rPr>
                <w:noProof/>
                <w:webHidden/>
              </w:rPr>
              <w:fldChar w:fldCharType="begin"/>
            </w:r>
            <w:r w:rsidR="003A5E2D">
              <w:rPr>
                <w:noProof/>
                <w:webHidden/>
              </w:rPr>
              <w:instrText xml:space="preserve"> PAGEREF _Toc14425673 \h </w:instrText>
            </w:r>
            <w:r w:rsidR="003A5E2D">
              <w:rPr>
                <w:noProof/>
                <w:webHidden/>
              </w:rPr>
            </w:r>
            <w:r w:rsidR="003A5E2D">
              <w:rPr>
                <w:noProof/>
                <w:webHidden/>
              </w:rPr>
              <w:fldChar w:fldCharType="separate"/>
            </w:r>
            <w:r w:rsidR="00915625">
              <w:rPr>
                <w:noProof/>
                <w:webHidden/>
              </w:rPr>
              <w:t>7</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74" w:history="1">
            <w:r w:rsidR="003A5E2D" w:rsidRPr="00F26F0C">
              <w:rPr>
                <w:rStyle w:val="Hipercze"/>
                <w:noProof/>
              </w:rPr>
              <w:t>II.</w:t>
            </w:r>
            <w:r w:rsidR="003A5E2D">
              <w:rPr>
                <w:rFonts w:asciiTheme="minorHAnsi" w:eastAsiaTheme="minorEastAsia" w:hAnsiTheme="minorHAnsi" w:cstheme="minorBidi"/>
                <w:b w:val="0"/>
                <w:bCs w:val="0"/>
                <w:noProof/>
                <w:lang w:bidi="ar-SA"/>
              </w:rPr>
              <w:tab/>
            </w:r>
            <w:r w:rsidR="003A5E2D" w:rsidRPr="00F26F0C">
              <w:rPr>
                <w:rStyle w:val="Hipercze"/>
                <w:noProof/>
              </w:rPr>
              <w:t>PRZYŁĄCZANIE ORAZ PLANOWANIE ROZWOJU SIECI</w:t>
            </w:r>
            <w:r w:rsidR="003A5E2D" w:rsidRPr="00F26F0C">
              <w:rPr>
                <w:rStyle w:val="Hipercze"/>
                <w:noProof/>
                <w:spacing w:val="-8"/>
              </w:rPr>
              <w:t xml:space="preserve"> </w:t>
            </w:r>
            <w:r w:rsidR="003A5E2D" w:rsidRPr="00F26F0C">
              <w:rPr>
                <w:rStyle w:val="Hipercze"/>
                <w:noProof/>
              </w:rPr>
              <w:t>DYSTRYBUCYJNEJ</w:t>
            </w:r>
            <w:r w:rsidR="003A5E2D">
              <w:rPr>
                <w:noProof/>
                <w:webHidden/>
              </w:rPr>
              <w:tab/>
            </w:r>
            <w:r w:rsidR="003A5E2D">
              <w:rPr>
                <w:noProof/>
                <w:webHidden/>
              </w:rPr>
              <w:fldChar w:fldCharType="begin"/>
            </w:r>
            <w:r w:rsidR="003A5E2D">
              <w:rPr>
                <w:noProof/>
                <w:webHidden/>
              </w:rPr>
              <w:instrText xml:space="preserve"> PAGEREF _Toc14425674 \h </w:instrText>
            </w:r>
            <w:r w:rsidR="003A5E2D">
              <w:rPr>
                <w:noProof/>
                <w:webHidden/>
              </w:rPr>
            </w:r>
            <w:r w:rsidR="003A5E2D">
              <w:rPr>
                <w:noProof/>
                <w:webHidden/>
              </w:rPr>
              <w:fldChar w:fldCharType="separate"/>
            </w:r>
            <w:r w:rsidR="00915625">
              <w:rPr>
                <w:noProof/>
                <w:webHidden/>
              </w:rPr>
              <w:t>8</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75" w:history="1">
            <w:r w:rsidR="003A5E2D" w:rsidRPr="00F26F0C">
              <w:rPr>
                <w:rStyle w:val="Hipercze"/>
                <w:noProof/>
                <w:spacing w:val="-2"/>
              </w:rPr>
              <w:t>II.1.</w:t>
            </w:r>
            <w:r w:rsidR="003A5E2D">
              <w:rPr>
                <w:rFonts w:asciiTheme="minorHAnsi" w:eastAsiaTheme="minorEastAsia" w:hAnsiTheme="minorHAnsi" w:cstheme="minorBidi"/>
                <w:b w:val="0"/>
                <w:bCs w:val="0"/>
                <w:noProof/>
                <w:lang w:bidi="ar-SA"/>
              </w:rPr>
              <w:tab/>
            </w:r>
            <w:r w:rsidR="003A5E2D" w:rsidRPr="00F26F0C">
              <w:rPr>
                <w:rStyle w:val="Hipercze"/>
                <w:noProof/>
              </w:rPr>
              <w:t>ZASADY</w:t>
            </w:r>
            <w:r w:rsidR="003A5E2D" w:rsidRPr="00F26F0C">
              <w:rPr>
                <w:rStyle w:val="Hipercze"/>
                <w:noProof/>
                <w:spacing w:val="-3"/>
              </w:rPr>
              <w:t xml:space="preserve"> </w:t>
            </w:r>
            <w:r w:rsidR="003A5E2D" w:rsidRPr="00F26F0C">
              <w:rPr>
                <w:rStyle w:val="Hipercze"/>
                <w:noProof/>
              </w:rPr>
              <w:t>PRZYŁĄCZANIA</w:t>
            </w:r>
            <w:r w:rsidR="003A5E2D">
              <w:rPr>
                <w:noProof/>
                <w:webHidden/>
              </w:rPr>
              <w:tab/>
            </w:r>
            <w:r w:rsidR="003A5E2D">
              <w:rPr>
                <w:noProof/>
                <w:webHidden/>
              </w:rPr>
              <w:fldChar w:fldCharType="begin"/>
            </w:r>
            <w:r w:rsidR="003A5E2D">
              <w:rPr>
                <w:noProof/>
                <w:webHidden/>
              </w:rPr>
              <w:instrText xml:space="preserve"> PAGEREF _Toc14425675 \h </w:instrText>
            </w:r>
            <w:r w:rsidR="003A5E2D">
              <w:rPr>
                <w:noProof/>
                <w:webHidden/>
              </w:rPr>
            </w:r>
            <w:r w:rsidR="003A5E2D">
              <w:rPr>
                <w:noProof/>
                <w:webHidden/>
              </w:rPr>
              <w:fldChar w:fldCharType="separate"/>
            </w:r>
            <w:r w:rsidR="00915625">
              <w:rPr>
                <w:noProof/>
                <w:webHidden/>
              </w:rPr>
              <w:t>8</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76" w:history="1">
            <w:r w:rsidR="003A5E2D" w:rsidRPr="00F26F0C">
              <w:rPr>
                <w:rStyle w:val="Hipercze"/>
                <w:noProof/>
                <w:spacing w:val="-2"/>
              </w:rPr>
              <w:t>II.2.</w:t>
            </w:r>
            <w:r w:rsidR="003A5E2D">
              <w:rPr>
                <w:rFonts w:asciiTheme="minorHAnsi" w:eastAsiaTheme="minorEastAsia" w:hAnsiTheme="minorHAnsi" w:cstheme="minorBidi"/>
                <w:b w:val="0"/>
                <w:bCs w:val="0"/>
                <w:noProof/>
                <w:lang w:bidi="ar-SA"/>
              </w:rPr>
              <w:tab/>
            </w:r>
            <w:r w:rsidR="003A5E2D" w:rsidRPr="00F26F0C">
              <w:rPr>
                <w:rStyle w:val="Hipercze"/>
                <w:noProof/>
              </w:rPr>
              <w:t>ZASADY WZAJEMNEGO POŁĄCZENIA SIECI DYSTRYBUCYJNYCH RÓŻNYCH OPERATORÓW SYSTEMÓW</w:t>
            </w:r>
            <w:r w:rsidR="003A5E2D" w:rsidRPr="00F26F0C">
              <w:rPr>
                <w:rStyle w:val="Hipercze"/>
                <w:noProof/>
                <w:spacing w:val="-6"/>
              </w:rPr>
              <w:t xml:space="preserve"> </w:t>
            </w:r>
            <w:r w:rsidR="003A5E2D" w:rsidRPr="00F26F0C">
              <w:rPr>
                <w:rStyle w:val="Hipercze"/>
                <w:noProof/>
              </w:rPr>
              <w:t>DYSTRYBUCYJNYCH</w:t>
            </w:r>
            <w:r w:rsidR="003A5E2D">
              <w:rPr>
                <w:noProof/>
                <w:webHidden/>
              </w:rPr>
              <w:tab/>
            </w:r>
            <w:r w:rsidR="003A5E2D">
              <w:rPr>
                <w:noProof/>
                <w:webHidden/>
              </w:rPr>
              <w:fldChar w:fldCharType="begin"/>
            </w:r>
            <w:r w:rsidR="003A5E2D">
              <w:rPr>
                <w:noProof/>
                <w:webHidden/>
              </w:rPr>
              <w:instrText xml:space="preserve"> PAGEREF _Toc14425676 \h </w:instrText>
            </w:r>
            <w:r w:rsidR="003A5E2D">
              <w:rPr>
                <w:noProof/>
                <w:webHidden/>
              </w:rPr>
            </w:r>
            <w:r w:rsidR="003A5E2D">
              <w:rPr>
                <w:noProof/>
                <w:webHidden/>
              </w:rPr>
              <w:fldChar w:fldCharType="separate"/>
            </w:r>
            <w:r w:rsidR="00915625">
              <w:rPr>
                <w:noProof/>
                <w:webHidden/>
              </w:rPr>
              <w:t>12</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77" w:history="1">
            <w:r w:rsidR="003A5E2D" w:rsidRPr="00F26F0C">
              <w:rPr>
                <w:rStyle w:val="Hipercze"/>
                <w:noProof/>
                <w:spacing w:val="-2"/>
              </w:rPr>
              <w:t>II.3.</w:t>
            </w:r>
            <w:r w:rsidR="003A5E2D">
              <w:rPr>
                <w:rFonts w:asciiTheme="minorHAnsi" w:eastAsiaTheme="minorEastAsia" w:hAnsiTheme="minorHAnsi" w:cstheme="minorBidi"/>
                <w:b w:val="0"/>
                <w:bCs w:val="0"/>
                <w:noProof/>
                <w:lang w:bidi="ar-SA"/>
              </w:rPr>
              <w:tab/>
            </w:r>
            <w:r w:rsidR="003A5E2D" w:rsidRPr="00F26F0C">
              <w:rPr>
                <w:rStyle w:val="Hipercze"/>
                <w:noProof/>
              </w:rPr>
              <w:t>ZASADY ODŁĄCZANIA, WSTRZYMYWANIA ORAZ WZNOWIENIA DOSTARCZANIA ENERGII</w:t>
            </w:r>
            <w:r w:rsidR="003A5E2D" w:rsidRPr="00F26F0C">
              <w:rPr>
                <w:rStyle w:val="Hipercze"/>
                <w:noProof/>
                <w:spacing w:val="-3"/>
              </w:rPr>
              <w:t xml:space="preserve"> </w:t>
            </w:r>
            <w:r w:rsidR="003A5E2D" w:rsidRPr="00F26F0C">
              <w:rPr>
                <w:rStyle w:val="Hipercze"/>
                <w:noProof/>
              </w:rPr>
              <w:t>ELEKTRYCZNEJ</w:t>
            </w:r>
            <w:r w:rsidR="003A5E2D">
              <w:rPr>
                <w:noProof/>
                <w:webHidden/>
              </w:rPr>
              <w:tab/>
            </w:r>
            <w:r w:rsidR="003A5E2D">
              <w:rPr>
                <w:noProof/>
                <w:webHidden/>
              </w:rPr>
              <w:fldChar w:fldCharType="begin"/>
            </w:r>
            <w:r w:rsidR="003A5E2D">
              <w:rPr>
                <w:noProof/>
                <w:webHidden/>
              </w:rPr>
              <w:instrText xml:space="preserve"> PAGEREF _Toc14425677 \h </w:instrText>
            </w:r>
            <w:r w:rsidR="003A5E2D">
              <w:rPr>
                <w:noProof/>
                <w:webHidden/>
              </w:rPr>
            </w:r>
            <w:r w:rsidR="003A5E2D">
              <w:rPr>
                <w:noProof/>
                <w:webHidden/>
              </w:rPr>
              <w:fldChar w:fldCharType="separate"/>
            </w:r>
            <w:r w:rsidR="00915625">
              <w:rPr>
                <w:noProof/>
                <w:webHidden/>
              </w:rPr>
              <w:t>13</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78" w:history="1">
            <w:r w:rsidR="003A5E2D" w:rsidRPr="00F26F0C">
              <w:rPr>
                <w:rStyle w:val="Hipercze"/>
                <w:noProof/>
                <w:spacing w:val="-2"/>
              </w:rPr>
              <w:t>II.3.2.</w:t>
            </w:r>
            <w:r w:rsidR="003A5E2D">
              <w:rPr>
                <w:rFonts w:asciiTheme="minorHAnsi" w:eastAsiaTheme="minorEastAsia" w:hAnsiTheme="minorHAnsi" w:cstheme="minorBidi"/>
                <w:b w:val="0"/>
                <w:bCs w:val="0"/>
                <w:noProof/>
                <w:lang w:bidi="ar-SA"/>
              </w:rPr>
              <w:tab/>
            </w:r>
            <w:r w:rsidR="003A5E2D" w:rsidRPr="00F26F0C">
              <w:rPr>
                <w:rStyle w:val="Hipercze"/>
                <w:noProof/>
              </w:rPr>
              <w:t>Zasady wstrzymywania i wznowienia dostarczania energii</w:t>
            </w:r>
            <w:r w:rsidR="003A5E2D" w:rsidRPr="00F26F0C">
              <w:rPr>
                <w:rStyle w:val="Hipercze"/>
                <w:noProof/>
                <w:spacing w:val="-7"/>
              </w:rPr>
              <w:t xml:space="preserve"> </w:t>
            </w:r>
            <w:r w:rsidR="003A5E2D" w:rsidRPr="00F26F0C">
              <w:rPr>
                <w:rStyle w:val="Hipercze"/>
                <w:noProof/>
              </w:rPr>
              <w:t>elektrycznej</w:t>
            </w:r>
            <w:r w:rsidR="003A5E2D">
              <w:rPr>
                <w:noProof/>
                <w:webHidden/>
              </w:rPr>
              <w:tab/>
            </w:r>
            <w:r w:rsidR="003A5E2D">
              <w:rPr>
                <w:noProof/>
                <w:webHidden/>
              </w:rPr>
              <w:fldChar w:fldCharType="begin"/>
            </w:r>
            <w:r w:rsidR="003A5E2D">
              <w:rPr>
                <w:noProof/>
                <w:webHidden/>
              </w:rPr>
              <w:instrText xml:space="preserve"> PAGEREF _Toc14425678 \h </w:instrText>
            </w:r>
            <w:r w:rsidR="003A5E2D">
              <w:rPr>
                <w:noProof/>
                <w:webHidden/>
              </w:rPr>
            </w:r>
            <w:r w:rsidR="003A5E2D">
              <w:rPr>
                <w:noProof/>
                <w:webHidden/>
              </w:rPr>
              <w:fldChar w:fldCharType="separate"/>
            </w:r>
            <w:r w:rsidR="00915625">
              <w:rPr>
                <w:noProof/>
                <w:webHidden/>
              </w:rPr>
              <w:t>13</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79" w:history="1">
            <w:r w:rsidR="003A5E2D" w:rsidRPr="00F26F0C">
              <w:rPr>
                <w:rStyle w:val="Hipercze"/>
                <w:noProof/>
                <w:spacing w:val="-2"/>
              </w:rPr>
              <w:t>II.</w:t>
            </w:r>
            <w:r w:rsidR="003A5E2D">
              <w:rPr>
                <w:rFonts w:asciiTheme="minorHAnsi" w:eastAsiaTheme="minorEastAsia" w:hAnsiTheme="minorHAnsi" w:cstheme="minorBidi"/>
                <w:b w:val="0"/>
                <w:bCs w:val="0"/>
                <w:noProof/>
                <w:lang w:bidi="ar-SA"/>
              </w:rPr>
              <w:tab/>
            </w:r>
            <w:r w:rsidR="003A5E2D" w:rsidRPr="00F26F0C">
              <w:rPr>
                <w:rStyle w:val="Hipercze"/>
                <w:noProof/>
              </w:rPr>
              <w:t>4. WYMAGANIA TECHNICZNE DLA URZĄDZEŃ WYTWÓRCZYCH, SIECI, URZĄDZEŃ ODBIORCÓW, POŁĄCZEŃ MIĘDZYSTEMOWYCH, LINII BEZPOŚREDNICH ORAZ UKŁADÓW I SYSTEMÓW</w:t>
            </w:r>
            <w:r w:rsidR="003A5E2D" w:rsidRPr="00F26F0C">
              <w:rPr>
                <w:rStyle w:val="Hipercze"/>
                <w:noProof/>
                <w:spacing w:val="-5"/>
              </w:rPr>
              <w:t xml:space="preserve"> </w:t>
            </w:r>
            <w:r w:rsidR="003A5E2D" w:rsidRPr="00F26F0C">
              <w:rPr>
                <w:rStyle w:val="Hipercze"/>
                <w:noProof/>
              </w:rPr>
              <w:t>POMIAROWO-ROZLICZENIOWYCH</w:t>
            </w:r>
            <w:r w:rsidR="003A5E2D">
              <w:rPr>
                <w:noProof/>
                <w:webHidden/>
              </w:rPr>
              <w:tab/>
            </w:r>
            <w:r w:rsidR="003A5E2D">
              <w:rPr>
                <w:noProof/>
                <w:webHidden/>
              </w:rPr>
              <w:fldChar w:fldCharType="begin"/>
            </w:r>
            <w:r w:rsidR="003A5E2D">
              <w:rPr>
                <w:noProof/>
                <w:webHidden/>
              </w:rPr>
              <w:instrText xml:space="preserve"> PAGEREF _Toc14425679 \h </w:instrText>
            </w:r>
            <w:r w:rsidR="003A5E2D">
              <w:rPr>
                <w:noProof/>
                <w:webHidden/>
              </w:rPr>
            </w:r>
            <w:r w:rsidR="003A5E2D">
              <w:rPr>
                <w:noProof/>
                <w:webHidden/>
              </w:rPr>
              <w:fldChar w:fldCharType="separate"/>
            </w:r>
            <w:r w:rsidR="00915625">
              <w:rPr>
                <w:noProof/>
                <w:webHidden/>
              </w:rPr>
              <w:t>15</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80" w:history="1">
            <w:r w:rsidR="003A5E2D" w:rsidRPr="00F26F0C">
              <w:rPr>
                <w:rStyle w:val="Hipercze"/>
                <w:noProof/>
                <w:spacing w:val="-2"/>
              </w:rPr>
              <w:t>II.4.2.</w:t>
            </w:r>
            <w:r w:rsidR="003A5E2D">
              <w:rPr>
                <w:rFonts w:asciiTheme="minorHAnsi" w:eastAsiaTheme="minorEastAsia" w:hAnsiTheme="minorHAnsi" w:cstheme="minorBidi"/>
                <w:b w:val="0"/>
                <w:bCs w:val="0"/>
                <w:noProof/>
                <w:lang w:bidi="ar-SA"/>
              </w:rPr>
              <w:tab/>
            </w:r>
            <w:r w:rsidR="003A5E2D" w:rsidRPr="00F26F0C">
              <w:rPr>
                <w:rStyle w:val="Hipercze"/>
                <w:noProof/>
              </w:rPr>
              <w:t>Wymagania techniczne dla urządzeń, instalacji i sieci</w:t>
            </w:r>
            <w:r w:rsidR="003A5E2D" w:rsidRPr="00F26F0C">
              <w:rPr>
                <w:rStyle w:val="Hipercze"/>
                <w:noProof/>
                <w:spacing w:val="-16"/>
              </w:rPr>
              <w:t xml:space="preserve"> </w:t>
            </w:r>
            <w:r w:rsidR="003A5E2D" w:rsidRPr="00F26F0C">
              <w:rPr>
                <w:rStyle w:val="Hipercze"/>
                <w:noProof/>
              </w:rPr>
              <w:t>odbiorców</w:t>
            </w:r>
            <w:r w:rsidR="003A5E2D">
              <w:rPr>
                <w:noProof/>
                <w:webHidden/>
              </w:rPr>
              <w:tab/>
            </w:r>
            <w:r w:rsidR="003A5E2D">
              <w:rPr>
                <w:noProof/>
                <w:webHidden/>
              </w:rPr>
              <w:fldChar w:fldCharType="begin"/>
            </w:r>
            <w:r w:rsidR="003A5E2D">
              <w:rPr>
                <w:noProof/>
                <w:webHidden/>
              </w:rPr>
              <w:instrText xml:space="preserve"> PAGEREF _Toc14425680 \h </w:instrText>
            </w:r>
            <w:r w:rsidR="003A5E2D">
              <w:rPr>
                <w:noProof/>
                <w:webHidden/>
              </w:rPr>
            </w:r>
            <w:r w:rsidR="003A5E2D">
              <w:rPr>
                <w:noProof/>
                <w:webHidden/>
              </w:rPr>
              <w:fldChar w:fldCharType="separate"/>
            </w:r>
            <w:r w:rsidR="00915625">
              <w:rPr>
                <w:noProof/>
                <w:webHidden/>
              </w:rPr>
              <w:t>16</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81" w:history="1">
            <w:r w:rsidR="003A5E2D" w:rsidRPr="00F26F0C">
              <w:rPr>
                <w:rStyle w:val="Hipercze"/>
                <w:noProof/>
                <w:spacing w:val="-2"/>
              </w:rPr>
              <w:t>II.4.3.</w:t>
            </w:r>
            <w:r w:rsidR="003A5E2D">
              <w:rPr>
                <w:rFonts w:asciiTheme="minorHAnsi" w:eastAsiaTheme="minorEastAsia" w:hAnsiTheme="minorHAnsi" w:cstheme="minorBidi"/>
                <w:b w:val="0"/>
                <w:bCs w:val="0"/>
                <w:noProof/>
                <w:lang w:bidi="ar-SA"/>
              </w:rPr>
              <w:tab/>
            </w:r>
            <w:r w:rsidR="003A5E2D" w:rsidRPr="00F26F0C">
              <w:rPr>
                <w:rStyle w:val="Hipercze"/>
                <w:noProof/>
              </w:rPr>
              <w:t>Wymagania techniczne dla jednostek</w:t>
            </w:r>
            <w:r w:rsidR="003A5E2D" w:rsidRPr="00F26F0C">
              <w:rPr>
                <w:rStyle w:val="Hipercze"/>
                <w:noProof/>
                <w:spacing w:val="-9"/>
              </w:rPr>
              <w:t xml:space="preserve"> </w:t>
            </w:r>
            <w:r w:rsidR="003A5E2D" w:rsidRPr="00F26F0C">
              <w:rPr>
                <w:rStyle w:val="Hipercze"/>
                <w:noProof/>
              </w:rPr>
              <w:t>wytwórczych</w:t>
            </w:r>
            <w:r w:rsidR="003A5E2D">
              <w:rPr>
                <w:noProof/>
                <w:webHidden/>
              </w:rPr>
              <w:tab/>
            </w:r>
            <w:r w:rsidR="003A5E2D">
              <w:rPr>
                <w:noProof/>
                <w:webHidden/>
              </w:rPr>
              <w:fldChar w:fldCharType="begin"/>
            </w:r>
            <w:r w:rsidR="003A5E2D">
              <w:rPr>
                <w:noProof/>
                <w:webHidden/>
              </w:rPr>
              <w:instrText xml:space="preserve"> PAGEREF _Toc14425681 \h </w:instrText>
            </w:r>
            <w:r w:rsidR="003A5E2D">
              <w:rPr>
                <w:noProof/>
                <w:webHidden/>
              </w:rPr>
            </w:r>
            <w:r w:rsidR="003A5E2D">
              <w:rPr>
                <w:noProof/>
                <w:webHidden/>
              </w:rPr>
              <w:fldChar w:fldCharType="separate"/>
            </w:r>
            <w:r w:rsidR="00915625">
              <w:rPr>
                <w:noProof/>
                <w:webHidden/>
              </w:rPr>
              <w:t>16</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82" w:history="1">
            <w:r w:rsidR="003A5E2D" w:rsidRPr="00F26F0C">
              <w:rPr>
                <w:rStyle w:val="Hipercze"/>
                <w:noProof/>
                <w:spacing w:val="-2"/>
              </w:rPr>
              <w:t>II.4.4.</w:t>
            </w:r>
            <w:r w:rsidR="003A5E2D">
              <w:rPr>
                <w:rFonts w:asciiTheme="minorHAnsi" w:eastAsiaTheme="minorEastAsia" w:hAnsiTheme="minorHAnsi" w:cstheme="minorBidi"/>
                <w:b w:val="0"/>
                <w:bCs w:val="0"/>
                <w:noProof/>
                <w:lang w:bidi="ar-SA"/>
              </w:rPr>
              <w:tab/>
            </w:r>
            <w:r w:rsidR="003A5E2D" w:rsidRPr="00F26F0C">
              <w:rPr>
                <w:rStyle w:val="Hipercze"/>
                <w:noProof/>
              </w:rPr>
              <w:t>Wymagania techniczne dla połączeń międzysystemowych oraz linii</w:t>
            </w:r>
            <w:r w:rsidR="003A5E2D" w:rsidRPr="00F26F0C">
              <w:rPr>
                <w:rStyle w:val="Hipercze"/>
                <w:noProof/>
                <w:spacing w:val="-20"/>
              </w:rPr>
              <w:t xml:space="preserve"> </w:t>
            </w:r>
            <w:r w:rsidR="003A5E2D" w:rsidRPr="00F26F0C">
              <w:rPr>
                <w:rStyle w:val="Hipercze"/>
                <w:noProof/>
              </w:rPr>
              <w:t>bezpośrednich</w:t>
            </w:r>
            <w:r w:rsidR="003A5E2D">
              <w:rPr>
                <w:noProof/>
                <w:webHidden/>
              </w:rPr>
              <w:tab/>
            </w:r>
            <w:r w:rsidR="003A5E2D">
              <w:rPr>
                <w:noProof/>
                <w:webHidden/>
              </w:rPr>
              <w:fldChar w:fldCharType="begin"/>
            </w:r>
            <w:r w:rsidR="003A5E2D">
              <w:rPr>
                <w:noProof/>
                <w:webHidden/>
              </w:rPr>
              <w:instrText xml:space="preserve"> PAGEREF _Toc14425682 \h </w:instrText>
            </w:r>
            <w:r w:rsidR="003A5E2D">
              <w:rPr>
                <w:noProof/>
                <w:webHidden/>
              </w:rPr>
            </w:r>
            <w:r w:rsidR="003A5E2D">
              <w:rPr>
                <w:noProof/>
                <w:webHidden/>
              </w:rPr>
              <w:fldChar w:fldCharType="separate"/>
            </w:r>
            <w:r w:rsidR="00915625">
              <w:rPr>
                <w:noProof/>
                <w:webHidden/>
              </w:rPr>
              <w:t>16</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83" w:history="1">
            <w:r w:rsidR="003A5E2D" w:rsidRPr="00F26F0C">
              <w:rPr>
                <w:rStyle w:val="Hipercze"/>
                <w:noProof/>
                <w:spacing w:val="-2"/>
              </w:rPr>
              <w:t>II.4.5.</w:t>
            </w:r>
            <w:r w:rsidR="003A5E2D">
              <w:rPr>
                <w:rFonts w:asciiTheme="minorHAnsi" w:eastAsiaTheme="minorEastAsia" w:hAnsiTheme="minorHAnsi" w:cstheme="minorBidi"/>
                <w:b w:val="0"/>
                <w:bCs w:val="0"/>
                <w:noProof/>
                <w:lang w:bidi="ar-SA"/>
              </w:rPr>
              <w:tab/>
            </w:r>
            <w:r w:rsidR="003A5E2D" w:rsidRPr="00F26F0C">
              <w:rPr>
                <w:rStyle w:val="Hipercze"/>
                <w:noProof/>
              </w:rPr>
              <w:t>Wymagania techniczne dla układów elektroenergetycznej automatyki zabezpieczeniowej i urządzeń</w:t>
            </w:r>
            <w:r w:rsidR="003A5E2D" w:rsidRPr="00F26F0C">
              <w:rPr>
                <w:rStyle w:val="Hipercze"/>
                <w:noProof/>
                <w:spacing w:val="-3"/>
              </w:rPr>
              <w:t xml:space="preserve"> </w:t>
            </w:r>
            <w:r w:rsidR="003A5E2D" w:rsidRPr="00F26F0C">
              <w:rPr>
                <w:rStyle w:val="Hipercze"/>
                <w:noProof/>
              </w:rPr>
              <w:t>współpracujących</w:t>
            </w:r>
            <w:r w:rsidR="003A5E2D">
              <w:rPr>
                <w:noProof/>
                <w:webHidden/>
              </w:rPr>
              <w:tab/>
            </w:r>
            <w:r w:rsidR="003A5E2D">
              <w:rPr>
                <w:noProof/>
                <w:webHidden/>
              </w:rPr>
              <w:fldChar w:fldCharType="begin"/>
            </w:r>
            <w:r w:rsidR="003A5E2D">
              <w:rPr>
                <w:noProof/>
                <w:webHidden/>
              </w:rPr>
              <w:instrText xml:space="preserve"> PAGEREF _Toc14425683 \h </w:instrText>
            </w:r>
            <w:r w:rsidR="003A5E2D">
              <w:rPr>
                <w:noProof/>
                <w:webHidden/>
              </w:rPr>
            </w:r>
            <w:r w:rsidR="003A5E2D">
              <w:rPr>
                <w:noProof/>
                <w:webHidden/>
              </w:rPr>
              <w:fldChar w:fldCharType="separate"/>
            </w:r>
            <w:r w:rsidR="00915625">
              <w:rPr>
                <w:noProof/>
                <w:webHidden/>
              </w:rPr>
              <w:t>16</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84" w:history="1">
            <w:r w:rsidR="003A5E2D" w:rsidRPr="00F26F0C">
              <w:rPr>
                <w:rStyle w:val="Hipercze"/>
                <w:noProof/>
                <w:spacing w:val="-2"/>
              </w:rPr>
              <w:t>II.4.6.</w:t>
            </w:r>
            <w:r w:rsidR="003A5E2D">
              <w:rPr>
                <w:rFonts w:asciiTheme="minorHAnsi" w:eastAsiaTheme="minorEastAsia" w:hAnsiTheme="minorHAnsi" w:cstheme="minorBidi"/>
                <w:b w:val="0"/>
                <w:bCs w:val="0"/>
                <w:noProof/>
                <w:lang w:bidi="ar-SA"/>
              </w:rPr>
              <w:tab/>
            </w:r>
            <w:r w:rsidR="003A5E2D" w:rsidRPr="00F26F0C">
              <w:rPr>
                <w:rStyle w:val="Hipercze"/>
                <w:noProof/>
              </w:rPr>
              <w:t>Wymagania techniczne dla systemu nadzoru i</w:t>
            </w:r>
            <w:r w:rsidR="003A5E2D" w:rsidRPr="00F26F0C">
              <w:rPr>
                <w:rStyle w:val="Hipercze"/>
                <w:noProof/>
                <w:spacing w:val="-11"/>
              </w:rPr>
              <w:t xml:space="preserve"> </w:t>
            </w:r>
            <w:r w:rsidR="003A5E2D" w:rsidRPr="00F26F0C">
              <w:rPr>
                <w:rStyle w:val="Hipercze"/>
                <w:noProof/>
              </w:rPr>
              <w:t>telemechaniki.</w:t>
            </w:r>
            <w:r w:rsidR="003A5E2D">
              <w:rPr>
                <w:noProof/>
                <w:webHidden/>
              </w:rPr>
              <w:tab/>
            </w:r>
            <w:r w:rsidR="003A5E2D">
              <w:rPr>
                <w:noProof/>
                <w:webHidden/>
              </w:rPr>
              <w:fldChar w:fldCharType="begin"/>
            </w:r>
            <w:r w:rsidR="003A5E2D">
              <w:rPr>
                <w:noProof/>
                <w:webHidden/>
              </w:rPr>
              <w:instrText xml:space="preserve"> PAGEREF _Toc14425684 \h </w:instrText>
            </w:r>
            <w:r w:rsidR="003A5E2D">
              <w:rPr>
                <w:noProof/>
                <w:webHidden/>
              </w:rPr>
            </w:r>
            <w:r w:rsidR="003A5E2D">
              <w:rPr>
                <w:noProof/>
                <w:webHidden/>
              </w:rPr>
              <w:fldChar w:fldCharType="separate"/>
            </w:r>
            <w:r w:rsidR="00915625">
              <w:rPr>
                <w:noProof/>
                <w:webHidden/>
              </w:rPr>
              <w:t>16</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85" w:history="1">
            <w:r w:rsidR="003A5E2D" w:rsidRPr="00F26F0C">
              <w:rPr>
                <w:rStyle w:val="Hipercze"/>
                <w:noProof/>
                <w:spacing w:val="-2"/>
              </w:rPr>
              <w:t>II.4.7.</w:t>
            </w:r>
            <w:r w:rsidR="003A5E2D">
              <w:rPr>
                <w:rFonts w:asciiTheme="minorHAnsi" w:eastAsiaTheme="minorEastAsia" w:hAnsiTheme="minorHAnsi" w:cstheme="minorBidi"/>
                <w:b w:val="0"/>
                <w:bCs w:val="0"/>
                <w:noProof/>
                <w:lang w:bidi="ar-SA"/>
              </w:rPr>
              <w:tab/>
            </w:r>
            <w:r w:rsidR="003A5E2D" w:rsidRPr="00F26F0C">
              <w:rPr>
                <w:rStyle w:val="Hipercze"/>
                <w:noProof/>
              </w:rPr>
              <w:t>Wymagania techniczne dla układów i systemów</w:t>
            </w:r>
            <w:r w:rsidR="003A5E2D" w:rsidRPr="00F26F0C">
              <w:rPr>
                <w:rStyle w:val="Hipercze"/>
                <w:noProof/>
                <w:spacing w:val="-10"/>
              </w:rPr>
              <w:t xml:space="preserve"> </w:t>
            </w:r>
            <w:r w:rsidR="003A5E2D" w:rsidRPr="00F26F0C">
              <w:rPr>
                <w:rStyle w:val="Hipercze"/>
                <w:noProof/>
              </w:rPr>
              <w:t>pomiarowo-rozliczeniowych.</w:t>
            </w:r>
            <w:r w:rsidR="003A5E2D">
              <w:rPr>
                <w:noProof/>
                <w:webHidden/>
              </w:rPr>
              <w:tab/>
            </w:r>
            <w:r w:rsidR="003A5E2D">
              <w:rPr>
                <w:noProof/>
                <w:webHidden/>
              </w:rPr>
              <w:fldChar w:fldCharType="begin"/>
            </w:r>
            <w:r w:rsidR="003A5E2D">
              <w:rPr>
                <w:noProof/>
                <w:webHidden/>
              </w:rPr>
              <w:instrText xml:space="preserve"> PAGEREF _Toc14425685 \h </w:instrText>
            </w:r>
            <w:r w:rsidR="003A5E2D">
              <w:rPr>
                <w:noProof/>
                <w:webHidden/>
              </w:rPr>
            </w:r>
            <w:r w:rsidR="003A5E2D">
              <w:rPr>
                <w:noProof/>
                <w:webHidden/>
              </w:rPr>
              <w:fldChar w:fldCharType="separate"/>
            </w:r>
            <w:r w:rsidR="00915625">
              <w:rPr>
                <w:noProof/>
                <w:webHidden/>
              </w:rPr>
              <w:t>18</w:t>
            </w:r>
            <w:r w:rsidR="003A5E2D">
              <w:rPr>
                <w:noProof/>
                <w:webHidden/>
              </w:rPr>
              <w:fldChar w:fldCharType="end"/>
            </w:r>
          </w:hyperlink>
        </w:p>
        <w:p w:rsidR="003A5E2D" w:rsidRDefault="00812654">
          <w:pPr>
            <w:pStyle w:val="Spistreci1"/>
            <w:tabs>
              <w:tab w:val="left" w:pos="1530"/>
              <w:tab w:val="right" w:leader="dot" w:pos="9580"/>
            </w:tabs>
            <w:rPr>
              <w:rFonts w:asciiTheme="minorHAnsi" w:eastAsiaTheme="minorEastAsia" w:hAnsiTheme="minorHAnsi" w:cstheme="minorBidi"/>
              <w:b w:val="0"/>
              <w:bCs w:val="0"/>
              <w:noProof/>
              <w:lang w:bidi="ar-SA"/>
            </w:rPr>
          </w:pPr>
          <w:hyperlink w:anchor="_Toc14425686" w:history="1">
            <w:r w:rsidR="003A5E2D" w:rsidRPr="00F26F0C">
              <w:rPr>
                <w:rStyle w:val="Hipercze"/>
                <w:noProof/>
                <w:spacing w:val="-2"/>
              </w:rPr>
              <w:t>II.4.7.2.</w:t>
            </w:r>
            <w:r w:rsidR="003A5E2D">
              <w:rPr>
                <w:rFonts w:asciiTheme="minorHAnsi" w:eastAsiaTheme="minorEastAsia" w:hAnsiTheme="minorHAnsi" w:cstheme="minorBidi"/>
                <w:b w:val="0"/>
                <w:bCs w:val="0"/>
                <w:noProof/>
                <w:lang w:bidi="ar-SA"/>
              </w:rPr>
              <w:tab/>
            </w:r>
            <w:r w:rsidR="003A5E2D" w:rsidRPr="00F26F0C">
              <w:rPr>
                <w:rStyle w:val="Hipercze"/>
                <w:noProof/>
              </w:rPr>
              <w:t>Wymagania dla układów pomiarowo-rozliczeniowych kategorii</w:t>
            </w:r>
            <w:r w:rsidR="003A5E2D" w:rsidRPr="00F26F0C">
              <w:rPr>
                <w:rStyle w:val="Hipercze"/>
                <w:noProof/>
                <w:spacing w:val="-5"/>
              </w:rPr>
              <w:t xml:space="preserve"> </w:t>
            </w:r>
            <w:r w:rsidR="003A5E2D" w:rsidRPr="00F26F0C">
              <w:rPr>
                <w:rStyle w:val="Hipercze"/>
                <w:noProof/>
              </w:rPr>
              <w:t>A</w:t>
            </w:r>
            <w:r w:rsidR="003A5E2D">
              <w:rPr>
                <w:noProof/>
                <w:webHidden/>
              </w:rPr>
              <w:tab/>
            </w:r>
            <w:r w:rsidR="003A5E2D">
              <w:rPr>
                <w:noProof/>
                <w:webHidden/>
              </w:rPr>
              <w:fldChar w:fldCharType="begin"/>
            </w:r>
            <w:r w:rsidR="003A5E2D">
              <w:rPr>
                <w:noProof/>
                <w:webHidden/>
              </w:rPr>
              <w:instrText xml:space="preserve"> PAGEREF _Toc14425686 \h </w:instrText>
            </w:r>
            <w:r w:rsidR="003A5E2D">
              <w:rPr>
                <w:noProof/>
                <w:webHidden/>
              </w:rPr>
            </w:r>
            <w:r w:rsidR="003A5E2D">
              <w:rPr>
                <w:noProof/>
                <w:webHidden/>
              </w:rPr>
              <w:fldChar w:fldCharType="separate"/>
            </w:r>
            <w:r w:rsidR="00915625">
              <w:rPr>
                <w:noProof/>
                <w:webHidden/>
              </w:rPr>
              <w:t>21</w:t>
            </w:r>
            <w:r w:rsidR="003A5E2D">
              <w:rPr>
                <w:noProof/>
                <w:webHidden/>
              </w:rPr>
              <w:fldChar w:fldCharType="end"/>
            </w:r>
          </w:hyperlink>
        </w:p>
        <w:p w:rsidR="003A5E2D" w:rsidRDefault="00812654">
          <w:pPr>
            <w:pStyle w:val="Spistreci1"/>
            <w:tabs>
              <w:tab w:val="left" w:pos="1530"/>
              <w:tab w:val="right" w:leader="dot" w:pos="9580"/>
            </w:tabs>
            <w:rPr>
              <w:rFonts w:asciiTheme="minorHAnsi" w:eastAsiaTheme="minorEastAsia" w:hAnsiTheme="minorHAnsi" w:cstheme="minorBidi"/>
              <w:b w:val="0"/>
              <w:bCs w:val="0"/>
              <w:noProof/>
              <w:lang w:bidi="ar-SA"/>
            </w:rPr>
          </w:pPr>
          <w:hyperlink w:anchor="_Toc14425687" w:history="1">
            <w:r w:rsidR="003A5E2D" w:rsidRPr="00F26F0C">
              <w:rPr>
                <w:rStyle w:val="Hipercze"/>
                <w:noProof/>
                <w:spacing w:val="-2"/>
              </w:rPr>
              <w:t>II.4.7.3.</w:t>
            </w:r>
            <w:r w:rsidR="003A5E2D">
              <w:rPr>
                <w:rFonts w:asciiTheme="minorHAnsi" w:eastAsiaTheme="minorEastAsia" w:hAnsiTheme="minorHAnsi" w:cstheme="minorBidi"/>
                <w:b w:val="0"/>
                <w:bCs w:val="0"/>
                <w:noProof/>
                <w:lang w:bidi="ar-SA"/>
              </w:rPr>
              <w:tab/>
            </w:r>
            <w:r w:rsidR="003A5E2D" w:rsidRPr="00F26F0C">
              <w:rPr>
                <w:rStyle w:val="Hipercze"/>
                <w:noProof/>
              </w:rPr>
              <w:t>Wymagania dla układów pomiarowo-rozliczeniowych kategorii</w:t>
            </w:r>
            <w:r w:rsidR="003A5E2D" w:rsidRPr="00F26F0C">
              <w:rPr>
                <w:rStyle w:val="Hipercze"/>
                <w:noProof/>
                <w:spacing w:val="-5"/>
              </w:rPr>
              <w:t xml:space="preserve"> </w:t>
            </w:r>
            <w:r w:rsidR="003A5E2D" w:rsidRPr="00F26F0C">
              <w:rPr>
                <w:rStyle w:val="Hipercze"/>
                <w:noProof/>
              </w:rPr>
              <w:t>B.</w:t>
            </w:r>
            <w:r w:rsidR="003A5E2D">
              <w:rPr>
                <w:noProof/>
                <w:webHidden/>
              </w:rPr>
              <w:tab/>
            </w:r>
            <w:r w:rsidR="003A5E2D">
              <w:rPr>
                <w:noProof/>
                <w:webHidden/>
              </w:rPr>
              <w:fldChar w:fldCharType="begin"/>
            </w:r>
            <w:r w:rsidR="003A5E2D">
              <w:rPr>
                <w:noProof/>
                <w:webHidden/>
              </w:rPr>
              <w:instrText xml:space="preserve"> PAGEREF _Toc14425687 \h </w:instrText>
            </w:r>
            <w:r w:rsidR="003A5E2D">
              <w:rPr>
                <w:noProof/>
                <w:webHidden/>
              </w:rPr>
            </w:r>
            <w:r w:rsidR="003A5E2D">
              <w:rPr>
                <w:noProof/>
                <w:webHidden/>
              </w:rPr>
              <w:fldChar w:fldCharType="separate"/>
            </w:r>
            <w:r w:rsidR="00915625">
              <w:rPr>
                <w:noProof/>
                <w:webHidden/>
              </w:rPr>
              <w:t>22</w:t>
            </w:r>
            <w:r w:rsidR="003A5E2D">
              <w:rPr>
                <w:noProof/>
                <w:webHidden/>
              </w:rPr>
              <w:fldChar w:fldCharType="end"/>
            </w:r>
          </w:hyperlink>
        </w:p>
        <w:p w:rsidR="003A5E2D" w:rsidRDefault="00812654">
          <w:pPr>
            <w:pStyle w:val="Spistreci1"/>
            <w:tabs>
              <w:tab w:val="left" w:pos="1530"/>
              <w:tab w:val="right" w:leader="dot" w:pos="9580"/>
            </w:tabs>
            <w:rPr>
              <w:rFonts w:asciiTheme="minorHAnsi" w:eastAsiaTheme="minorEastAsia" w:hAnsiTheme="minorHAnsi" w:cstheme="minorBidi"/>
              <w:b w:val="0"/>
              <w:bCs w:val="0"/>
              <w:noProof/>
              <w:lang w:bidi="ar-SA"/>
            </w:rPr>
          </w:pPr>
          <w:hyperlink w:anchor="_Toc14425688" w:history="1">
            <w:r w:rsidR="003A5E2D" w:rsidRPr="00F26F0C">
              <w:rPr>
                <w:rStyle w:val="Hipercze"/>
                <w:noProof/>
                <w:spacing w:val="-2"/>
              </w:rPr>
              <w:t>II.4.7.4.</w:t>
            </w:r>
            <w:r w:rsidR="003A5E2D">
              <w:rPr>
                <w:rFonts w:asciiTheme="minorHAnsi" w:eastAsiaTheme="minorEastAsia" w:hAnsiTheme="minorHAnsi" w:cstheme="minorBidi"/>
                <w:b w:val="0"/>
                <w:bCs w:val="0"/>
                <w:noProof/>
                <w:lang w:bidi="ar-SA"/>
              </w:rPr>
              <w:tab/>
            </w:r>
            <w:r w:rsidR="003A5E2D" w:rsidRPr="00F26F0C">
              <w:rPr>
                <w:rStyle w:val="Hipercze"/>
                <w:noProof/>
              </w:rPr>
              <w:t>Wymagania dla układów pomiarowo-rozliczeniowych kategorii</w:t>
            </w:r>
            <w:r w:rsidR="003A5E2D" w:rsidRPr="00F26F0C">
              <w:rPr>
                <w:rStyle w:val="Hipercze"/>
                <w:noProof/>
                <w:spacing w:val="-5"/>
              </w:rPr>
              <w:t xml:space="preserve"> </w:t>
            </w:r>
            <w:r w:rsidR="003A5E2D" w:rsidRPr="00F26F0C">
              <w:rPr>
                <w:rStyle w:val="Hipercze"/>
                <w:noProof/>
              </w:rPr>
              <w:t>C.</w:t>
            </w:r>
            <w:r w:rsidR="003A5E2D">
              <w:rPr>
                <w:noProof/>
                <w:webHidden/>
              </w:rPr>
              <w:tab/>
            </w:r>
            <w:r w:rsidR="003A5E2D">
              <w:rPr>
                <w:noProof/>
                <w:webHidden/>
              </w:rPr>
              <w:fldChar w:fldCharType="begin"/>
            </w:r>
            <w:r w:rsidR="003A5E2D">
              <w:rPr>
                <w:noProof/>
                <w:webHidden/>
              </w:rPr>
              <w:instrText xml:space="preserve"> PAGEREF _Toc14425688 \h </w:instrText>
            </w:r>
            <w:r w:rsidR="003A5E2D">
              <w:rPr>
                <w:noProof/>
                <w:webHidden/>
              </w:rPr>
            </w:r>
            <w:r w:rsidR="003A5E2D">
              <w:rPr>
                <w:noProof/>
                <w:webHidden/>
              </w:rPr>
              <w:fldChar w:fldCharType="separate"/>
            </w:r>
            <w:r w:rsidR="00915625">
              <w:rPr>
                <w:noProof/>
                <w:webHidden/>
              </w:rPr>
              <w:t>24</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89" w:history="1">
            <w:r w:rsidR="003A5E2D" w:rsidRPr="00F26F0C">
              <w:rPr>
                <w:rStyle w:val="Hipercze"/>
                <w:noProof/>
                <w:spacing w:val="-2"/>
              </w:rPr>
              <w:t>II.4.9.</w:t>
            </w:r>
            <w:r w:rsidR="003A5E2D">
              <w:rPr>
                <w:rFonts w:asciiTheme="minorHAnsi" w:eastAsiaTheme="minorEastAsia" w:hAnsiTheme="minorHAnsi" w:cstheme="minorBidi"/>
                <w:b w:val="0"/>
                <w:bCs w:val="0"/>
                <w:noProof/>
                <w:lang w:bidi="ar-SA"/>
              </w:rPr>
              <w:tab/>
            </w:r>
            <w:r w:rsidR="003A5E2D" w:rsidRPr="00F26F0C">
              <w:rPr>
                <w:rStyle w:val="Hipercze"/>
                <w:noProof/>
              </w:rPr>
              <w:t>Wymagania związane z systemami</w:t>
            </w:r>
            <w:r w:rsidR="003A5E2D" w:rsidRPr="00F26F0C">
              <w:rPr>
                <w:rStyle w:val="Hipercze"/>
                <w:noProof/>
                <w:spacing w:val="-8"/>
              </w:rPr>
              <w:t xml:space="preserve"> </w:t>
            </w:r>
            <w:r w:rsidR="003A5E2D" w:rsidRPr="00F26F0C">
              <w:rPr>
                <w:rStyle w:val="Hipercze"/>
                <w:noProof/>
              </w:rPr>
              <w:t>teletransmisyjnymi</w:t>
            </w:r>
            <w:r w:rsidR="003A5E2D">
              <w:rPr>
                <w:noProof/>
                <w:webHidden/>
              </w:rPr>
              <w:tab/>
            </w:r>
            <w:r w:rsidR="003A5E2D">
              <w:rPr>
                <w:noProof/>
                <w:webHidden/>
              </w:rPr>
              <w:fldChar w:fldCharType="begin"/>
            </w:r>
            <w:r w:rsidR="003A5E2D">
              <w:rPr>
                <w:noProof/>
                <w:webHidden/>
              </w:rPr>
              <w:instrText xml:space="preserve"> PAGEREF _Toc14425689 \h </w:instrText>
            </w:r>
            <w:r w:rsidR="003A5E2D">
              <w:rPr>
                <w:noProof/>
                <w:webHidden/>
              </w:rPr>
            </w:r>
            <w:r w:rsidR="003A5E2D">
              <w:rPr>
                <w:noProof/>
                <w:webHidden/>
              </w:rPr>
              <w:fldChar w:fldCharType="separate"/>
            </w:r>
            <w:r w:rsidR="00915625">
              <w:rPr>
                <w:noProof/>
                <w:webHidden/>
              </w:rPr>
              <w:t>24</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90" w:history="1">
            <w:r w:rsidR="003A5E2D" w:rsidRPr="00F26F0C">
              <w:rPr>
                <w:rStyle w:val="Hipercze"/>
                <w:noProof/>
                <w:spacing w:val="-2"/>
              </w:rPr>
              <w:t>II.5.</w:t>
            </w:r>
            <w:r w:rsidR="003A5E2D">
              <w:rPr>
                <w:rFonts w:asciiTheme="minorHAnsi" w:eastAsiaTheme="minorEastAsia" w:hAnsiTheme="minorHAnsi" w:cstheme="minorBidi"/>
                <w:b w:val="0"/>
                <w:bCs w:val="0"/>
                <w:noProof/>
                <w:lang w:bidi="ar-SA"/>
              </w:rPr>
              <w:tab/>
            </w:r>
            <w:r w:rsidR="003A5E2D" w:rsidRPr="00F26F0C">
              <w:rPr>
                <w:rStyle w:val="Hipercze"/>
                <w:noProof/>
              </w:rPr>
              <w:t>DANE</w:t>
            </w:r>
            <w:r w:rsidR="003A5E2D" w:rsidRPr="00F26F0C">
              <w:rPr>
                <w:rStyle w:val="Hipercze"/>
                <w:noProof/>
                <w:spacing w:val="-7"/>
              </w:rPr>
              <w:t xml:space="preserve"> </w:t>
            </w:r>
            <w:r w:rsidR="003A5E2D" w:rsidRPr="00F26F0C">
              <w:rPr>
                <w:rStyle w:val="Hipercze"/>
                <w:noProof/>
              </w:rPr>
              <w:t>PRZEKAZYWANE</w:t>
            </w:r>
            <w:r w:rsidR="003A5E2D" w:rsidRPr="00F26F0C">
              <w:rPr>
                <w:rStyle w:val="Hipercze"/>
                <w:noProof/>
                <w:spacing w:val="-9"/>
              </w:rPr>
              <w:t xml:space="preserve"> </w:t>
            </w:r>
            <w:r w:rsidR="003A5E2D" w:rsidRPr="00F26F0C">
              <w:rPr>
                <w:rStyle w:val="Hipercze"/>
                <w:noProof/>
              </w:rPr>
              <w:t>DO</w:t>
            </w:r>
            <w:r w:rsidR="003A5E2D" w:rsidRPr="00F26F0C">
              <w:rPr>
                <w:rStyle w:val="Hipercze"/>
                <w:noProof/>
                <w:spacing w:val="-8"/>
              </w:rPr>
              <w:t xml:space="preserve"> </w:t>
            </w:r>
            <w:r w:rsidR="003A5E2D" w:rsidRPr="00F26F0C">
              <w:rPr>
                <w:rStyle w:val="Hipercze"/>
                <w:noProof/>
              </w:rPr>
              <w:t>OSD</w:t>
            </w:r>
            <w:r w:rsidR="003A5E2D" w:rsidRPr="00F26F0C">
              <w:rPr>
                <w:rStyle w:val="Hipercze"/>
                <w:noProof/>
                <w:spacing w:val="-7"/>
              </w:rPr>
              <w:t xml:space="preserve"> </w:t>
            </w:r>
            <w:r w:rsidR="003A5E2D" w:rsidRPr="00F26F0C">
              <w:rPr>
                <w:rStyle w:val="Hipercze"/>
                <w:noProof/>
              </w:rPr>
              <w:t>PRZEZ</w:t>
            </w:r>
            <w:r w:rsidR="003A5E2D" w:rsidRPr="00F26F0C">
              <w:rPr>
                <w:rStyle w:val="Hipercze"/>
                <w:noProof/>
                <w:spacing w:val="-9"/>
              </w:rPr>
              <w:t xml:space="preserve"> </w:t>
            </w:r>
            <w:r w:rsidR="003A5E2D" w:rsidRPr="00F26F0C">
              <w:rPr>
                <w:rStyle w:val="Hipercze"/>
                <w:noProof/>
              </w:rPr>
              <w:t>PODMIOTY</w:t>
            </w:r>
            <w:r w:rsidR="003A5E2D" w:rsidRPr="00F26F0C">
              <w:rPr>
                <w:rStyle w:val="Hipercze"/>
                <w:noProof/>
                <w:spacing w:val="-8"/>
              </w:rPr>
              <w:t xml:space="preserve"> </w:t>
            </w:r>
            <w:r w:rsidR="003A5E2D" w:rsidRPr="00F26F0C">
              <w:rPr>
                <w:rStyle w:val="Hipercze"/>
                <w:noProof/>
              </w:rPr>
              <w:t>PRZYŁĄCZONE</w:t>
            </w:r>
            <w:r w:rsidR="003A5E2D" w:rsidRPr="00F26F0C">
              <w:rPr>
                <w:rStyle w:val="Hipercze"/>
                <w:noProof/>
                <w:spacing w:val="-10"/>
              </w:rPr>
              <w:t xml:space="preserve"> </w:t>
            </w:r>
            <w:r w:rsidR="003A5E2D" w:rsidRPr="00F26F0C">
              <w:rPr>
                <w:rStyle w:val="Hipercze"/>
                <w:noProof/>
              </w:rPr>
              <w:t>I</w:t>
            </w:r>
            <w:r w:rsidR="003A5E2D" w:rsidRPr="00F26F0C">
              <w:rPr>
                <w:rStyle w:val="Hipercze"/>
                <w:noProof/>
                <w:spacing w:val="-6"/>
              </w:rPr>
              <w:t xml:space="preserve"> </w:t>
            </w:r>
            <w:r w:rsidR="003A5E2D" w:rsidRPr="00F26F0C">
              <w:rPr>
                <w:rStyle w:val="Hipercze"/>
                <w:noProof/>
              </w:rPr>
              <w:t>PRZYŁĄCZANE</w:t>
            </w:r>
            <w:r w:rsidR="003A5E2D" w:rsidRPr="00F26F0C">
              <w:rPr>
                <w:rStyle w:val="Hipercze"/>
                <w:noProof/>
                <w:spacing w:val="-6"/>
              </w:rPr>
              <w:t xml:space="preserve"> </w:t>
            </w:r>
            <w:r w:rsidR="003A5E2D" w:rsidRPr="00F26F0C">
              <w:rPr>
                <w:rStyle w:val="Hipercze"/>
                <w:noProof/>
              </w:rPr>
              <w:t>DO SIECI DYSTRYBUCYJNEJ</w:t>
            </w:r>
            <w:r w:rsidR="003A5E2D">
              <w:rPr>
                <w:noProof/>
                <w:webHidden/>
              </w:rPr>
              <w:tab/>
            </w:r>
            <w:r w:rsidR="003A5E2D">
              <w:rPr>
                <w:noProof/>
                <w:webHidden/>
              </w:rPr>
              <w:fldChar w:fldCharType="begin"/>
            </w:r>
            <w:r w:rsidR="003A5E2D">
              <w:rPr>
                <w:noProof/>
                <w:webHidden/>
              </w:rPr>
              <w:instrText xml:space="preserve"> PAGEREF _Toc14425690 \h </w:instrText>
            </w:r>
            <w:r w:rsidR="003A5E2D">
              <w:rPr>
                <w:noProof/>
                <w:webHidden/>
              </w:rPr>
            </w:r>
            <w:r w:rsidR="003A5E2D">
              <w:rPr>
                <w:noProof/>
                <w:webHidden/>
              </w:rPr>
              <w:fldChar w:fldCharType="separate"/>
            </w:r>
            <w:r w:rsidR="00915625">
              <w:rPr>
                <w:noProof/>
                <w:webHidden/>
              </w:rPr>
              <w:t>24</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91" w:history="1">
            <w:r w:rsidR="003A5E2D" w:rsidRPr="00F26F0C">
              <w:rPr>
                <w:rStyle w:val="Hipercze"/>
                <w:noProof/>
                <w:spacing w:val="-2"/>
              </w:rPr>
              <w:t>II.5.2.</w:t>
            </w:r>
            <w:r w:rsidR="003A5E2D">
              <w:rPr>
                <w:rFonts w:asciiTheme="minorHAnsi" w:eastAsiaTheme="minorEastAsia" w:hAnsiTheme="minorHAnsi" w:cstheme="minorBidi"/>
                <w:b w:val="0"/>
                <w:bCs w:val="0"/>
                <w:noProof/>
                <w:lang w:bidi="ar-SA"/>
              </w:rPr>
              <w:tab/>
            </w:r>
            <w:r w:rsidR="003A5E2D" w:rsidRPr="00F26F0C">
              <w:rPr>
                <w:rStyle w:val="Hipercze"/>
                <w:noProof/>
              </w:rPr>
              <w:t>Dane opisujące stan</w:t>
            </w:r>
            <w:r w:rsidR="003A5E2D" w:rsidRPr="00F26F0C">
              <w:rPr>
                <w:rStyle w:val="Hipercze"/>
                <w:noProof/>
                <w:spacing w:val="-6"/>
              </w:rPr>
              <w:t xml:space="preserve"> </w:t>
            </w:r>
            <w:r w:rsidR="003A5E2D" w:rsidRPr="00F26F0C">
              <w:rPr>
                <w:rStyle w:val="Hipercze"/>
                <w:noProof/>
              </w:rPr>
              <w:t>istniejący</w:t>
            </w:r>
            <w:r w:rsidR="003A5E2D">
              <w:rPr>
                <w:noProof/>
                <w:webHidden/>
              </w:rPr>
              <w:tab/>
            </w:r>
            <w:r w:rsidR="003A5E2D">
              <w:rPr>
                <w:noProof/>
                <w:webHidden/>
              </w:rPr>
              <w:fldChar w:fldCharType="begin"/>
            </w:r>
            <w:r w:rsidR="003A5E2D">
              <w:rPr>
                <w:noProof/>
                <w:webHidden/>
              </w:rPr>
              <w:instrText xml:space="preserve"> PAGEREF _Toc14425691 \h </w:instrText>
            </w:r>
            <w:r w:rsidR="003A5E2D">
              <w:rPr>
                <w:noProof/>
                <w:webHidden/>
              </w:rPr>
            </w:r>
            <w:r w:rsidR="003A5E2D">
              <w:rPr>
                <w:noProof/>
                <w:webHidden/>
              </w:rPr>
              <w:fldChar w:fldCharType="separate"/>
            </w:r>
            <w:r w:rsidR="00915625">
              <w:rPr>
                <w:noProof/>
                <w:webHidden/>
              </w:rPr>
              <w:t>24</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92" w:history="1">
            <w:r w:rsidR="003A5E2D" w:rsidRPr="00F26F0C">
              <w:rPr>
                <w:rStyle w:val="Hipercze"/>
                <w:noProof/>
                <w:spacing w:val="-2"/>
              </w:rPr>
              <w:t>II.5.3.</w:t>
            </w:r>
            <w:r w:rsidR="003A5E2D">
              <w:rPr>
                <w:rFonts w:asciiTheme="minorHAnsi" w:eastAsiaTheme="minorEastAsia" w:hAnsiTheme="minorHAnsi" w:cstheme="minorBidi"/>
                <w:b w:val="0"/>
                <w:bCs w:val="0"/>
                <w:noProof/>
                <w:lang w:bidi="ar-SA"/>
              </w:rPr>
              <w:tab/>
            </w:r>
            <w:r w:rsidR="003A5E2D" w:rsidRPr="00F26F0C">
              <w:rPr>
                <w:rStyle w:val="Hipercze"/>
                <w:noProof/>
              </w:rPr>
              <w:t>Dane prognozowane dla perspektywy czasowej określonej przez</w:t>
            </w:r>
            <w:r w:rsidR="003A5E2D" w:rsidRPr="00F26F0C">
              <w:rPr>
                <w:rStyle w:val="Hipercze"/>
                <w:noProof/>
                <w:spacing w:val="-5"/>
              </w:rPr>
              <w:t xml:space="preserve"> </w:t>
            </w:r>
            <w:r w:rsidR="003A5E2D" w:rsidRPr="00F26F0C">
              <w:rPr>
                <w:rStyle w:val="Hipercze"/>
                <w:noProof/>
              </w:rPr>
              <w:t>OSDn</w:t>
            </w:r>
            <w:r w:rsidR="003A5E2D">
              <w:rPr>
                <w:noProof/>
                <w:webHidden/>
              </w:rPr>
              <w:tab/>
            </w:r>
            <w:r w:rsidR="003A5E2D">
              <w:rPr>
                <w:noProof/>
                <w:webHidden/>
              </w:rPr>
              <w:fldChar w:fldCharType="begin"/>
            </w:r>
            <w:r w:rsidR="003A5E2D">
              <w:rPr>
                <w:noProof/>
                <w:webHidden/>
              </w:rPr>
              <w:instrText xml:space="preserve"> PAGEREF _Toc14425692 \h </w:instrText>
            </w:r>
            <w:r w:rsidR="003A5E2D">
              <w:rPr>
                <w:noProof/>
                <w:webHidden/>
              </w:rPr>
            </w:r>
            <w:r w:rsidR="003A5E2D">
              <w:rPr>
                <w:noProof/>
                <w:webHidden/>
              </w:rPr>
              <w:fldChar w:fldCharType="separate"/>
            </w:r>
            <w:r w:rsidR="00915625">
              <w:rPr>
                <w:noProof/>
                <w:webHidden/>
              </w:rPr>
              <w:t>26</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693" w:history="1">
            <w:r w:rsidR="003A5E2D" w:rsidRPr="00F26F0C">
              <w:rPr>
                <w:rStyle w:val="Hipercze"/>
                <w:noProof/>
                <w:spacing w:val="-2"/>
              </w:rPr>
              <w:t>II.5.4.</w:t>
            </w:r>
            <w:r w:rsidR="003A5E2D">
              <w:rPr>
                <w:rFonts w:asciiTheme="minorHAnsi" w:eastAsiaTheme="minorEastAsia" w:hAnsiTheme="minorHAnsi" w:cstheme="minorBidi"/>
                <w:b w:val="0"/>
                <w:bCs w:val="0"/>
                <w:noProof/>
                <w:lang w:bidi="ar-SA"/>
              </w:rPr>
              <w:tab/>
            </w:r>
            <w:r w:rsidR="003A5E2D" w:rsidRPr="00F26F0C">
              <w:rPr>
                <w:rStyle w:val="Hipercze"/>
                <w:noProof/>
              </w:rPr>
              <w:t>Dane pomiarowe opisujące stan pracy sieci, inne niż pomiary energii</w:t>
            </w:r>
            <w:r w:rsidR="003A5E2D" w:rsidRPr="00F26F0C">
              <w:rPr>
                <w:rStyle w:val="Hipercze"/>
                <w:noProof/>
                <w:spacing w:val="-21"/>
              </w:rPr>
              <w:t xml:space="preserve"> </w:t>
            </w:r>
            <w:r w:rsidR="003A5E2D" w:rsidRPr="00F26F0C">
              <w:rPr>
                <w:rStyle w:val="Hipercze"/>
                <w:noProof/>
              </w:rPr>
              <w:t>elektrycznej.</w:t>
            </w:r>
            <w:r w:rsidR="003A5E2D">
              <w:rPr>
                <w:noProof/>
                <w:webHidden/>
              </w:rPr>
              <w:tab/>
            </w:r>
            <w:r w:rsidR="003A5E2D">
              <w:rPr>
                <w:noProof/>
                <w:webHidden/>
              </w:rPr>
              <w:fldChar w:fldCharType="begin"/>
            </w:r>
            <w:r w:rsidR="003A5E2D">
              <w:rPr>
                <w:noProof/>
                <w:webHidden/>
              </w:rPr>
              <w:instrText xml:space="preserve"> PAGEREF _Toc14425693 \h </w:instrText>
            </w:r>
            <w:r w:rsidR="003A5E2D">
              <w:rPr>
                <w:noProof/>
                <w:webHidden/>
              </w:rPr>
            </w:r>
            <w:r w:rsidR="003A5E2D">
              <w:rPr>
                <w:noProof/>
                <w:webHidden/>
              </w:rPr>
              <w:fldChar w:fldCharType="separate"/>
            </w:r>
            <w:r w:rsidR="00915625">
              <w:rPr>
                <w:noProof/>
                <w:webHidden/>
              </w:rPr>
              <w:t>26</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94" w:history="1">
            <w:r w:rsidR="003A5E2D" w:rsidRPr="00F26F0C">
              <w:rPr>
                <w:rStyle w:val="Hipercze"/>
                <w:noProof/>
                <w:spacing w:val="-2"/>
              </w:rPr>
              <w:t>II.6.</w:t>
            </w:r>
            <w:r w:rsidR="003A5E2D">
              <w:rPr>
                <w:rFonts w:asciiTheme="minorHAnsi" w:eastAsiaTheme="minorEastAsia" w:hAnsiTheme="minorHAnsi" w:cstheme="minorBidi"/>
                <w:b w:val="0"/>
                <w:bCs w:val="0"/>
                <w:noProof/>
                <w:lang w:bidi="ar-SA"/>
              </w:rPr>
              <w:tab/>
            </w:r>
            <w:r w:rsidR="003A5E2D" w:rsidRPr="00F26F0C">
              <w:rPr>
                <w:rStyle w:val="Hipercze"/>
                <w:noProof/>
              </w:rPr>
              <w:t>ZASADY PLANOWANIA ROZWOJU I WSPÓŁPRACY W CELU SKOORDYNOWANIA ROZWOJU SIECI DYSTRYBUCYJNEJ 110 KV Z SIECIĄ</w:t>
            </w:r>
            <w:r w:rsidR="003A5E2D" w:rsidRPr="00F26F0C">
              <w:rPr>
                <w:rStyle w:val="Hipercze"/>
                <w:noProof/>
                <w:spacing w:val="-7"/>
              </w:rPr>
              <w:t xml:space="preserve"> </w:t>
            </w:r>
            <w:r w:rsidR="003A5E2D" w:rsidRPr="00F26F0C">
              <w:rPr>
                <w:rStyle w:val="Hipercze"/>
                <w:noProof/>
              </w:rPr>
              <w:t>PRZESYŁOWĄ</w:t>
            </w:r>
            <w:r w:rsidR="003A5E2D">
              <w:rPr>
                <w:noProof/>
                <w:webHidden/>
              </w:rPr>
              <w:tab/>
            </w:r>
            <w:r w:rsidR="003A5E2D">
              <w:rPr>
                <w:noProof/>
                <w:webHidden/>
              </w:rPr>
              <w:fldChar w:fldCharType="begin"/>
            </w:r>
            <w:r w:rsidR="003A5E2D">
              <w:rPr>
                <w:noProof/>
                <w:webHidden/>
              </w:rPr>
              <w:instrText xml:space="preserve"> PAGEREF _Toc14425694 \h </w:instrText>
            </w:r>
            <w:r w:rsidR="003A5E2D">
              <w:rPr>
                <w:noProof/>
                <w:webHidden/>
              </w:rPr>
            </w:r>
            <w:r w:rsidR="003A5E2D">
              <w:rPr>
                <w:noProof/>
                <w:webHidden/>
              </w:rPr>
              <w:fldChar w:fldCharType="separate"/>
            </w:r>
            <w:r w:rsidR="00915625">
              <w:rPr>
                <w:noProof/>
                <w:webHidden/>
              </w:rPr>
              <w:t>27</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95" w:history="1">
            <w:r w:rsidR="003A5E2D" w:rsidRPr="00F26F0C">
              <w:rPr>
                <w:rStyle w:val="Hipercze"/>
                <w:noProof/>
                <w:spacing w:val="-2"/>
              </w:rPr>
              <w:t>III.</w:t>
            </w:r>
            <w:r w:rsidR="003A5E2D">
              <w:rPr>
                <w:rFonts w:asciiTheme="minorHAnsi" w:eastAsiaTheme="minorEastAsia" w:hAnsiTheme="minorHAnsi" w:cstheme="minorBidi"/>
                <w:b w:val="0"/>
                <w:bCs w:val="0"/>
                <w:noProof/>
                <w:lang w:bidi="ar-SA"/>
              </w:rPr>
              <w:tab/>
            </w:r>
            <w:r w:rsidR="003A5E2D" w:rsidRPr="00F26F0C">
              <w:rPr>
                <w:rStyle w:val="Hipercze"/>
                <w:noProof/>
              </w:rPr>
              <w:t>EKSPLOATACJA URZĄDZEŃ, INSTALACJI I</w:t>
            </w:r>
            <w:r w:rsidR="003A5E2D" w:rsidRPr="00F26F0C">
              <w:rPr>
                <w:rStyle w:val="Hipercze"/>
                <w:noProof/>
                <w:spacing w:val="-2"/>
              </w:rPr>
              <w:t xml:space="preserve"> </w:t>
            </w:r>
            <w:r w:rsidR="003A5E2D" w:rsidRPr="00F26F0C">
              <w:rPr>
                <w:rStyle w:val="Hipercze"/>
                <w:noProof/>
              </w:rPr>
              <w:t>SIECI</w:t>
            </w:r>
            <w:r w:rsidR="003A5E2D">
              <w:rPr>
                <w:noProof/>
                <w:webHidden/>
              </w:rPr>
              <w:tab/>
            </w:r>
            <w:r w:rsidR="003A5E2D">
              <w:rPr>
                <w:noProof/>
                <w:webHidden/>
              </w:rPr>
              <w:fldChar w:fldCharType="begin"/>
            </w:r>
            <w:r w:rsidR="003A5E2D">
              <w:rPr>
                <w:noProof/>
                <w:webHidden/>
              </w:rPr>
              <w:instrText xml:space="preserve"> PAGEREF _Toc14425695 \h </w:instrText>
            </w:r>
            <w:r w:rsidR="003A5E2D">
              <w:rPr>
                <w:noProof/>
                <w:webHidden/>
              </w:rPr>
            </w:r>
            <w:r w:rsidR="003A5E2D">
              <w:rPr>
                <w:noProof/>
                <w:webHidden/>
              </w:rPr>
              <w:fldChar w:fldCharType="separate"/>
            </w:r>
            <w:r w:rsidR="00915625">
              <w:rPr>
                <w:noProof/>
                <w:webHidden/>
              </w:rPr>
              <w:t>27</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96" w:history="1">
            <w:r w:rsidR="003A5E2D" w:rsidRPr="00F26F0C">
              <w:rPr>
                <w:rStyle w:val="Hipercze"/>
                <w:noProof/>
                <w:spacing w:val="-2"/>
              </w:rPr>
              <w:t>III.1.</w:t>
            </w:r>
            <w:r w:rsidR="003A5E2D">
              <w:rPr>
                <w:rFonts w:asciiTheme="minorHAnsi" w:eastAsiaTheme="minorEastAsia" w:hAnsiTheme="minorHAnsi" w:cstheme="minorBidi"/>
                <w:b w:val="0"/>
                <w:bCs w:val="0"/>
                <w:noProof/>
                <w:lang w:bidi="ar-SA"/>
              </w:rPr>
              <w:tab/>
            </w:r>
            <w:r w:rsidR="003A5E2D" w:rsidRPr="00F26F0C">
              <w:rPr>
                <w:rStyle w:val="Hipercze"/>
                <w:noProof/>
              </w:rPr>
              <w:t>PRZEPISY OGÓLNE</w:t>
            </w:r>
            <w:r w:rsidR="003A5E2D">
              <w:rPr>
                <w:noProof/>
                <w:webHidden/>
              </w:rPr>
              <w:tab/>
            </w:r>
            <w:r w:rsidR="003A5E2D">
              <w:rPr>
                <w:noProof/>
                <w:webHidden/>
              </w:rPr>
              <w:fldChar w:fldCharType="begin"/>
            </w:r>
            <w:r w:rsidR="003A5E2D">
              <w:rPr>
                <w:noProof/>
                <w:webHidden/>
              </w:rPr>
              <w:instrText xml:space="preserve"> PAGEREF _Toc14425696 \h </w:instrText>
            </w:r>
            <w:r w:rsidR="003A5E2D">
              <w:rPr>
                <w:noProof/>
                <w:webHidden/>
              </w:rPr>
            </w:r>
            <w:r w:rsidR="003A5E2D">
              <w:rPr>
                <w:noProof/>
                <w:webHidden/>
              </w:rPr>
              <w:fldChar w:fldCharType="separate"/>
            </w:r>
            <w:r w:rsidR="00915625">
              <w:rPr>
                <w:noProof/>
                <w:webHidden/>
              </w:rPr>
              <w:t>27</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97" w:history="1">
            <w:r w:rsidR="003A5E2D" w:rsidRPr="00F26F0C">
              <w:rPr>
                <w:rStyle w:val="Hipercze"/>
                <w:noProof/>
                <w:spacing w:val="-2"/>
              </w:rPr>
              <w:t>III.2.</w:t>
            </w:r>
            <w:r w:rsidR="003A5E2D">
              <w:rPr>
                <w:rFonts w:asciiTheme="minorHAnsi" w:eastAsiaTheme="minorEastAsia" w:hAnsiTheme="minorHAnsi" w:cstheme="minorBidi"/>
                <w:b w:val="0"/>
                <w:bCs w:val="0"/>
                <w:noProof/>
                <w:lang w:bidi="ar-SA"/>
              </w:rPr>
              <w:tab/>
            </w:r>
            <w:r w:rsidR="003A5E2D" w:rsidRPr="00F26F0C">
              <w:rPr>
                <w:rStyle w:val="Hipercze"/>
                <w:noProof/>
              </w:rPr>
              <w:t>PRZYJMOWANIE URZĄDZEŃ, INSTALACJI I SIECI DO</w:t>
            </w:r>
            <w:r w:rsidR="003A5E2D" w:rsidRPr="00F26F0C">
              <w:rPr>
                <w:rStyle w:val="Hipercze"/>
                <w:noProof/>
                <w:spacing w:val="-6"/>
              </w:rPr>
              <w:t xml:space="preserve"> </w:t>
            </w:r>
            <w:r w:rsidR="003A5E2D" w:rsidRPr="00F26F0C">
              <w:rPr>
                <w:rStyle w:val="Hipercze"/>
                <w:noProof/>
              </w:rPr>
              <w:t>EKSPLOATACJI</w:t>
            </w:r>
            <w:r w:rsidR="003A5E2D">
              <w:rPr>
                <w:noProof/>
                <w:webHidden/>
              </w:rPr>
              <w:tab/>
            </w:r>
            <w:r w:rsidR="003A5E2D">
              <w:rPr>
                <w:noProof/>
                <w:webHidden/>
              </w:rPr>
              <w:fldChar w:fldCharType="begin"/>
            </w:r>
            <w:r w:rsidR="003A5E2D">
              <w:rPr>
                <w:noProof/>
                <w:webHidden/>
              </w:rPr>
              <w:instrText xml:space="preserve"> PAGEREF _Toc14425697 \h </w:instrText>
            </w:r>
            <w:r w:rsidR="003A5E2D">
              <w:rPr>
                <w:noProof/>
                <w:webHidden/>
              </w:rPr>
            </w:r>
            <w:r w:rsidR="003A5E2D">
              <w:rPr>
                <w:noProof/>
                <w:webHidden/>
              </w:rPr>
              <w:fldChar w:fldCharType="separate"/>
            </w:r>
            <w:r w:rsidR="00915625">
              <w:rPr>
                <w:noProof/>
                <w:webHidden/>
              </w:rPr>
              <w:t>27</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98" w:history="1">
            <w:r w:rsidR="003A5E2D" w:rsidRPr="00F26F0C">
              <w:rPr>
                <w:rStyle w:val="Hipercze"/>
                <w:noProof/>
                <w:spacing w:val="-2"/>
              </w:rPr>
              <w:t>III.3.</w:t>
            </w:r>
            <w:r w:rsidR="003A5E2D">
              <w:rPr>
                <w:rFonts w:asciiTheme="minorHAnsi" w:eastAsiaTheme="minorEastAsia" w:hAnsiTheme="minorHAnsi" w:cstheme="minorBidi"/>
                <w:b w:val="0"/>
                <w:bCs w:val="0"/>
                <w:noProof/>
                <w:lang w:bidi="ar-SA"/>
              </w:rPr>
              <w:tab/>
            </w:r>
            <w:r w:rsidR="003A5E2D" w:rsidRPr="00F26F0C">
              <w:rPr>
                <w:rStyle w:val="Hipercze"/>
                <w:noProof/>
              </w:rPr>
              <w:t>PRZEKAZANIE   URZĄDZEŃ   DO   PRZEBUDOWY,   REMONTU   LUB   WYCOFYWANIE   Z</w:t>
            </w:r>
            <w:r w:rsidR="003A5E2D" w:rsidRPr="00F26F0C">
              <w:rPr>
                <w:rStyle w:val="Hipercze"/>
                <w:noProof/>
                <w:spacing w:val="-1"/>
              </w:rPr>
              <w:t xml:space="preserve"> </w:t>
            </w:r>
            <w:r w:rsidR="003A5E2D" w:rsidRPr="00F26F0C">
              <w:rPr>
                <w:rStyle w:val="Hipercze"/>
                <w:noProof/>
              </w:rPr>
              <w:t>EKSPLOATACJI</w:t>
            </w:r>
            <w:r w:rsidR="003A5E2D">
              <w:rPr>
                <w:noProof/>
                <w:webHidden/>
              </w:rPr>
              <w:tab/>
            </w:r>
            <w:r w:rsidR="003A5E2D">
              <w:rPr>
                <w:noProof/>
                <w:webHidden/>
              </w:rPr>
              <w:fldChar w:fldCharType="begin"/>
            </w:r>
            <w:r w:rsidR="003A5E2D">
              <w:rPr>
                <w:noProof/>
                <w:webHidden/>
              </w:rPr>
              <w:instrText xml:space="preserve"> PAGEREF _Toc14425698 \h </w:instrText>
            </w:r>
            <w:r w:rsidR="003A5E2D">
              <w:rPr>
                <w:noProof/>
                <w:webHidden/>
              </w:rPr>
            </w:r>
            <w:r w:rsidR="003A5E2D">
              <w:rPr>
                <w:noProof/>
                <w:webHidden/>
              </w:rPr>
              <w:fldChar w:fldCharType="separate"/>
            </w:r>
            <w:r w:rsidR="00915625">
              <w:rPr>
                <w:noProof/>
                <w:webHidden/>
              </w:rPr>
              <w:t>28</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699" w:history="1">
            <w:r w:rsidR="003A5E2D" w:rsidRPr="00F26F0C">
              <w:rPr>
                <w:rStyle w:val="Hipercze"/>
                <w:noProof/>
                <w:spacing w:val="-2"/>
              </w:rPr>
              <w:t>III.4.</w:t>
            </w:r>
            <w:r w:rsidR="003A5E2D">
              <w:rPr>
                <w:rFonts w:asciiTheme="minorHAnsi" w:eastAsiaTheme="minorEastAsia" w:hAnsiTheme="minorHAnsi" w:cstheme="minorBidi"/>
                <w:b w:val="0"/>
                <w:bCs w:val="0"/>
                <w:noProof/>
                <w:lang w:bidi="ar-SA"/>
              </w:rPr>
              <w:tab/>
            </w:r>
            <w:r w:rsidR="003A5E2D" w:rsidRPr="00F26F0C">
              <w:rPr>
                <w:rStyle w:val="Hipercze"/>
                <w:noProof/>
              </w:rPr>
              <w:t>UZGADNIANIE PRAC EKSPLOATACYJNYCH Z OPERATOREM SYSTEMU PRZESYŁOWEGO I OPERATORAMI SYSTEMÓW</w:t>
            </w:r>
            <w:r w:rsidR="003A5E2D" w:rsidRPr="00F26F0C">
              <w:rPr>
                <w:rStyle w:val="Hipercze"/>
                <w:noProof/>
                <w:spacing w:val="-1"/>
              </w:rPr>
              <w:t xml:space="preserve"> </w:t>
            </w:r>
            <w:r w:rsidR="003A5E2D" w:rsidRPr="00F26F0C">
              <w:rPr>
                <w:rStyle w:val="Hipercze"/>
                <w:noProof/>
              </w:rPr>
              <w:t>DYSTRYBUCYJNYCH</w:t>
            </w:r>
            <w:r w:rsidR="003A5E2D">
              <w:rPr>
                <w:noProof/>
                <w:webHidden/>
              </w:rPr>
              <w:tab/>
            </w:r>
            <w:r w:rsidR="003A5E2D">
              <w:rPr>
                <w:noProof/>
                <w:webHidden/>
              </w:rPr>
              <w:fldChar w:fldCharType="begin"/>
            </w:r>
            <w:r w:rsidR="003A5E2D">
              <w:rPr>
                <w:noProof/>
                <w:webHidden/>
              </w:rPr>
              <w:instrText xml:space="preserve"> PAGEREF _Toc14425699 \h </w:instrText>
            </w:r>
            <w:r w:rsidR="003A5E2D">
              <w:rPr>
                <w:noProof/>
                <w:webHidden/>
              </w:rPr>
            </w:r>
            <w:r w:rsidR="003A5E2D">
              <w:rPr>
                <w:noProof/>
                <w:webHidden/>
              </w:rPr>
              <w:fldChar w:fldCharType="separate"/>
            </w:r>
            <w:r w:rsidR="00915625">
              <w:rPr>
                <w:noProof/>
                <w:webHidden/>
              </w:rPr>
              <w:t>28</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00" w:history="1">
            <w:r w:rsidR="003A5E2D" w:rsidRPr="00F26F0C">
              <w:rPr>
                <w:rStyle w:val="Hipercze"/>
                <w:noProof/>
                <w:spacing w:val="-2"/>
              </w:rPr>
              <w:t>III.5.</w:t>
            </w:r>
            <w:r w:rsidR="003A5E2D">
              <w:rPr>
                <w:rFonts w:asciiTheme="minorHAnsi" w:eastAsiaTheme="minorEastAsia" w:hAnsiTheme="minorHAnsi" w:cstheme="minorBidi"/>
                <w:b w:val="0"/>
                <w:bCs w:val="0"/>
                <w:noProof/>
                <w:lang w:bidi="ar-SA"/>
              </w:rPr>
              <w:tab/>
            </w:r>
            <w:r w:rsidR="003A5E2D" w:rsidRPr="00F26F0C">
              <w:rPr>
                <w:rStyle w:val="Hipercze"/>
                <w:noProof/>
              </w:rPr>
              <w:t>DOKUMENTACJA TECHNICZNA I</w:t>
            </w:r>
            <w:r w:rsidR="003A5E2D" w:rsidRPr="00F26F0C">
              <w:rPr>
                <w:rStyle w:val="Hipercze"/>
                <w:noProof/>
                <w:spacing w:val="-6"/>
              </w:rPr>
              <w:t xml:space="preserve"> </w:t>
            </w:r>
            <w:r w:rsidR="003A5E2D" w:rsidRPr="00F26F0C">
              <w:rPr>
                <w:rStyle w:val="Hipercze"/>
                <w:noProof/>
              </w:rPr>
              <w:t>PRAWNA</w:t>
            </w:r>
            <w:r w:rsidR="003A5E2D">
              <w:rPr>
                <w:noProof/>
                <w:webHidden/>
              </w:rPr>
              <w:tab/>
            </w:r>
            <w:r w:rsidR="003A5E2D">
              <w:rPr>
                <w:noProof/>
                <w:webHidden/>
              </w:rPr>
              <w:fldChar w:fldCharType="begin"/>
            </w:r>
            <w:r w:rsidR="003A5E2D">
              <w:rPr>
                <w:noProof/>
                <w:webHidden/>
              </w:rPr>
              <w:instrText xml:space="preserve"> PAGEREF _Toc14425700 \h </w:instrText>
            </w:r>
            <w:r w:rsidR="003A5E2D">
              <w:rPr>
                <w:noProof/>
                <w:webHidden/>
              </w:rPr>
            </w:r>
            <w:r w:rsidR="003A5E2D">
              <w:rPr>
                <w:noProof/>
                <w:webHidden/>
              </w:rPr>
              <w:fldChar w:fldCharType="separate"/>
            </w:r>
            <w:r w:rsidR="00915625">
              <w:rPr>
                <w:noProof/>
                <w:webHidden/>
              </w:rPr>
              <w:t>28</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01" w:history="1">
            <w:r w:rsidR="003A5E2D" w:rsidRPr="00F26F0C">
              <w:rPr>
                <w:rStyle w:val="Hipercze"/>
                <w:noProof/>
                <w:spacing w:val="-2"/>
              </w:rPr>
              <w:t>III.6.</w:t>
            </w:r>
            <w:r w:rsidR="003A5E2D">
              <w:rPr>
                <w:rFonts w:asciiTheme="minorHAnsi" w:eastAsiaTheme="minorEastAsia" w:hAnsiTheme="minorHAnsi" w:cstheme="minorBidi"/>
                <w:b w:val="0"/>
                <w:bCs w:val="0"/>
                <w:noProof/>
                <w:lang w:bidi="ar-SA"/>
              </w:rPr>
              <w:tab/>
            </w:r>
            <w:r w:rsidR="003A5E2D" w:rsidRPr="00F26F0C">
              <w:rPr>
                <w:rStyle w:val="Hipercze"/>
                <w:noProof/>
              </w:rPr>
              <w:t>REZERWA URZĄDZEŃ I CZĘŚCI</w:t>
            </w:r>
            <w:r w:rsidR="003A5E2D" w:rsidRPr="00F26F0C">
              <w:rPr>
                <w:rStyle w:val="Hipercze"/>
                <w:noProof/>
                <w:spacing w:val="-1"/>
              </w:rPr>
              <w:t xml:space="preserve"> </w:t>
            </w:r>
            <w:r w:rsidR="003A5E2D" w:rsidRPr="00F26F0C">
              <w:rPr>
                <w:rStyle w:val="Hipercze"/>
                <w:noProof/>
              </w:rPr>
              <w:t>ZAPASOWYCH</w:t>
            </w:r>
            <w:r w:rsidR="003A5E2D">
              <w:rPr>
                <w:noProof/>
                <w:webHidden/>
              </w:rPr>
              <w:tab/>
            </w:r>
            <w:r w:rsidR="003A5E2D">
              <w:rPr>
                <w:noProof/>
                <w:webHidden/>
              </w:rPr>
              <w:fldChar w:fldCharType="begin"/>
            </w:r>
            <w:r w:rsidR="003A5E2D">
              <w:rPr>
                <w:noProof/>
                <w:webHidden/>
              </w:rPr>
              <w:instrText xml:space="preserve"> PAGEREF _Toc14425701 \h </w:instrText>
            </w:r>
            <w:r w:rsidR="003A5E2D">
              <w:rPr>
                <w:noProof/>
                <w:webHidden/>
              </w:rPr>
            </w:r>
            <w:r w:rsidR="003A5E2D">
              <w:rPr>
                <w:noProof/>
                <w:webHidden/>
              </w:rPr>
              <w:fldChar w:fldCharType="separate"/>
            </w:r>
            <w:r w:rsidR="00915625">
              <w:rPr>
                <w:noProof/>
                <w:webHidden/>
              </w:rPr>
              <w:t>29</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02" w:history="1">
            <w:r w:rsidR="003A5E2D" w:rsidRPr="00F26F0C">
              <w:rPr>
                <w:rStyle w:val="Hipercze"/>
                <w:noProof/>
                <w:spacing w:val="-2"/>
              </w:rPr>
              <w:t>III.7.</w:t>
            </w:r>
            <w:r w:rsidR="003A5E2D">
              <w:rPr>
                <w:rFonts w:asciiTheme="minorHAnsi" w:eastAsiaTheme="minorEastAsia" w:hAnsiTheme="minorHAnsi" w:cstheme="minorBidi"/>
                <w:b w:val="0"/>
                <w:bCs w:val="0"/>
                <w:noProof/>
                <w:lang w:bidi="ar-SA"/>
              </w:rPr>
              <w:tab/>
            </w:r>
            <w:r w:rsidR="003A5E2D" w:rsidRPr="00F26F0C">
              <w:rPr>
                <w:rStyle w:val="Hipercze"/>
                <w:noProof/>
              </w:rPr>
              <w:t>WYMIANA INFORMACJI</w:t>
            </w:r>
            <w:r w:rsidR="003A5E2D" w:rsidRPr="00F26F0C">
              <w:rPr>
                <w:rStyle w:val="Hipercze"/>
                <w:noProof/>
                <w:spacing w:val="-4"/>
              </w:rPr>
              <w:t xml:space="preserve"> </w:t>
            </w:r>
            <w:r w:rsidR="003A5E2D" w:rsidRPr="00F26F0C">
              <w:rPr>
                <w:rStyle w:val="Hipercze"/>
                <w:noProof/>
              </w:rPr>
              <w:t>EKSPLOATACYJNYCH</w:t>
            </w:r>
            <w:r w:rsidR="003A5E2D">
              <w:rPr>
                <w:noProof/>
                <w:webHidden/>
              </w:rPr>
              <w:tab/>
            </w:r>
            <w:r w:rsidR="003A5E2D">
              <w:rPr>
                <w:noProof/>
                <w:webHidden/>
              </w:rPr>
              <w:fldChar w:fldCharType="begin"/>
            </w:r>
            <w:r w:rsidR="003A5E2D">
              <w:rPr>
                <w:noProof/>
                <w:webHidden/>
              </w:rPr>
              <w:instrText xml:space="preserve"> PAGEREF _Toc14425702 \h </w:instrText>
            </w:r>
            <w:r w:rsidR="003A5E2D">
              <w:rPr>
                <w:noProof/>
                <w:webHidden/>
              </w:rPr>
            </w:r>
            <w:r w:rsidR="003A5E2D">
              <w:rPr>
                <w:noProof/>
                <w:webHidden/>
              </w:rPr>
              <w:fldChar w:fldCharType="separate"/>
            </w:r>
            <w:r w:rsidR="00915625">
              <w:rPr>
                <w:noProof/>
                <w:webHidden/>
              </w:rPr>
              <w:t>29</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03" w:history="1">
            <w:r w:rsidR="003A5E2D" w:rsidRPr="00F26F0C">
              <w:rPr>
                <w:rStyle w:val="Hipercze"/>
                <w:noProof/>
                <w:spacing w:val="-2"/>
              </w:rPr>
              <w:t>III.8.</w:t>
            </w:r>
            <w:r w:rsidR="003A5E2D">
              <w:rPr>
                <w:rFonts w:asciiTheme="minorHAnsi" w:eastAsiaTheme="minorEastAsia" w:hAnsiTheme="minorHAnsi" w:cstheme="minorBidi"/>
                <w:b w:val="0"/>
                <w:bCs w:val="0"/>
                <w:noProof/>
                <w:lang w:bidi="ar-SA"/>
              </w:rPr>
              <w:tab/>
            </w:r>
            <w:r w:rsidR="003A5E2D" w:rsidRPr="00F26F0C">
              <w:rPr>
                <w:rStyle w:val="Hipercze"/>
                <w:noProof/>
              </w:rPr>
              <w:t>OCHRONA ŚRODOWISKA</w:t>
            </w:r>
            <w:r w:rsidR="003A5E2D" w:rsidRPr="00F26F0C">
              <w:rPr>
                <w:rStyle w:val="Hipercze"/>
                <w:noProof/>
                <w:spacing w:val="-2"/>
              </w:rPr>
              <w:t xml:space="preserve"> </w:t>
            </w:r>
            <w:r w:rsidR="003A5E2D" w:rsidRPr="00F26F0C">
              <w:rPr>
                <w:rStyle w:val="Hipercze"/>
                <w:noProof/>
              </w:rPr>
              <w:t>NATURALNEGO</w:t>
            </w:r>
            <w:r w:rsidR="003A5E2D">
              <w:rPr>
                <w:noProof/>
                <w:webHidden/>
              </w:rPr>
              <w:tab/>
            </w:r>
            <w:r w:rsidR="003A5E2D">
              <w:rPr>
                <w:noProof/>
                <w:webHidden/>
              </w:rPr>
              <w:fldChar w:fldCharType="begin"/>
            </w:r>
            <w:r w:rsidR="003A5E2D">
              <w:rPr>
                <w:noProof/>
                <w:webHidden/>
              </w:rPr>
              <w:instrText xml:space="preserve"> PAGEREF _Toc14425703 \h </w:instrText>
            </w:r>
            <w:r w:rsidR="003A5E2D">
              <w:rPr>
                <w:noProof/>
                <w:webHidden/>
              </w:rPr>
            </w:r>
            <w:r w:rsidR="003A5E2D">
              <w:rPr>
                <w:noProof/>
                <w:webHidden/>
              </w:rPr>
              <w:fldChar w:fldCharType="separate"/>
            </w:r>
            <w:r w:rsidR="00915625">
              <w:rPr>
                <w:noProof/>
                <w:webHidden/>
              </w:rPr>
              <w:t>29</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04" w:history="1">
            <w:r w:rsidR="003A5E2D" w:rsidRPr="00F26F0C">
              <w:rPr>
                <w:rStyle w:val="Hipercze"/>
                <w:noProof/>
                <w:spacing w:val="-2"/>
              </w:rPr>
              <w:t>III.9.</w:t>
            </w:r>
            <w:r w:rsidR="003A5E2D">
              <w:rPr>
                <w:rFonts w:asciiTheme="minorHAnsi" w:eastAsiaTheme="minorEastAsia" w:hAnsiTheme="minorHAnsi" w:cstheme="minorBidi"/>
                <w:b w:val="0"/>
                <w:bCs w:val="0"/>
                <w:noProof/>
                <w:lang w:bidi="ar-SA"/>
              </w:rPr>
              <w:tab/>
            </w:r>
            <w:r w:rsidR="003A5E2D" w:rsidRPr="00F26F0C">
              <w:rPr>
                <w:rStyle w:val="Hipercze"/>
                <w:noProof/>
              </w:rPr>
              <w:t>OCHRONA</w:t>
            </w:r>
            <w:r w:rsidR="003A5E2D" w:rsidRPr="00F26F0C">
              <w:rPr>
                <w:rStyle w:val="Hipercze"/>
                <w:noProof/>
                <w:spacing w:val="-3"/>
              </w:rPr>
              <w:t xml:space="preserve"> </w:t>
            </w:r>
            <w:r w:rsidR="003A5E2D" w:rsidRPr="00F26F0C">
              <w:rPr>
                <w:rStyle w:val="Hipercze"/>
                <w:noProof/>
              </w:rPr>
              <w:t>PRZECIWPOŻAROWA</w:t>
            </w:r>
            <w:r w:rsidR="003A5E2D">
              <w:rPr>
                <w:noProof/>
                <w:webHidden/>
              </w:rPr>
              <w:tab/>
            </w:r>
            <w:r w:rsidR="003A5E2D">
              <w:rPr>
                <w:noProof/>
                <w:webHidden/>
              </w:rPr>
              <w:fldChar w:fldCharType="begin"/>
            </w:r>
            <w:r w:rsidR="003A5E2D">
              <w:rPr>
                <w:noProof/>
                <w:webHidden/>
              </w:rPr>
              <w:instrText xml:space="preserve"> PAGEREF _Toc14425704 \h </w:instrText>
            </w:r>
            <w:r w:rsidR="003A5E2D">
              <w:rPr>
                <w:noProof/>
                <w:webHidden/>
              </w:rPr>
            </w:r>
            <w:r w:rsidR="003A5E2D">
              <w:rPr>
                <w:noProof/>
                <w:webHidden/>
              </w:rPr>
              <w:fldChar w:fldCharType="separate"/>
            </w:r>
            <w:r w:rsidR="00915625">
              <w:rPr>
                <w:noProof/>
                <w:webHidden/>
              </w:rPr>
              <w:t>30</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705" w:history="1">
            <w:r w:rsidR="003A5E2D" w:rsidRPr="00F26F0C">
              <w:rPr>
                <w:rStyle w:val="Hipercze"/>
                <w:noProof/>
                <w:spacing w:val="-2"/>
              </w:rPr>
              <w:t>III.10.</w:t>
            </w:r>
            <w:r w:rsidR="003A5E2D">
              <w:rPr>
                <w:rFonts w:asciiTheme="minorHAnsi" w:eastAsiaTheme="minorEastAsia" w:hAnsiTheme="minorHAnsi" w:cstheme="minorBidi"/>
                <w:b w:val="0"/>
                <w:bCs w:val="0"/>
                <w:noProof/>
                <w:lang w:bidi="ar-SA"/>
              </w:rPr>
              <w:tab/>
            </w:r>
            <w:r w:rsidR="003A5E2D" w:rsidRPr="00F26F0C">
              <w:rPr>
                <w:rStyle w:val="Hipercze"/>
                <w:noProof/>
              </w:rPr>
              <w:t>PLANOWANIE PRAC</w:t>
            </w:r>
            <w:r w:rsidR="003A5E2D" w:rsidRPr="00F26F0C">
              <w:rPr>
                <w:rStyle w:val="Hipercze"/>
                <w:noProof/>
                <w:spacing w:val="-4"/>
              </w:rPr>
              <w:t xml:space="preserve"> </w:t>
            </w:r>
            <w:r w:rsidR="003A5E2D" w:rsidRPr="00F26F0C">
              <w:rPr>
                <w:rStyle w:val="Hipercze"/>
                <w:noProof/>
              </w:rPr>
              <w:t>EKSPLOATACYJNYCH</w:t>
            </w:r>
            <w:r w:rsidR="003A5E2D">
              <w:rPr>
                <w:noProof/>
                <w:webHidden/>
              </w:rPr>
              <w:tab/>
            </w:r>
            <w:r w:rsidR="003A5E2D">
              <w:rPr>
                <w:noProof/>
                <w:webHidden/>
              </w:rPr>
              <w:fldChar w:fldCharType="begin"/>
            </w:r>
            <w:r w:rsidR="003A5E2D">
              <w:rPr>
                <w:noProof/>
                <w:webHidden/>
              </w:rPr>
              <w:instrText xml:space="preserve"> PAGEREF _Toc14425705 \h </w:instrText>
            </w:r>
            <w:r w:rsidR="003A5E2D">
              <w:rPr>
                <w:noProof/>
                <w:webHidden/>
              </w:rPr>
            </w:r>
            <w:r w:rsidR="003A5E2D">
              <w:rPr>
                <w:noProof/>
                <w:webHidden/>
              </w:rPr>
              <w:fldChar w:fldCharType="separate"/>
            </w:r>
            <w:r w:rsidR="00915625">
              <w:rPr>
                <w:noProof/>
                <w:webHidden/>
              </w:rPr>
              <w:t>30</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706" w:history="1">
            <w:r w:rsidR="003A5E2D" w:rsidRPr="00F26F0C">
              <w:rPr>
                <w:rStyle w:val="Hipercze"/>
                <w:noProof/>
                <w:spacing w:val="-2"/>
              </w:rPr>
              <w:t>III.11.</w:t>
            </w:r>
            <w:r w:rsidR="003A5E2D">
              <w:rPr>
                <w:rFonts w:asciiTheme="minorHAnsi" w:eastAsiaTheme="minorEastAsia" w:hAnsiTheme="minorHAnsi" w:cstheme="minorBidi"/>
                <w:b w:val="0"/>
                <w:bCs w:val="0"/>
                <w:noProof/>
                <w:lang w:bidi="ar-SA"/>
              </w:rPr>
              <w:tab/>
            </w:r>
            <w:r w:rsidR="003A5E2D" w:rsidRPr="00F26F0C">
              <w:rPr>
                <w:rStyle w:val="Hipercze"/>
                <w:noProof/>
              </w:rPr>
              <w:t>WARUNKI BEZPIECZNEGO WYKONYWANIA</w:t>
            </w:r>
            <w:r w:rsidR="003A5E2D" w:rsidRPr="00F26F0C">
              <w:rPr>
                <w:rStyle w:val="Hipercze"/>
                <w:noProof/>
                <w:spacing w:val="-8"/>
              </w:rPr>
              <w:t xml:space="preserve"> </w:t>
            </w:r>
            <w:r w:rsidR="003A5E2D" w:rsidRPr="00F26F0C">
              <w:rPr>
                <w:rStyle w:val="Hipercze"/>
                <w:noProof/>
              </w:rPr>
              <w:t>PRAC</w:t>
            </w:r>
            <w:r w:rsidR="003A5E2D">
              <w:rPr>
                <w:noProof/>
                <w:webHidden/>
              </w:rPr>
              <w:tab/>
            </w:r>
            <w:r w:rsidR="003A5E2D">
              <w:rPr>
                <w:noProof/>
                <w:webHidden/>
              </w:rPr>
              <w:fldChar w:fldCharType="begin"/>
            </w:r>
            <w:r w:rsidR="003A5E2D">
              <w:rPr>
                <w:noProof/>
                <w:webHidden/>
              </w:rPr>
              <w:instrText xml:space="preserve"> PAGEREF _Toc14425706 \h </w:instrText>
            </w:r>
            <w:r w:rsidR="003A5E2D">
              <w:rPr>
                <w:noProof/>
                <w:webHidden/>
              </w:rPr>
            </w:r>
            <w:r w:rsidR="003A5E2D">
              <w:rPr>
                <w:noProof/>
                <w:webHidden/>
              </w:rPr>
              <w:fldChar w:fldCharType="separate"/>
            </w:r>
            <w:r w:rsidR="00915625">
              <w:rPr>
                <w:noProof/>
                <w:webHidden/>
              </w:rPr>
              <w:t>30</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07" w:history="1">
            <w:r w:rsidR="003A5E2D" w:rsidRPr="00F26F0C">
              <w:rPr>
                <w:rStyle w:val="Hipercze"/>
                <w:noProof/>
                <w:spacing w:val="-2"/>
              </w:rPr>
              <w:t>IV.</w:t>
            </w:r>
            <w:r w:rsidR="003A5E2D">
              <w:rPr>
                <w:rFonts w:asciiTheme="minorHAnsi" w:eastAsiaTheme="minorEastAsia" w:hAnsiTheme="minorHAnsi" w:cstheme="minorBidi"/>
                <w:b w:val="0"/>
                <w:bCs w:val="0"/>
                <w:noProof/>
                <w:lang w:bidi="ar-SA"/>
              </w:rPr>
              <w:tab/>
            </w:r>
            <w:r w:rsidR="003A5E2D" w:rsidRPr="00F26F0C">
              <w:rPr>
                <w:rStyle w:val="Hipercze"/>
                <w:noProof/>
              </w:rPr>
              <w:t>BEZPIECZEŃSTWO FUNKCJONOWANIA SYSTEMU</w:t>
            </w:r>
            <w:r w:rsidR="003A5E2D" w:rsidRPr="00F26F0C">
              <w:rPr>
                <w:rStyle w:val="Hipercze"/>
                <w:noProof/>
                <w:spacing w:val="-3"/>
              </w:rPr>
              <w:t xml:space="preserve"> </w:t>
            </w:r>
            <w:r w:rsidR="003A5E2D" w:rsidRPr="00F26F0C">
              <w:rPr>
                <w:rStyle w:val="Hipercze"/>
                <w:noProof/>
              </w:rPr>
              <w:t>ELEKTROENERGETYCZNEGO</w:t>
            </w:r>
            <w:r w:rsidR="003A5E2D">
              <w:rPr>
                <w:noProof/>
                <w:webHidden/>
              </w:rPr>
              <w:tab/>
            </w:r>
            <w:r w:rsidR="003A5E2D">
              <w:rPr>
                <w:noProof/>
                <w:webHidden/>
              </w:rPr>
              <w:fldChar w:fldCharType="begin"/>
            </w:r>
            <w:r w:rsidR="003A5E2D">
              <w:rPr>
                <w:noProof/>
                <w:webHidden/>
              </w:rPr>
              <w:instrText xml:space="preserve"> PAGEREF _Toc14425707 \h </w:instrText>
            </w:r>
            <w:r w:rsidR="003A5E2D">
              <w:rPr>
                <w:noProof/>
                <w:webHidden/>
              </w:rPr>
            </w:r>
            <w:r w:rsidR="003A5E2D">
              <w:rPr>
                <w:noProof/>
                <w:webHidden/>
              </w:rPr>
              <w:fldChar w:fldCharType="separate"/>
            </w:r>
            <w:r w:rsidR="00915625">
              <w:rPr>
                <w:noProof/>
                <w:webHidden/>
              </w:rPr>
              <w:t>30</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08" w:history="1">
            <w:r w:rsidR="003A5E2D" w:rsidRPr="00F26F0C">
              <w:rPr>
                <w:rStyle w:val="Hipercze"/>
                <w:noProof/>
                <w:spacing w:val="-2"/>
              </w:rPr>
              <w:t>IV.2.</w:t>
            </w:r>
            <w:r w:rsidR="003A5E2D">
              <w:rPr>
                <w:rFonts w:asciiTheme="minorHAnsi" w:eastAsiaTheme="minorEastAsia" w:hAnsiTheme="minorHAnsi" w:cstheme="minorBidi"/>
                <w:b w:val="0"/>
                <w:bCs w:val="0"/>
                <w:noProof/>
                <w:lang w:bidi="ar-SA"/>
              </w:rPr>
              <w:tab/>
            </w:r>
            <w:r w:rsidR="003A5E2D" w:rsidRPr="00F26F0C">
              <w:rPr>
                <w:rStyle w:val="Hipercze"/>
                <w:noProof/>
              </w:rPr>
              <w:t>BEZPIECZEŃSTWO PRACY SIECI</w:t>
            </w:r>
            <w:r w:rsidR="003A5E2D" w:rsidRPr="00F26F0C">
              <w:rPr>
                <w:rStyle w:val="Hipercze"/>
                <w:noProof/>
                <w:spacing w:val="-2"/>
              </w:rPr>
              <w:t xml:space="preserve"> </w:t>
            </w:r>
            <w:r w:rsidR="003A5E2D" w:rsidRPr="00F26F0C">
              <w:rPr>
                <w:rStyle w:val="Hipercze"/>
                <w:noProof/>
              </w:rPr>
              <w:t>DYSTRYBUCYJNEJ</w:t>
            </w:r>
            <w:r w:rsidR="003A5E2D">
              <w:rPr>
                <w:noProof/>
                <w:webHidden/>
              </w:rPr>
              <w:tab/>
            </w:r>
            <w:r w:rsidR="003A5E2D">
              <w:rPr>
                <w:noProof/>
                <w:webHidden/>
              </w:rPr>
              <w:fldChar w:fldCharType="begin"/>
            </w:r>
            <w:r w:rsidR="003A5E2D">
              <w:rPr>
                <w:noProof/>
                <w:webHidden/>
              </w:rPr>
              <w:instrText xml:space="preserve"> PAGEREF _Toc14425708 \h </w:instrText>
            </w:r>
            <w:r w:rsidR="003A5E2D">
              <w:rPr>
                <w:noProof/>
                <w:webHidden/>
              </w:rPr>
            </w:r>
            <w:r w:rsidR="003A5E2D">
              <w:rPr>
                <w:noProof/>
                <w:webHidden/>
              </w:rPr>
              <w:fldChar w:fldCharType="separate"/>
            </w:r>
            <w:r w:rsidR="00915625">
              <w:rPr>
                <w:noProof/>
                <w:webHidden/>
              </w:rPr>
              <w:t>31</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09" w:history="1">
            <w:r w:rsidR="003A5E2D" w:rsidRPr="00F26F0C">
              <w:rPr>
                <w:rStyle w:val="Hipercze"/>
                <w:noProof/>
                <w:spacing w:val="-2"/>
              </w:rPr>
              <w:t>IV.3.</w:t>
            </w:r>
            <w:r w:rsidR="003A5E2D">
              <w:rPr>
                <w:rFonts w:asciiTheme="minorHAnsi" w:eastAsiaTheme="minorEastAsia" w:hAnsiTheme="minorHAnsi" w:cstheme="minorBidi"/>
                <w:b w:val="0"/>
                <w:bCs w:val="0"/>
                <w:noProof/>
                <w:lang w:bidi="ar-SA"/>
              </w:rPr>
              <w:tab/>
            </w:r>
            <w:r w:rsidR="003A5E2D" w:rsidRPr="00F26F0C">
              <w:rPr>
                <w:rStyle w:val="Hipercze"/>
                <w:noProof/>
              </w:rPr>
              <w:t>WPROWADZANIE</w:t>
            </w:r>
            <w:r w:rsidR="003A5E2D" w:rsidRPr="00F26F0C">
              <w:rPr>
                <w:rStyle w:val="Hipercze"/>
                <w:noProof/>
                <w:spacing w:val="-10"/>
              </w:rPr>
              <w:t xml:space="preserve"> </w:t>
            </w:r>
            <w:r w:rsidR="003A5E2D" w:rsidRPr="00F26F0C">
              <w:rPr>
                <w:rStyle w:val="Hipercze"/>
                <w:noProof/>
              </w:rPr>
              <w:t>PRZERW</w:t>
            </w:r>
            <w:r w:rsidR="003A5E2D" w:rsidRPr="00F26F0C">
              <w:rPr>
                <w:rStyle w:val="Hipercze"/>
                <w:noProof/>
                <w:spacing w:val="-13"/>
              </w:rPr>
              <w:t xml:space="preserve"> </w:t>
            </w:r>
            <w:r w:rsidR="003A5E2D" w:rsidRPr="00F26F0C">
              <w:rPr>
                <w:rStyle w:val="Hipercze"/>
                <w:noProof/>
              </w:rPr>
              <w:t>ORAZ</w:t>
            </w:r>
            <w:r w:rsidR="003A5E2D" w:rsidRPr="00F26F0C">
              <w:rPr>
                <w:rStyle w:val="Hipercze"/>
                <w:noProof/>
                <w:spacing w:val="-9"/>
              </w:rPr>
              <w:t xml:space="preserve"> </w:t>
            </w:r>
            <w:r w:rsidR="003A5E2D" w:rsidRPr="00F26F0C">
              <w:rPr>
                <w:rStyle w:val="Hipercze"/>
                <w:noProof/>
              </w:rPr>
              <w:t>OGRANICZEŃ</w:t>
            </w:r>
            <w:r w:rsidR="003A5E2D" w:rsidRPr="00F26F0C">
              <w:rPr>
                <w:rStyle w:val="Hipercze"/>
                <w:noProof/>
                <w:spacing w:val="-9"/>
              </w:rPr>
              <w:t xml:space="preserve"> </w:t>
            </w:r>
            <w:r w:rsidR="003A5E2D" w:rsidRPr="00F26F0C">
              <w:rPr>
                <w:rStyle w:val="Hipercze"/>
                <w:noProof/>
              </w:rPr>
              <w:t>W</w:t>
            </w:r>
            <w:r w:rsidR="003A5E2D" w:rsidRPr="00F26F0C">
              <w:rPr>
                <w:rStyle w:val="Hipercze"/>
                <w:noProof/>
                <w:spacing w:val="-13"/>
              </w:rPr>
              <w:t xml:space="preserve"> </w:t>
            </w:r>
            <w:r w:rsidR="003A5E2D" w:rsidRPr="00F26F0C">
              <w:rPr>
                <w:rStyle w:val="Hipercze"/>
                <w:noProof/>
              </w:rPr>
              <w:t>DOSTARCZANIU</w:t>
            </w:r>
            <w:r w:rsidR="003A5E2D" w:rsidRPr="00F26F0C">
              <w:rPr>
                <w:rStyle w:val="Hipercze"/>
                <w:noProof/>
                <w:spacing w:val="-9"/>
              </w:rPr>
              <w:t xml:space="preserve"> </w:t>
            </w:r>
            <w:r w:rsidR="003A5E2D" w:rsidRPr="00F26F0C">
              <w:rPr>
                <w:rStyle w:val="Hipercze"/>
                <w:noProof/>
              </w:rPr>
              <w:t>I</w:t>
            </w:r>
            <w:r w:rsidR="003A5E2D" w:rsidRPr="00F26F0C">
              <w:rPr>
                <w:rStyle w:val="Hipercze"/>
                <w:noProof/>
                <w:spacing w:val="-7"/>
              </w:rPr>
              <w:t xml:space="preserve"> </w:t>
            </w:r>
            <w:r w:rsidR="003A5E2D" w:rsidRPr="00F26F0C">
              <w:rPr>
                <w:rStyle w:val="Hipercze"/>
                <w:noProof/>
              </w:rPr>
              <w:t>POBORZE</w:t>
            </w:r>
            <w:r w:rsidR="003A5E2D" w:rsidRPr="00F26F0C">
              <w:rPr>
                <w:rStyle w:val="Hipercze"/>
                <w:noProof/>
                <w:spacing w:val="-10"/>
              </w:rPr>
              <w:t xml:space="preserve"> </w:t>
            </w:r>
            <w:r w:rsidR="003A5E2D" w:rsidRPr="00F26F0C">
              <w:rPr>
                <w:rStyle w:val="Hipercze"/>
                <w:noProof/>
              </w:rPr>
              <w:t>ENERGII ELEKTRYCZNEJ</w:t>
            </w:r>
            <w:r w:rsidR="003A5E2D">
              <w:rPr>
                <w:noProof/>
                <w:webHidden/>
              </w:rPr>
              <w:tab/>
            </w:r>
            <w:r w:rsidR="003A5E2D">
              <w:rPr>
                <w:noProof/>
                <w:webHidden/>
              </w:rPr>
              <w:fldChar w:fldCharType="begin"/>
            </w:r>
            <w:r w:rsidR="003A5E2D">
              <w:rPr>
                <w:noProof/>
                <w:webHidden/>
              </w:rPr>
              <w:instrText xml:space="preserve"> PAGEREF _Toc14425709 \h </w:instrText>
            </w:r>
            <w:r w:rsidR="003A5E2D">
              <w:rPr>
                <w:noProof/>
                <w:webHidden/>
              </w:rPr>
            </w:r>
            <w:r w:rsidR="003A5E2D">
              <w:rPr>
                <w:noProof/>
                <w:webHidden/>
              </w:rPr>
              <w:fldChar w:fldCharType="separate"/>
            </w:r>
            <w:r w:rsidR="00915625">
              <w:rPr>
                <w:noProof/>
                <w:webHidden/>
              </w:rPr>
              <w:t>31</w:t>
            </w:r>
            <w:r w:rsidR="003A5E2D">
              <w:rPr>
                <w:noProof/>
                <w:webHidden/>
              </w:rPr>
              <w:fldChar w:fldCharType="end"/>
            </w:r>
          </w:hyperlink>
        </w:p>
        <w:p w:rsidR="003A5E2D" w:rsidRDefault="00812654">
          <w:pPr>
            <w:pStyle w:val="Spistreci1"/>
            <w:tabs>
              <w:tab w:val="left" w:pos="1530"/>
              <w:tab w:val="right" w:leader="dot" w:pos="9580"/>
            </w:tabs>
            <w:rPr>
              <w:rFonts w:asciiTheme="minorHAnsi" w:eastAsiaTheme="minorEastAsia" w:hAnsiTheme="minorHAnsi" w:cstheme="minorBidi"/>
              <w:b w:val="0"/>
              <w:bCs w:val="0"/>
              <w:noProof/>
              <w:lang w:bidi="ar-SA"/>
            </w:rPr>
          </w:pPr>
          <w:hyperlink w:anchor="_Toc14425710" w:history="1">
            <w:r w:rsidR="003A5E2D" w:rsidRPr="00F26F0C">
              <w:rPr>
                <w:rStyle w:val="Hipercze"/>
                <w:noProof/>
                <w:spacing w:val="-2"/>
              </w:rPr>
              <w:t>IV.3.2.</w:t>
            </w:r>
            <w:r w:rsidR="003A5E2D">
              <w:rPr>
                <w:rFonts w:asciiTheme="minorHAnsi" w:eastAsiaTheme="minorEastAsia" w:hAnsiTheme="minorHAnsi" w:cstheme="minorBidi"/>
                <w:b w:val="0"/>
                <w:bCs w:val="0"/>
                <w:noProof/>
                <w:lang w:bidi="ar-SA"/>
              </w:rPr>
              <w:tab/>
            </w:r>
            <w:r w:rsidR="003A5E2D" w:rsidRPr="00F26F0C">
              <w:rPr>
                <w:rStyle w:val="Hipercze"/>
                <w:noProof/>
              </w:rPr>
              <w:t>Tryb</w:t>
            </w:r>
            <w:r w:rsidR="003A5E2D" w:rsidRPr="00F26F0C">
              <w:rPr>
                <w:rStyle w:val="Hipercze"/>
                <w:noProof/>
                <w:spacing w:val="-2"/>
              </w:rPr>
              <w:t xml:space="preserve"> </w:t>
            </w:r>
            <w:r w:rsidR="003A5E2D" w:rsidRPr="00F26F0C">
              <w:rPr>
                <w:rStyle w:val="Hipercze"/>
                <w:noProof/>
              </w:rPr>
              <w:t>normalny</w:t>
            </w:r>
            <w:r w:rsidR="003A5E2D">
              <w:rPr>
                <w:noProof/>
                <w:webHidden/>
              </w:rPr>
              <w:tab/>
            </w:r>
            <w:r w:rsidR="003A5E2D">
              <w:rPr>
                <w:noProof/>
                <w:webHidden/>
              </w:rPr>
              <w:fldChar w:fldCharType="begin"/>
            </w:r>
            <w:r w:rsidR="003A5E2D">
              <w:rPr>
                <w:noProof/>
                <w:webHidden/>
              </w:rPr>
              <w:instrText xml:space="preserve"> PAGEREF _Toc14425710 \h </w:instrText>
            </w:r>
            <w:r w:rsidR="003A5E2D">
              <w:rPr>
                <w:noProof/>
                <w:webHidden/>
              </w:rPr>
            </w:r>
            <w:r w:rsidR="003A5E2D">
              <w:rPr>
                <w:noProof/>
                <w:webHidden/>
              </w:rPr>
              <w:fldChar w:fldCharType="separate"/>
            </w:r>
            <w:r w:rsidR="00915625">
              <w:rPr>
                <w:noProof/>
                <w:webHidden/>
              </w:rPr>
              <w:t>32</w:t>
            </w:r>
            <w:r w:rsidR="003A5E2D">
              <w:rPr>
                <w:noProof/>
                <w:webHidden/>
              </w:rPr>
              <w:fldChar w:fldCharType="end"/>
            </w:r>
          </w:hyperlink>
        </w:p>
        <w:p w:rsidR="003A5E2D" w:rsidRDefault="00812654">
          <w:pPr>
            <w:pStyle w:val="Spistreci1"/>
            <w:tabs>
              <w:tab w:val="left" w:pos="1530"/>
              <w:tab w:val="right" w:leader="dot" w:pos="9580"/>
            </w:tabs>
            <w:rPr>
              <w:rFonts w:asciiTheme="minorHAnsi" w:eastAsiaTheme="minorEastAsia" w:hAnsiTheme="minorHAnsi" w:cstheme="minorBidi"/>
              <w:b w:val="0"/>
              <w:bCs w:val="0"/>
              <w:noProof/>
              <w:lang w:bidi="ar-SA"/>
            </w:rPr>
          </w:pPr>
          <w:hyperlink w:anchor="_Toc14425711" w:history="1">
            <w:r w:rsidR="003A5E2D" w:rsidRPr="00F26F0C">
              <w:rPr>
                <w:rStyle w:val="Hipercze"/>
                <w:noProof/>
                <w:spacing w:val="-2"/>
              </w:rPr>
              <w:t>IV.3.3.</w:t>
            </w:r>
            <w:r w:rsidR="003A5E2D">
              <w:rPr>
                <w:rFonts w:asciiTheme="minorHAnsi" w:eastAsiaTheme="minorEastAsia" w:hAnsiTheme="minorHAnsi" w:cstheme="minorBidi"/>
                <w:b w:val="0"/>
                <w:bCs w:val="0"/>
                <w:noProof/>
                <w:lang w:bidi="ar-SA"/>
              </w:rPr>
              <w:tab/>
            </w:r>
            <w:r w:rsidR="003A5E2D" w:rsidRPr="00F26F0C">
              <w:rPr>
                <w:rStyle w:val="Hipercze"/>
                <w:noProof/>
              </w:rPr>
              <w:t>Tryb normalny na polecenie</w:t>
            </w:r>
            <w:r w:rsidR="003A5E2D" w:rsidRPr="00F26F0C">
              <w:rPr>
                <w:rStyle w:val="Hipercze"/>
                <w:noProof/>
                <w:spacing w:val="-5"/>
              </w:rPr>
              <w:t xml:space="preserve"> </w:t>
            </w:r>
            <w:r w:rsidR="003A5E2D" w:rsidRPr="00F26F0C">
              <w:rPr>
                <w:rStyle w:val="Hipercze"/>
                <w:noProof/>
              </w:rPr>
              <w:t>OSP</w:t>
            </w:r>
            <w:r w:rsidR="003A5E2D">
              <w:rPr>
                <w:noProof/>
                <w:webHidden/>
              </w:rPr>
              <w:tab/>
            </w:r>
            <w:r w:rsidR="003A5E2D">
              <w:rPr>
                <w:noProof/>
                <w:webHidden/>
              </w:rPr>
              <w:fldChar w:fldCharType="begin"/>
            </w:r>
            <w:r w:rsidR="003A5E2D">
              <w:rPr>
                <w:noProof/>
                <w:webHidden/>
              </w:rPr>
              <w:instrText xml:space="preserve"> PAGEREF _Toc14425711 \h </w:instrText>
            </w:r>
            <w:r w:rsidR="003A5E2D">
              <w:rPr>
                <w:noProof/>
                <w:webHidden/>
              </w:rPr>
            </w:r>
            <w:r w:rsidR="003A5E2D">
              <w:rPr>
                <w:noProof/>
                <w:webHidden/>
              </w:rPr>
              <w:fldChar w:fldCharType="separate"/>
            </w:r>
            <w:r w:rsidR="00915625">
              <w:rPr>
                <w:noProof/>
                <w:webHidden/>
              </w:rPr>
              <w:t>33</w:t>
            </w:r>
            <w:r w:rsidR="003A5E2D">
              <w:rPr>
                <w:noProof/>
                <w:webHidden/>
              </w:rPr>
              <w:fldChar w:fldCharType="end"/>
            </w:r>
          </w:hyperlink>
        </w:p>
        <w:p w:rsidR="003A5E2D" w:rsidRDefault="00812654">
          <w:pPr>
            <w:pStyle w:val="Spistreci1"/>
            <w:tabs>
              <w:tab w:val="left" w:pos="1530"/>
              <w:tab w:val="right" w:leader="dot" w:pos="9580"/>
            </w:tabs>
            <w:rPr>
              <w:rFonts w:asciiTheme="minorHAnsi" w:eastAsiaTheme="minorEastAsia" w:hAnsiTheme="minorHAnsi" w:cstheme="minorBidi"/>
              <w:b w:val="0"/>
              <w:bCs w:val="0"/>
              <w:noProof/>
              <w:lang w:bidi="ar-SA"/>
            </w:rPr>
          </w:pPr>
          <w:hyperlink w:anchor="_Toc14425712" w:history="1">
            <w:r w:rsidR="003A5E2D" w:rsidRPr="00F26F0C">
              <w:rPr>
                <w:rStyle w:val="Hipercze"/>
                <w:noProof/>
                <w:spacing w:val="-2"/>
              </w:rPr>
              <w:t>IV.3.4.</w:t>
            </w:r>
            <w:r w:rsidR="003A5E2D">
              <w:rPr>
                <w:rFonts w:asciiTheme="minorHAnsi" w:eastAsiaTheme="minorEastAsia" w:hAnsiTheme="minorHAnsi" w:cstheme="minorBidi"/>
                <w:b w:val="0"/>
                <w:bCs w:val="0"/>
                <w:noProof/>
                <w:lang w:bidi="ar-SA"/>
              </w:rPr>
              <w:tab/>
            </w:r>
            <w:r w:rsidR="003A5E2D" w:rsidRPr="00F26F0C">
              <w:rPr>
                <w:rStyle w:val="Hipercze"/>
                <w:noProof/>
              </w:rPr>
              <w:t>Tryb</w:t>
            </w:r>
            <w:r w:rsidR="003A5E2D" w:rsidRPr="00F26F0C">
              <w:rPr>
                <w:rStyle w:val="Hipercze"/>
                <w:noProof/>
                <w:spacing w:val="-2"/>
              </w:rPr>
              <w:t xml:space="preserve"> </w:t>
            </w:r>
            <w:r w:rsidR="003A5E2D" w:rsidRPr="00F26F0C">
              <w:rPr>
                <w:rStyle w:val="Hipercze"/>
                <w:noProof/>
              </w:rPr>
              <w:t>awaryjny</w:t>
            </w:r>
            <w:r w:rsidR="003A5E2D">
              <w:rPr>
                <w:noProof/>
                <w:webHidden/>
              </w:rPr>
              <w:tab/>
            </w:r>
            <w:r w:rsidR="003A5E2D">
              <w:rPr>
                <w:noProof/>
                <w:webHidden/>
              </w:rPr>
              <w:fldChar w:fldCharType="begin"/>
            </w:r>
            <w:r w:rsidR="003A5E2D">
              <w:rPr>
                <w:noProof/>
                <w:webHidden/>
              </w:rPr>
              <w:instrText xml:space="preserve"> PAGEREF _Toc14425712 \h </w:instrText>
            </w:r>
            <w:r w:rsidR="003A5E2D">
              <w:rPr>
                <w:noProof/>
                <w:webHidden/>
              </w:rPr>
            </w:r>
            <w:r w:rsidR="003A5E2D">
              <w:rPr>
                <w:noProof/>
                <w:webHidden/>
              </w:rPr>
              <w:fldChar w:fldCharType="separate"/>
            </w:r>
            <w:r w:rsidR="00915625">
              <w:rPr>
                <w:noProof/>
                <w:webHidden/>
              </w:rPr>
              <w:t>33</w:t>
            </w:r>
            <w:r w:rsidR="003A5E2D">
              <w:rPr>
                <w:noProof/>
                <w:webHidden/>
              </w:rPr>
              <w:fldChar w:fldCharType="end"/>
            </w:r>
          </w:hyperlink>
        </w:p>
        <w:p w:rsidR="003A5E2D" w:rsidRDefault="00812654">
          <w:pPr>
            <w:pStyle w:val="Spistreci1"/>
            <w:tabs>
              <w:tab w:val="left" w:pos="1530"/>
              <w:tab w:val="right" w:leader="dot" w:pos="9580"/>
            </w:tabs>
            <w:rPr>
              <w:rFonts w:asciiTheme="minorHAnsi" w:eastAsiaTheme="minorEastAsia" w:hAnsiTheme="minorHAnsi" w:cstheme="minorBidi"/>
              <w:b w:val="0"/>
              <w:bCs w:val="0"/>
              <w:noProof/>
              <w:lang w:bidi="ar-SA"/>
            </w:rPr>
          </w:pPr>
          <w:hyperlink w:anchor="_Toc14425713" w:history="1">
            <w:r w:rsidR="003A5E2D" w:rsidRPr="00F26F0C">
              <w:rPr>
                <w:rStyle w:val="Hipercze"/>
                <w:noProof/>
                <w:spacing w:val="-2"/>
              </w:rPr>
              <w:t>IV.3.5.</w:t>
            </w:r>
            <w:r w:rsidR="003A5E2D">
              <w:rPr>
                <w:rFonts w:asciiTheme="minorHAnsi" w:eastAsiaTheme="minorEastAsia" w:hAnsiTheme="minorHAnsi" w:cstheme="minorBidi"/>
                <w:b w:val="0"/>
                <w:bCs w:val="0"/>
                <w:noProof/>
                <w:lang w:bidi="ar-SA"/>
              </w:rPr>
              <w:tab/>
            </w:r>
            <w:r w:rsidR="003A5E2D" w:rsidRPr="00F26F0C">
              <w:rPr>
                <w:rStyle w:val="Hipercze"/>
                <w:noProof/>
              </w:rPr>
              <w:t>Tryb</w:t>
            </w:r>
            <w:r w:rsidR="003A5E2D" w:rsidRPr="00F26F0C">
              <w:rPr>
                <w:rStyle w:val="Hipercze"/>
                <w:noProof/>
                <w:spacing w:val="-2"/>
              </w:rPr>
              <w:t xml:space="preserve"> </w:t>
            </w:r>
            <w:r w:rsidR="003A5E2D" w:rsidRPr="00F26F0C">
              <w:rPr>
                <w:rStyle w:val="Hipercze"/>
                <w:noProof/>
              </w:rPr>
              <w:t>automatyczny</w:t>
            </w:r>
            <w:r w:rsidR="003A5E2D">
              <w:rPr>
                <w:noProof/>
                <w:webHidden/>
              </w:rPr>
              <w:tab/>
            </w:r>
            <w:r w:rsidR="003A5E2D">
              <w:rPr>
                <w:noProof/>
                <w:webHidden/>
              </w:rPr>
              <w:fldChar w:fldCharType="begin"/>
            </w:r>
            <w:r w:rsidR="003A5E2D">
              <w:rPr>
                <w:noProof/>
                <w:webHidden/>
              </w:rPr>
              <w:instrText xml:space="preserve"> PAGEREF _Toc14425713 \h </w:instrText>
            </w:r>
            <w:r w:rsidR="003A5E2D">
              <w:rPr>
                <w:noProof/>
                <w:webHidden/>
              </w:rPr>
            </w:r>
            <w:r w:rsidR="003A5E2D">
              <w:rPr>
                <w:noProof/>
                <w:webHidden/>
              </w:rPr>
              <w:fldChar w:fldCharType="separate"/>
            </w:r>
            <w:r w:rsidR="00915625">
              <w:rPr>
                <w:noProof/>
                <w:webHidden/>
              </w:rPr>
              <w:t>34</w:t>
            </w:r>
            <w:r w:rsidR="003A5E2D">
              <w:rPr>
                <w:noProof/>
                <w:webHidden/>
              </w:rPr>
              <w:fldChar w:fldCharType="end"/>
            </w:r>
          </w:hyperlink>
        </w:p>
        <w:p w:rsidR="003A5E2D" w:rsidRDefault="00812654">
          <w:pPr>
            <w:pStyle w:val="Spistreci1"/>
            <w:tabs>
              <w:tab w:val="left" w:pos="1530"/>
              <w:tab w:val="right" w:leader="dot" w:pos="9580"/>
            </w:tabs>
            <w:rPr>
              <w:rFonts w:asciiTheme="minorHAnsi" w:eastAsiaTheme="minorEastAsia" w:hAnsiTheme="minorHAnsi" w:cstheme="minorBidi"/>
              <w:b w:val="0"/>
              <w:bCs w:val="0"/>
              <w:noProof/>
              <w:lang w:bidi="ar-SA"/>
            </w:rPr>
          </w:pPr>
          <w:hyperlink w:anchor="_Toc14425714" w:history="1">
            <w:r w:rsidR="003A5E2D" w:rsidRPr="00F26F0C">
              <w:rPr>
                <w:rStyle w:val="Hipercze"/>
                <w:noProof/>
                <w:spacing w:val="-2"/>
              </w:rPr>
              <w:t>IV.3.6.</w:t>
            </w:r>
            <w:r w:rsidR="003A5E2D">
              <w:rPr>
                <w:rFonts w:asciiTheme="minorHAnsi" w:eastAsiaTheme="minorEastAsia" w:hAnsiTheme="minorHAnsi" w:cstheme="minorBidi"/>
                <w:b w:val="0"/>
                <w:bCs w:val="0"/>
                <w:noProof/>
                <w:lang w:bidi="ar-SA"/>
              </w:rPr>
              <w:tab/>
            </w:r>
            <w:r w:rsidR="003A5E2D" w:rsidRPr="00F26F0C">
              <w:rPr>
                <w:rStyle w:val="Hipercze"/>
                <w:noProof/>
              </w:rPr>
              <w:t>Tryb ograniczenia poziomu</w:t>
            </w:r>
            <w:r w:rsidR="003A5E2D" w:rsidRPr="00F26F0C">
              <w:rPr>
                <w:rStyle w:val="Hipercze"/>
                <w:noProof/>
                <w:spacing w:val="-6"/>
              </w:rPr>
              <w:t xml:space="preserve"> </w:t>
            </w:r>
            <w:r w:rsidR="003A5E2D" w:rsidRPr="00F26F0C">
              <w:rPr>
                <w:rStyle w:val="Hipercze"/>
                <w:noProof/>
              </w:rPr>
              <w:t>napięć</w:t>
            </w:r>
            <w:r w:rsidR="003A5E2D">
              <w:rPr>
                <w:noProof/>
                <w:webHidden/>
              </w:rPr>
              <w:tab/>
            </w:r>
            <w:r w:rsidR="003A5E2D">
              <w:rPr>
                <w:noProof/>
                <w:webHidden/>
              </w:rPr>
              <w:fldChar w:fldCharType="begin"/>
            </w:r>
            <w:r w:rsidR="003A5E2D">
              <w:rPr>
                <w:noProof/>
                <w:webHidden/>
              </w:rPr>
              <w:instrText xml:space="preserve"> PAGEREF _Toc14425714 \h </w:instrText>
            </w:r>
            <w:r w:rsidR="003A5E2D">
              <w:rPr>
                <w:noProof/>
                <w:webHidden/>
              </w:rPr>
            </w:r>
            <w:r w:rsidR="003A5E2D">
              <w:rPr>
                <w:noProof/>
                <w:webHidden/>
              </w:rPr>
              <w:fldChar w:fldCharType="separate"/>
            </w:r>
            <w:r w:rsidR="00915625">
              <w:rPr>
                <w:noProof/>
                <w:webHidden/>
              </w:rPr>
              <w:t>34</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15" w:history="1">
            <w:r w:rsidR="003A5E2D" w:rsidRPr="00F26F0C">
              <w:rPr>
                <w:rStyle w:val="Hipercze"/>
                <w:noProof/>
                <w:spacing w:val="-2"/>
              </w:rPr>
              <w:t>V.</w:t>
            </w:r>
            <w:r w:rsidR="003A5E2D">
              <w:rPr>
                <w:rFonts w:asciiTheme="minorHAnsi" w:eastAsiaTheme="minorEastAsia" w:hAnsiTheme="minorHAnsi" w:cstheme="minorBidi"/>
                <w:b w:val="0"/>
                <w:bCs w:val="0"/>
                <w:noProof/>
                <w:lang w:bidi="ar-SA"/>
              </w:rPr>
              <w:tab/>
            </w:r>
            <w:r w:rsidR="003A5E2D" w:rsidRPr="00F26F0C">
              <w:rPr>
                <w:rStyle w:val="Hipercze"/>
                <w:noProof/>
              </w:rPr>
              <w:t>WSPÓŁPRACA OSD Z INNYMI OPERATORAMI I PRZEKAZYWANIE INFORMACJI POMIĘDZY OPERATORAMI ORAZ OPERATORAMI A UŻYTKOWNIKAMI</w:t>
            </w:r>
            <w:r w:rsidR="003A5E2D" w:rsidRPr="00F26F0C">
              <w:rPr>
                <w:rStyle w:val="Hipercze"/>
                <w:noProof/>
                <w:spacing w:val="-7"/>
              </w:rPr>
              <w:t xml:space="preserve"> </w:t>
            </w:r>
            <w:r w:rsidR="003A5E2D" w:rsidRPr="00F26F0C">
              <w:rPr>
                <w:rStyle w:val="Hipercze"/>
                <w:noProof/>
              </w:rPr>
              <w:t>SYSTEMU</w:t>
            </w:r>
            <w:r w:rsidR="003A5E2D">
              <w:rPr>
                <w:noProof/>
                <w:webHidden/>
              </w:rPr>
              <w:tab/>
            </w:r>
            <w:r w:rsidR="003A5E2D">
              <w:rPr>
                <w:noProof/>
                <w:webHidden/>
              </w:rPr>
              <w:fldChar w:fldCharType="begin"/>
            </w:r>
            <w:r w:rsidR="003A5E2D">
              <w:rPr>
                <w:noProof/>
                <w:webHidden/>
              </w:rPr>
              <w:instrText xml:space="preserve"> PAGEREF _Toc14425715 \h </w:instrText>
            </w:r>
            <w:r w:rsidR="003A5E2D">
              <w:rPr>
                <w:noProof/>
                <w:webHidden/>
              </w:rPr>
            </w:r>
            <w:r w:rsidR="003A5E2D">
              <w:rPr>
                <w:noProof/>
                <w:webHidden/>
              </w:rPr>
              <w:fldChar w:fldCharType="separate"/>
            </w:r>
            <w:r w:rsidR="00915625">
              <w:rPr>
                <w:noProof/>
                <w:webHidden/>
              </w:rPr>
              <w:t>34</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16" w:history="1">
            <w:r w:rsidR="003A5E2D" w:rsidRPr="00F26F0C">
              <w:rPr>
                <w:rStyle w:val="Hipercze"/>
                <w:noProof/>
                <w:spacing w:val="-2"/>
              </w:rPr>
              <w:t>VI.</w:t>
            </w:r>
            <w:r w:rsidR="003A5E2D">
              <w:rPr>
                <w:rFonts w:asciiTheme="minorHAnsi" w:eastAsiaTheme="minorEastAsia" w:hAnsiTheme="minorHAnsi" w:cstheme="minorBidi"/>
                <w:b w:val="0"/>
                <w:bCs w:val="0"/>
                <w:noProof/>
                <w:lang w:bidi="ar-SA"/>
              </w:rPr>
              <w:tab/>
            </w:r>
            <w:r w:rsidR="003A5E2D" w:rsidRPr="00F26F0C">
              <w:rPr>
                <w:rStyle w:val="Hipercze"/>
                <w:noProof/>
              </w:rPr>
              <w:t>PROWADZENIE RUCHU SIECI</w:t>
            </w:r>
            <w:r w:rsidR="003A5E2D" w:rsidRPr="00F26F0C">
              <w:rPr>
                <w:rStyle w:val="Hipercze"/>
                <w:noProof/>
                <w:spacing w:val="-3"/>
              </w:rPr>
              <w:t xml:space="preserve"> </w:t>
            </w:r>
            <w:r w:rsidR="003A5E2D" w:rsidRPr="00F26F0C">
              <w:rPr>
                <w:rStyle w:val="Hipercze"/>
                <w:noProof/>
              </w:rPr>
              <w:t>DYSTRYBUCYJNEJ</w:t>
            </w:r>
            <w:r w:rsidR="003A5E2D">
              <w:rPr>
                <w:noProof/>
                <w:webHidden/>
              </w:rPr>
              <w:tab/>
            </w:r>
            <w:r w:rsidR="003A5E2D">
              <w:rPr>
                <w:noProof/>
                <w:webHidden/>
              </w:rPr>
              <w:fldChar w:fldCharType="begin"/>
            </w:r>
            <w:r w:rsidR="003A5E2D">
              <w:rPr>
                <w:noProof/>
                <w:webHidden/>
              </w:rPr>
              <w:instrText xml:space="preserve"> PAGEREF _Toc14425716 \h </w:instrText>
            </w:r>
            <w:r w:rsidR="003A5E2D">
              <w:rPr>
                <w:noProof/>
                <w:webHidden/>
              </w:rPr>
            </w:r>
            <w:r w:rsidR="003A5E2D">
              <w:rPr>
                <w:noProof/>
                <w:webHidden/>
              </w:rPr>
              <w:fldChar w:fldCharType="separate"/>
            </w:r>
            <w:r w:rsidR="00915625">
              <w:rPr>
                <w:noProof/>
                <w:webHidden/>
              </w:rPr>
              <w:t>35</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17" w:history="1">
            <w:r w:rsidR="003A5E2D" w:rsidRPr="00F26F0C">
              <w:rPr>
                <w:rStyle w:val="Hipercze"/>
                <w:noProof/>
                <w:spacing w:val="-2"/>
              </w:rPr>
              <w:t>VI.1.</w:t>
            </w:r>
            <w:r w:rsidR="003A5E2D">
              <w:rPr>
                <w:rFonts w:asciiTheme="minorHAnsi" w:eastAsiaTheme="minorEastAsia" w:hAnsiTheme="minorHAnsi" w:cstheme="minorBidi"/>
                <w:b w:val="0"/>
                <w:bCs w:val="0"/>
                <w:noProof/>
                <w:lang w:bidi="ar-SA"/>
              </w:rPr>
              <w:tab/>
            </w:r>
            <w:r w:rsidR="003A5E2D" w:rsidRPr="00F26F0C">
              <w:rPr>
                <w:rStyle w:val="Hipercze"/>
                <w:noProof/>
              </w:rPr>
              <w:t>OBOWIĄZKI</w:t>
            </w:r>
            <w:r w:rsidR="003A5E2D" w:rsidRPr="00F26F0C">
              <w:rPr>
                <w:rStyle w:val="Hipercze"/>
                <w:noProof/>
                <w:spacing w:val="1"/>
              </w:rPr>
              <w:t xml:space="preserve"> </w:t>
            </w:r>
            <w:r w:rsidR="003A5E2D" w:rsidRPr="00F26F0C">
              <w:rPr>
                <w:rStyle w:val="Hipercze"/>
                <w:noProof/>
              </w:rPr>
              <w:t>OSD</w:t>
            </w:r>
            <w:r w:rsidR="003A5E2D">
              <w:rPr>
                <w:noProof/>
                <w:webHidden/>
              </w:rPr>
              <w:tab/>
            </w:r>
            <w:r w:rsidR="003A5E2D">
              <w:rPr>
                <w:noProof/>
                <w:webHidden/>
              </w:rPr>
              <w:fldChar w:fldCharType="begin"/>
            </w:r>
            <w:r w:rsidR="003A5E2D">
              <w:rPr>
                <w:noProof/>
                <w:webHidden/>
              </w:rPr>
              <w:instrText xml:space="preserve"> PAGEREF _Toc14425717 \h </w:instrText>
            </w:r>
            <w:r w:rsidR="003A5E2D">
              <w:rPr>
                <w:noProof/>
                <w:webHidden/>
              </w:rPr>
            </w:r>
            <w:r w:rsidR="003A5E2D">
              <w:rPr>
                <w:noProof/>
                <w:webHidden/>
              </w:rPr>
              <w:fldChar w:fldCharType="separate"/>
            </w:r>
            <w:r w:rsidR="00915625">
              <w:rPr>
                <w:noProof/>
                <w:webHidden/>
              </w:rPr>
              <w:t>35</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18" w:history="1">
            <w:r w:rsidR="003A5E2D" w:rsidRPr="00F26F0C">
              <w:rPr>
                <w:rStyle w:val="Hipercze"/>
                <w:noProof/>
                <w:spacing w:val="-2"/>
              </w:rPr>
              <w:t>VI.2.</w:t>
            </w:r>
            <w:r w:rsidR="003A5E2D">
              <w:rPr>
                <w:rFonts w:asciiTheme="minorHAnsi" w:eastAsiaTheme="minorEastAsia" w:hAnsiTheme="minorHAnsi" w:cstheme="minorBidi"/>
                <w:b w:val="0"/>
                <w:bCs w:val="0"/>
                <w:noProof/>
                <w:lang w:bidi="ar-SA"/>
              </w:rPr>
              <w:tab/>
            </w:r>
            <w:r w:rsidR="003A5E2D" w:rsidRPr="00F26F0C">
              <w:rPr>
                <w:rStyle w:val="Hipercze"/>
                <w:noProof/>
              </w:rPr>
              <w:t>STRUKTURA I PODZIAŁ KOMPETENCJI SŁUŻB DYSPOZYTORSKICH</w:t>
            </w:r>
            <w:r w:rsidR="003A5E2D" w:rsidRPr="00F26F0C">
              <w:rPr>
                <w:rStyle w:val="Hipercze"/>
                <w:noProof/>
                <w:spacing w:val="-3"/>
              </w:rPr>
              <w:t xml:space="preserve"> </w:t>
            </w:r>
            <w:r w:rsidR="003A5E2D" w:rsidRPr="00F26F0C">
              <w:rPr>
                <w:rStyle w:val="Hipercze"/>
                <w:noProof/>
              </w:rPr>
              <w:t>OSD</w:t>
            </w:r>
            <w:r w:rsidR="003A5E2D">
              <w:rPr>
                <w:noProof/>
                <w:webHidden/>
              </w:rPr>
              <w:tab/>
            </w:r>
            <w:r w:rsidR="003A5E2D">
              <w:rPr>
                <w:noProof/>
                <w:webHidden/>
              </w:rPr>
              <w:fldChar w:fldCharType="begin"/>
            </w:r>
            <w:r w:rsidR="003A5E2D">
              <w:rPr>
                <w:noProof/>
                <w:webHidden/>
              </w:rPr>
              <w:instrText xml:space="preserve"> PAGEREF _Toc14425718 \h </w:instrText>
            </w:r>
            <w:r w:rsidR="003A5E2D">
              <w:rPr>
                <w:noProof/>
                <w:webHidden/>
              </w:rPr>
            </w:r>
            <w:r w:rsidR="003A5E2D">
              <w:rPr>
                <w:noProof/>
                <w:webHidden/>
              </w:rPr>
              <w:fldChar w:fldCharType="separate"/>
            </w:r>
            <w:r w:rsidR="00915625">
              <w:rPr>
                <w:noProof/>
                <w:webHidden/>
              </w:rPr>
              <w:t>35</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19" w:history="1">
            <w:r w:rsidR="003A5E2D" w:rsidRPr="00F26F0C">
              <w:rPr>
                <w:rStyle w:val="Hipercze"/>
                <w:noProof/>
                <w:spacing w:val="-2"/>
              </w:rPr>
              <w:t>VI.3.</w:t>
            </w:r>
            <w:r w:rsidR="003A5E2D">
              <w:rPr>
                <w:rFonts w:asciiTheme="minorHAnsi" w:eastAsiaTheme="minorEastAsia" w:hAnsiTheme="minorHAnsi" w:cstheme="minorBidi"/>
                <w:b w:val="0"/>
                <w:bCs w:val="0"/>
                <w:noProof/>
                <w:lang w:bidi="ar-SA"/>
              </w:rPr>
              <w:tab/>
            </w:r>
            <w:r w:rsidR="003A5E2D" w:rsidRPr="00F26F0C">
              <w:rPr>
                <w:rStyle w:val="Hipercze"/>
                <w:noProof/>
              </w:rPr>
              <w:t>PLANOWANIE PRODUKCJI ENERGII</w:t>
            </w:r>
            <w:r w:rsidR="003A5E2D" w:rsidRPr="00F26F0C">
              <w:rPr>
                <w:rStyle w:val="Hipercze"/>
                <w:noProof/>
                <w:spacing w:val="-6"/>
              </w:rPr>
              <w:t xml:space="preserve"> </w:t>
            </w:r>
            <w:r w:rsidR="003A5E2D" w:rsidRPr="00F26F0C">
              <w:rPr>
                <w:rStyle w:val="Hipercze"/>
                <w:noProof/>
              </w:rPr>
              <w:t>ELEKTRYCZNEJ</w:t>
            </w:r>
            <w:r w:rsidR="003A5E2D">
              <w:rPr>
                <w:noProof/>
                <w:webHidden/>
              </w:rPr>
              <w:tab/>
            </w:r>
            <w:r w:rsidR="003A5E2D">
              <w:rPr>
                <w:noProof/>
                <w:webHidden/>
              </w:rPr>
              <w:fldChar w:fldCharType="begin"/>
            </w:r>
            <w:r w:rsidR="003A5E2D">
              <w:rPr>
                <w:noProof/>
                <w:webHidden/>
              </w:rPr>
              <w:instrText xml:space="preserve"> PAGEREF _Toc14425719 \h </w:instrText>
            </w:r>
            <w:r w:rsidR="003A5E2D">
              <w:rPr>
                <w:noProof/>
                <w:webHidden/>
              </w:rPr>
            </w:r>
            <w:r w:rsidR="003A5E2D">
              <w:rPr>
                <w:noProof/>
                <w:webHidden/>
              </w:rPr>
              <w:fldChar w:fldCharType="separate"/>
            </w:r>
            <w:r w:rsidR="00915625">
              <w:rPr>
                <w:noProof/>
                <w:webHidden/>
              </w:rPr>
              <w:t>36</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20" w:history="1">
            <w:r w:rsidR="003A5E2D" w:rsidRPr="00F26F0C">
              <w:rPr>
                <w:rStyle w:val="Hipercze"/>
                <w:noProof/>
                <w:spacing w:val="-2"/>
              </w:rPr>
              <w:t>VI.4.</w:t>
            </w:r>
            <w:r w:rsidR="003A5E2D">
              <w:rPr>
                <w:rFonts w:asciiTheme="minorHAnsi" w:eastAsiaTheme="minorEastAsia" w:hAnsiTheme="minorHAnsi" w:cstheme="minorBidi"/>
                <w:b w:val="0"/>
                <w:bCs w:val="0"/>
                <w:noProof/>
                <w:lang w:bidi="ar-SA"/>
              </w:rPr>
              <w:tab/>
            </w:r>
            <w:r w:rsidR="003A5E2D" w:rsidRPr="00F26F0C">
              <w:rPr>
                <w:rStyle w:val="Hipercze"/>
                <w:noProof/>
              </w:rPr>
              <w:t>PROGNOZOWANIE ZAPOTRZEBOWANIA NA MOC I ENERGIĘ</w:t>
            </w:r>
            <w:r w:rsidR="003A5E2D" w:rsidRPr="00F26F0C">
              <w:rPr>
                <w:rStyle w:val="Hipercze"/>
                <w:noProof/>
                <w:spacing w:val="-9"/>
              </w:rPr>
              <w:t xml:space="preserve"> </w:t>
            </w:r>
            <w:r w:rsidR="003A5E2D" w:rsidRPr="00F26F0C">
              <w:rPr>
                <w:rStyle w:val="Hipercze"/>
                <w:noProof/>
              </w:rPr>
              <w:t>ELEKTRYCZNĄ</w:t>
            </w:r>
            <w:r w:rsidR="003A5E2D">
              <w:rPr>
                <w:noProof/>
                <w:webHidden/>
              </w:rPr>
              <w:tab/>
            </w:r>
            <w:r w:rsidR="003A5E2D">
              <w:rPr>
                <w:noProof/>
                <w:webHidden/>
              </w:rPr>
              <w:fldChar w:fldCharType="begin"/>
            </w:r>
            <w:r w:rsidR="003A5E2D">
              <w:rPr>
                <w:noProof/>
                <w:webHidden/>
              </w:rPr>
              <w:instrText xml:space="preserve"> PAGEREF _Toc14425720 \h </w:instrText>
            </w:r>
            <w:r w:rsidR="003A5E2D">
              <w:rPr>
                <w:noProof/>
                <w:webHidden/>
              </w:rPr>
            </w:r>
            <w:r w:rsidR="003A5E2D">
              <w:rPr>
                <w:noProof/>
                <w:webHidden/>
              </w:rPr>
              <w:fldChar w:fldCharType="separate"/>
            </w:r>
            <w:r w:rsidR="00915625">
              <w:rPr>
                <w:noProof/>
                <w:webHidden/>
              </w:rPr>
              <w:t>37</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21" w:history="1">
            <w:r w:rsidR="003A5E2D" w:rsidRPr="00F26F0C">
              <w:rPr>
                <w:rStyle w:val="Hipercze"/>
                <w:noProof/>
                <w:spacing w:val="-2"/>
              </w:rPr>
              <w:t>VI.5.</w:t>
            </w:r>
            <w:r w:rsidR="003A5E2D">
              <w:rPr>
                <w:rFonts w:asciiTheme="minorHAnsi" w:eastAsiaTheme="minorEastAsia" w:hAnsiTheme="minorHAnsi" w:cstheme="minorBidi"/>
                <w:b w:val="0"/>
                <w:bCs w:val="0"/>
                <w:noProof/>
                <w:lang w:bidi="ar-SA"/>
              </w:rPr>
              <w:tab/>
            </w:r>
            <w:r w:rsidR="003A5E2D" w:rsidRPr="00F26F0C">
              <w:rPr>
                <w:rStyle w:val="Hipercze"/>
                <w:noProof/>
              </w:rPr>
              <w:t>PROGRAMY PRACY SIECI</w:t>
            </w:r>
            <w:r w:rsidR="003A5E2D" w:rsidRPr="00F26F0C">
              <w:rPr>
                <w:rStyle w:val="Hipercze"/>
                <w:noProof/>
                <w:spacing w:val="-7"/>
              </w:rPr>
              <w:t xml:space="preserve"> </w:t>
            </w:r>
            <w:r w:rsidR="003A5E2D" w:rsidRPr="00F26F0C">
              <w:rPr>
                <w:rStyle w:val="Hipercze"/>
                <w:noProof/>
              </w:rPr>
              <w:t>DYSTRYBUCYJNEJ</w:t>
            </w:r>
            <w:r w:rsidR="003A5E2D">
              <w:rPr>
                <w:noProof/>
                <w:webHidden/>
              </w:rPr>
              <w:tab/>
            </w:r>
            <w:r w:rsidR="003A5E2D">
              <w:rPr>
                <w:noProof/>
                <w:webHidden/>
              </w:rPr>
              <w:fldChar w:fldCharType="begin"/>
            </w:r>
            <w:r w:rsidR="003A5E2D">
              <w:rPr>
                <w:noProof/>
                <w:webHidden/>
              </w:rPr>
              <w:instrText xml:space="preserve"> PAGEREF _Toc14425721 \h </w:instrText>
            </w:r>
            <w:r w:rsidR="003A5E2D">
              <w:rPr>
                <w:noProof/>
                <w:webHidden/>
              </w:rPr>
            </w:r>
            <w:r w:rsidR="003A5E2D">
              <w:rPr>
                <w:noProof/>
                <w:webHidden/>
              </w:rPr>
              <w:fldChar w:fldCharType="separate"/>
            </w:r>
            <w:r w:rsidR="00915625">
              <w:rPr>
                <w:noProof/>
                <w:webHidden/>
              </w:rPr>
              <w:t>37</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22" w:history="1">
            <w:r w:rsidR="003A5E2D" w:rsidRPr="00F26F0C">
              <w:rPr>
                <w:rStyle w:val="Hipercze"/>
                <w:noProof/>
                <w:spacing w:val="-2"/>
              </w:rPr>
              <w:t>VI.6.</w:t>
            </w:r>
            <w:r w:rsidR="003A5E2D">
              <w:rPr>
                <w:rFonts w:asciiTheme="minorHAnsi" w:eastAsiaTheme="minorEastAsia" w:hAnsiTheme="minorHAnsi" w:cstheme="minorBidi"/>
                <w:b w:val="0"/>
                <w:bCs w:val="0"/>
                <w:noProof/>
                <w:lang w:bidi="ar-SA"/>
              </w:rPr>
              <w:tab/>
            </w:r>
            <w:r w:rsidR="003A5E2D" w:rsidRPr="00F26F0C">
              <w:rPr>
                <w:rStyle w:val="Hipercze"/>
                <w:noProof/>
              </w:rPr>
              <w:t>PLANY WYŁĄCZEŃ ELEMENTÓW SIECI</w:t>
            </w:r>
            <w:r w:rsidR="003A5E2D" w:rsidRPr="00F26F0C">
              <w:rPr>
                <w:rStyle w:val="Hipercze"/>
                <w:noProof/>
                <w:spacing w:val="-2"/>
              </w:rPr>
              <w:t xml:space="preserve"> </w:t>
            </w:r>
            <w:r w:rsidR="003A5E2D" w:rsidRPr="00F26F0C">
              <w:rPr>
                <w:rStyle w:val="Hipercze"/>
                <w:noProof/>
              </w:rPr>
              <w:t>DYSTRYBUCYJNEJ</w:t>
            </w:r>
            <w:r w:rsidR="003A5E2D">
              <w:rPr>
                <w:noProof/>
                <w:webHidden/>
              </w:rPr>
              <w:tab/>
            </w:r>
            <w:r w:rsidR="003A5E2D">
              <w:rPr>
                <w:noProof/>
                <w:webHidden/>
              </w:rPr>
              <w:fldChar w:fldCharType="begin"/>
            </w:r>
            <w:r w:rsidR="003A5E2D">
              <w:rPr>
                <w:noProof/>
                <w:webHidden/>
              </w:rPr>
              <w:instrText xml:space="preserve"> PAGEREF _Toc14425722 \h </w:instrText>
            </w:r>
            <w:r w:rsidR="003A5E2D">
              <w:rPr>
                <w:noProof/>
                <w:webHidden/>
              </w:rPr>
            </w:r>
            <w:r w:rsidR="003A5E2D">
              <w:rPr>
                <w:noProof/>
                <w:webHidden/>
              </w:rPr>
              <w:fldChar w:fldCharType="separate"/>
            </w:r>
            <w:r w:rsidR="00915625">
              <w:rPr>
                <w:noProof/>
                <w:webHidden/>
              </w:rPr>
              <w:t>37</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23" w:history="1">
            <w:r w:rsidR="003A5E2D" w:rsidRPr="00F26F0C">
              <w:rPr>
                <w:rStyle w:val="Hipercze"/>
                <w:noProof/>
                <w:spacing w:val="-2"/>
              </w:rPr>
              <w:t>VI.7.</w:t>
            </w:r>
            <w:r w:rsidR="003A5E2D">
              <w:rPr>
                <w:rFonts w:asciiTheme="minorHAnsi" w:eastAsiaTheme="minorEastAsia" w:hAnsiTheme="minorHAnsi" w:cstheme="minorBidi"/>
                <w:b w:val="0"/>
                <w:bCs w:val="0"/>
                <w:noProof/>
                <w:lang w:bidi="ar-SA"/>
              </w:rPr>
              <w:tab/>
            </w:r>
            <w:r w:rsidR="003A5E2D" w:rsidRPr="00F26F0C">
              <w:rPr>
                <w:rStyle w:val="Hipercze"/>
                <w:noProof/>
              </w:rPr>
              <w:t>PROGRAMY</w:t>
            </w:r>
            <w:r w:rsidR="003A5E2D" w:rsidRPr="00F26F0C">
              <w:rPr>
                <w:rStyle w:val="Hipercze"/>
                <w:noProof/>
                <w:spacing w:val="-3"/>
              </w:rPr>
              <w:t xml:space="preserve"> </w:t>
            </w:r>
            <w:r w:rsidR="003A5E2D" w:rsidRPr="00F26F0C">
              <w:rPr>
                <w:rStyle w:val="Hipercze"/>
                <w:noProof/>
              </w:rPr>
              <w:t>ŁĄCZENIOWE</w:t>
            </w:r>
            <w:r w:rsidR="003A5E2D">
              <w:rPr>
                <w:noProof/>
                <w:webHidden/>
              </w:rPr>
              <w:tab/>
            </w:r>
            <w:r w:rsidR="003A5E2D">
              <w:rPr>
                <w:noProof/>
                <w:webHidden/>
              </w:rPr>
              <w:fldChar w:fldCharType="begin"/>
            </w:r>
            <w:r w:rsidR="003A5E2D">
              <w:rPr>
                <w:noProof/>
                <w:webHidden/>
              </w:rPr>
              <w:instrText xml:space="preserve"> PAGEREF _Toc14425723 \h </w:instrText>
            </w:r>
            <w:r w:rsidR="003A5E2D">
              <w:rPr>
                <w:noProof/>
                <w:webHidden/>
              </w:rPr>
            </w:r>
            <w:r w:rsidR="003A5E2D">
              <w:rPr>
                <w:noProof/>
                <w:webHidden/>
              </w:rPr>
              <w:fldChar w:fldCharType="separate"/>
            </w:r>
            <w:r w:rsidR="00915625">
              <w:rPr>
                <w:noProof/>
                <w:webHidden/>
              </w:rPr>
              <w:t>38</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24" w:history="1">
            <w:r w:rsidR="003A5E2D" w:rsidRPr="00F26F0C">
              <w:rPr>
                <w:rStyle w:val="Hipercze"/>
                <w:noProof/>
                <w:spacing w:val="-2"/>
              </w:rPr>
              <w:t>VI.8.</w:t>
            </w:r>
            <w:r w:rsidR="003A5E2D">
              <w:rPr>
                <w:rFonts w:asciiTheme="minorHAnsi" w:eastAsiaTheme="minorEastAsia" w:hAnsiTheme="minorHAnsi" w:cstheme="minorBidi"/>
                <w:b w:val="0"/>
                <w:bCs w:val="0"/>
                <w:noProof/>
                <w:lang w:bidi="ar-SA"/>
              </w:rPr>
              <w:tab/>
            </w:r>
            <w:r w:rsidR="003A5E2D" w:rsidRPr="00F26F0C">
              <w:rPr>
                <w:rStyle w:val="Hipercze"/>
                <w:noProof/>
              </w:rPr>
              <w:t>ZASADY DYSPONOWANIA MOCĄ JEDNOSTEK WYTWÓRCZYCH PRZYŁĄCZONYCH DO SIECI DYSTRYBUCYJNEJ</w:t>
            </w:r>
            <w:r w:rsidR="003A5E2D">
              <w:rPr>
                <w:noProof/>
                <w:webHidden/>
              </w:rPr>
              <w:tab/>
            </w:r>
            <w:r w:rsidR="003A5E2D">
              <w:rPr>
                <w:noProof/>
                <w:webHidden/>
              </w:rPr>
              <w:fldChar w:fldCharType="begin"/>
            </w:r>
            <w:r w:rsidR="003A5E2D">
              <w:rPr>
                <w:noProof/>
                <w:webHidden/>
              </w:rPr>
              <w:instrText xml:space="preserve"> PAGEREF _Toc14425724 \h </w:instrText>
            </w:r>
            <w:r w:rsidR="003A5E2D">
              <w:rPr>
                <w:noProof/>
                <w:webHidden/>
              </w:rPr>
            </w:r>
            <w:r w:rsidR="003A5E2D">
              <w:rPr>
                <w:noProof/>
                <w:webHidden/>
              </w:rPr>
              <w:fldChar w:fldCharType="separate"/>
            </w:r>
            <w:r w:rsidR="00915625">
              <w:rPr>
                <w:noProof/>
                <w:webHidden/>
              </w:rPr>
              <w:t>39</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25" w:history="1">
            <w:r w:rsidR="003A5E2D" w:rsidRPr="00F26F0C">
              <w:rPr>
                <w:rStyle w:val="Hipercze"/>
                <w:noProof/>
                <w:spacing w:val="-2"/>
              </w:rPr>
              <w:t>VI.9.</w:t>
            </w:r>
            <w:r w:rsidR="003A5E2D">
              <w:rPr>
                <w:rFonts w:asciiTheme="minorHAnsi" w:eastAsiaTheme="minorEastAsia" w:hAnsiTheme="minorHAnsi" w:cstheme="minorBidi"/>
                <w:b w:val="0"/>
                <w:bCs w:val="0"/>
                <w:noProof/>
                <w:lang w:bidi="ar-SA"/>
              </w:rPr>
              <w:tab/>
            </w:r>
            <w:r w:rsidR="003A5E2D" w:rsidRPr="00F26F0C">
              <w:rPr>
                <w:rStyle w:val="Hipercze"/>
                <w:noProof/>
              </w:rPr>
              <w:t>DANE PRZEKAZYWANE PRZEZ PODMIOTY DO</w:t>
            </w:r>
            <w:r w:rsidR="003A5E2D" w:rsidRPr="00F26F0C">
              <w:rPr>
                <w:rStyle w:val="Hipercze"/>
                <w:noProof/>
                <w:spacing w:val="-3"/>
              </w:rPr>
              <w:t xml:space="preserve"> </w:t>
            </w:r>
            <w:r w:rsidR="003A5E2D" w:rsidRPr="00F26F0C">
              <w:rPr>
                <w:rStyle w:val="Hipercze"/>
                <w:noProof/>
              </w:rPr>
              <w:t>OSD</w:t>
            </w:r>
            <w:r w:rsidR="003A5E2D">
              <w:rPr>
                <w:noProof/>
                <w:webHidden/>
              </w:rPr>
              <w:tab/>
            </w:r>
            <w:r w:rsidR="003A5E2D">
              <w:rPr>
                <w:noProof/>
                <w:webHidden/>
              </w:rPr>
              <w:fldChar w:fldCharType="begin"/>
            </w:r>
            <w:r w:rsidR="003A5E2D">
              <w:rPr>
                <w:noProof/>
                <w:webHidden/>
              </w:rPr>
              <w:instrText xml:space="preserve"> PAGEREF _Toc14425725 \h </w:instrText>
            </w:r>
            <w:r w:rsidR="003A5E2D">
              <w:rPr>
                <w:noProof/>
                <w:webHidden/>
              </w:rPr>
            </w:r>
            <w:r w:rsidR="003A5E2D">
              <w:rPr>
                <w:noProof/>
                <w:webHidden/>
              </w:rPr>
              <w:fldChar w:fldCharType="separate"/>
            </w:r>
            <w:r w:rsidR="00915625">
              <w:rPr>
                <w:noProof/>
                <w:webHidden/>
              </w:rPr>
              <w:t>39</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26" w:history="1">
            <w:r w:rsidR="003A5E2D" w:rsidRPr="00F26F0C">
              <w:rPr>
                <w:rStyle w:val="Hipercze"/>
                <w:noProof/>
                <w:spacing w:val="-2"/>
              </w:rPr>
              <w:t>VII.</w:t>
            </w:r>
            <w:r w:rsidR="003A5E2D">
              <w:rPr>
                <w:rFonts w:asciiTheme="minorHAnsi" w:eastAsiaTheme="minorEastAsia" w:hAnsiTheme="minorHAnsi" w:cstheme="minorBidi"/>
                <w:b w:val="0"/>
                <w:bCs w:val="0"/>
                <w:noProof/>
                <w:lang w:bidi="ar-SA"/>
              </w:rPr>
              <w:tab/>
            </w:r>
            <w:r w:rsidR="003A5E2D" w:rsidRPr="00F26F0C">
              <w:rPr>
                <w:rStyle w:val="Hipercze"/>
                <w:noProof/>
              </w:rPr>
              <w:t>STANDARDY TECHNICZNE I BEZPIECZEŃSTWA PRACY SIECI</w:t>
            </w:r>
            <w:r w:rsidR="003A5E2D" w:rsidRPr="00F26F0C">
              <w:rPr>
                <w:rStyle w:val="Hipercze"/>
                <w:noProof/>
                <w:spacing w:val="-7"/>
              </w:rPr>
              <w:t xml:space="preserve"> </w:t>
            </w:r>
            <w:r w:rsidR="003A5E2D" w:rsidRPr="00F26F0C">
              <w:rPr>
                <w:rStyle w:val="Hipercze"/>
                <w:noProof/>
              </w:rPr>
              <w:t>DYSTRYBUCYJNEJ</w:t>
            </w:r>
            <w:r w:rsidR="003A5E2D">
              <w:rPr>
                <w:noProof/>
                <w:webHidden/>
              </w:rPr>
              <w:tab/>
            </w:r>
            <w:r w:rsidR="003A5E2D">
              <w:rPr>
                <w:noProof/>
                <w:webHidden/>
              </w:rPr>
              <w:fldChar w:fldCharType="begin"/>
            </w:r>
            <w:r w:rsidR="003A5E2D">
              <w:rPr>
                <w:noProof/>
                <w:webHidden/>
              </w:rPr>
              <w:instrText xml:space="preserve"> PAGEREF _Toc14425726 \h </w:instrText>
            </w:r>
            <w:r w:rsidR="003A5E2D">
              <w:rPr>
                <w:noProof/>
                <w:webHidden/>
              </w:rPr>
            </w:r>
            <w:r w:rsidR="003A5E2D">
              <w:rPr>
                <w:noProof/>
                <w:webHidden/>
              </w:rPr>
              <w:fldChar w:fldCharType="separate"/>
            </w:r>
            <w:r w:rsidR="00915625">
              <w:rPr>
                <w:noProof/>
                <w:webHidden/>
              </w:rPr>
              <w:t>39</w:t>
            </w:r>
            <w:r w:rsidR="003A5E2D">
              <w:rPr>
                <w:noProof/>
                <w:webHidden/>
              </w:rPr>
              <w:fldChar w:fldCharType="end"/>
            </w:r>
          </w:hyperlink>
        </w:p>
        <w:p w:rsidR="003A5E2D" w:rsidRDefault="00812654">
          <w:pPr>
            <w:pStyle w:val="Spistreci1"/>
            <w:tabs>
              <w:tab w:val="right" w:leader="dot" w:pos="9580"/>
            </w:tabs>
            <w:rPr>
              <w:rFonts w:asciiTheme="minorHAnsi" w:eastAsiaTheme="minorEastAsia" w:hAnsiTheme="minorHAnsi" w:cstheme="minorBidi"/>
              <w:b w:val="0"/>
              <w:bCs w:val="0"/>
              <w:noProof/>
              <w:lang w:bidi="ar-SA"/>
            </w:rPr>
          </w:pPr>
          <w:hyperlink w:anchor="_Toc14425727" w:history="1">
            <w:r w:rsidR="003A5E2D" w:rsidRPr="00F26F0C">
              <w:rPr>
                <w:rStyle w:val="Hipercze"/>
                <w:noProof/>
                <w:spacing w:val="-2"/>
              </w:rPr>
              <w:t>VIII.</w:t>
            </w:r>
            <w:r w:rsidR="003A5E2D">
              <w:rPr>
                <w:rFonts w:asciiTheme="minorHAnsi" w:eastAsiaTheme="minorEastAsia" w:hAnsiTheme="minorHAnsi" w:cstheme="minorBidi"/>
                <w:b w:val="0"/>
                <w:bCs w:val="0"/>
                <w:noProof/>
                <w:lang w:bidi="ar-SA"/>
              </w:rPr>
              <w:tab/>
            </w:r>
            <w:r w:rsidR="003A5E2D" w:rsidRPr="00F26F0C">
              <w:rPr>
                <w:rStyle w:val="Hipercze"/>
                <w:noProof/>
              </w:rPr>
              <w:t>PARAMETRY JAKOŚCIOWE ENERGII ELEKTRYCZNEJ, WSKAŹNIKI JAKOŚCI I NIEZAWODNOŚCI DOSTAW ENERGII ELEKTRYCZNEJ ORAZ STANDARDY JAKOŚCIOWE OBSŁUGI UŻYTKOWNIKÓW</w:t>
            </w:r>
            <w:r w:rsidR="003A5E2D" w:rsidRPr="00F26F0C">
              <w:rPr>
                <w:rStyle w:val="Hipercze"/>
                <w:noProof/>
                <w:spacing w:val="-1"/>
              </w:rPr>
              <w:t xml:space="preserve"> </w:t>
            </w:r>
            <w:r w:rsidR="003A5E2D" w:rsidRPr="00F26F0C">
              <w:rPr>
                <w:rStyle w:val="Hipercze"/>
                <w:noProof/>
              </w:rPr>
              <w:t>SYSTEMU</w:t>
            </w:r>
            <w:r w:rsidR="003A5E2D">
              <w:rPr>
                <w:noProof/>
                <w:webHidden/>
              </w:rPr>
              <w:tab/>
            </w:r>
            <w:r w:rsidR="003A5E2D">
              <w:rPr>
                <w:noProof/>
                <w:webHidden/>
              </w:rPr>
              <w:fldChar w:fldCharType="begin"/>
            </w:r>
            <w:r w:rsidR="003A5E2D">
              <w:rPr>
                <w:noProof/>
                <w:webHidden/>
              </w:rPr>
              <w:instrText xml:space="preserve"> PAGEREF _Toc14425727 \h </w:instrText>
            </w:r>
            <w:r w:rsidR="003A5E2D">
              <w:rPr>
                <w:noProof/>
                <w:webHidden/>
              </w:rPr>
            </w:r>
            <w:r w:rsidR="003A5E2D">
              <w:rPr>
                <w:noProof/>
                <w:webHidden/>
              </w:rPr>
              <w:fldChar w:fldCharType="separate"/>
            </w:r>
            <w:r w:rsidR="00915625">
              <w:rPr>
                <w:noProof/>
                <w:webHidden/>
              </w:rPr>
              <w:t>40</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728" w:history="1">
            <w:r w:rsidR="003A5E2D" w:rsidRPr="00F26F0C">
              <w:rPr>
                <w:rStyle w:val="Hipercze"/>
                <w:noProof/>
                <w:spacing w:val="-2"/>
              </w:rPr>
              <w:t>VIII.2.</w:t>
            </w:r>
            <w:r w:rsidR="003A5E2D">
              <w:rPr>
                <w:rFonts w:asciiTheme="minorHAnsi" w:eastAsiaTheme="minorEastAsia" w:hAnsiTheme="minorHAnsi" w:cstheme="minorBidi"/>
                <w:b w:val="0"/>
                <w:bCs w:val="0"/>
                <w:noProof/>
                <w:lang w:bidi="ar-SA"/>
              </w:rPr>
              <w:tab/>
            </w:r>
            <w:r w:rsidR="003A5E2D" w:rsidRPr="00F26F0C">
              <w:rPr>
                <w:rStyle w:val="Hipercze"/>
                <w:noProof/>
              </w:rPr>
              <w:t>WSKAŹNIKI JAKOŚCI I NIEZAWODNOŚCI DOSTAW ENERGII</w:t>
            </w:r>
            <w:r w:rsidR="003A5E2D" w:rsidRPr="00F26F0C">
              <w:rPr>
                <w:rStyle w:val="Hipercze"/>
                <w:noProof/>
                <w:spacing w:val="-7"/>
              </w:rPr>
              <w:t xml:space="preserve"> </w:t>
            </w:r>
            <w:r w:rsidR="003A5E2D" w:rsidRPr="00F26F0C">
              <w:rPr>
                <w:rStyle w:val="Hipercze"/>
                <w:noProof/>
              </w:rPr>
              <w:t>ELEKTRYCZNEJ</w:t>
            </w:r>
            <w:r w:rsidR="003A5E2D">
              <w:rPr>
                <w:noProof/>
                <w:webHidden/>
              </w:rPr>
              <w:tab/>
            </w:r>
            <w:r w:rsidR="003A5E2D">
              <w:rPr>
                <w:noProof/>
                <w:webHidden/>
              </w:rPr>
              <w:fldChar w:fldCharType="begin"/>
            </w:r>
            <w:r w:rsidR="003A5E2D">
              <w:rPr>
                <w:noProof/>
                <w:webHidden/>
              </w:rPr>
              <w:instrText xml:space="preserve"> PAGEREF _Toc14425728 \h </w:instrText>
            </w:r>
            <w:r w:rsidR="003A5E2D">
              <w:rPr>
                <w:noProof/>
                <w:webHidden/>
              </w:rPr>
            </w:r>
            <w:r w:rsidR="003A5E2D">
              <w:rPr>
                <w:noProof/>
                <w:webHidden/>
              </w:rPr>
              <w:fldChar w:fldCharType="separate"/>
            </w:r>
            <w:r w:rsidR="00915625">
              <w:rPr>
                <w:noProof/>
                <w:webHidden/>
              </w:rPr>
              <w:t>41</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729" w:history="1">
            <w:r w:rsidR="003A5E2D" w:rsidRPr="00F26F0C">
              <w:rPr>
                <w:rStyle w:val="Hipercze"/>
                <w:noProof/>
                <w:spacing w:val="-2"/>
              </w:rPr>
              <w:t>VIII.3.</w:t>
            </w:r>
            <w:r w:rsidR="003A5E2D">
              <w:rPr>
                <w:rFonts w:asciiTheme="minorHAnsi" w:eastAsiaTheme="minorEastAsia" w:hAnsiTheme="minorHAnsi" w:cstheme="minorBidi"/>
                <w:b w:val="0"/>
                <w:bCs w:val="0"/>
                <w:noProof/>
                <w:lang w:bidi="ar-SA"/>
              </w:rPr>
              <w:tab/>
            </w:r>
            <w:r w:rsidR="003A5E2D" w:rsidRPr="00F26F0C">
              <w:rPr>
                <w:rStyle w:val="Hipercze"/>
                <w:noProof/>
              </w:rPr>
              <w:t>DOPUSZCZALNE POZIOMY ZABURZEŃ PARAMETRÓW JAKOŚCIOWYCH ENERGII ELEKTRYCZNEJ</w:t>
            </w:r>
            <w:r w:rsidR="003A5E2D">
              <w:rPr>
                <w:noProof/>
                <w:webHidden/>
              </w:rPr>
              <w:tab/>
            </w:r>
            <w:r w:rsidR="003A5E2D">
              <w:rPr>
                <w:noProof/>
                <w:webHidden/>
              </w:rPr>
              <w:fldChar w:fldCharType="begin"/>
            </w:r>
            <w:r w:rsidR="003A5E2D">
              <w:rPr>
                <w:noProof/>
                <w:webHidden/>
              </w:rPr>
              <w:instrText xml:space="preserve"> PAGEREF _Toc14425729 \h </w:instrText>
            </w:r>
            <w:r w:rsidR="003A5E2D">
              <w:rPr>
                <w:noProof/>
                <w:webHidden/>
              </w:rPr>
            </w:r>
            <w:r w:rsidR="003A5E2D">
              <w:rPr>
                <w:noProof/>
                <w:webHidden/>
              </w:rPr>
              <w:fldChar w:fldCharType="separate"/>
            </w:r>
            <w:r w:rsidR="00915625">
              <w:rPr>
                <w:noProof/>
                <w:webHidden/>
              </w:rPr>
              <w:t>42</w:t>
            </w:r>
            <w:r w:rsidR="003A5E2D">
              <w:rPr>
                <w:noProof/>
                <w:webHidden/>
              </w:rPr>
              <w:fldChar w:fldCharType="end"/>
            </w:r>
          </w:hyperlink>
        </w:p>
        <w:p w:rsidR="003A5E2D" w:rsidRDefault="00812654">
          <w:pPr>
            <w:pStyle w:val="Spistreci1"/>
            <w:tabs>
              <w:tab w:val="left" w:pos="1077"/>
              <w:tab w:val="right" w:leader="dot" w:pos="9580"/>
            </w:tabs>
            <w:rPr>
              <w:rFonts w:asciiTheme="minorHAnsi" w:eastAsiaTheme="minorEastAsia" w:hAnsiTheme="minorHAnsi" w:cstheme="minorBidi"/>
              <w:b w:val="0"/>
              <w:bCs w:val="0"/>
              <w:noProof/>
              <w:lang w:bidi="ar-SA"/>
            </w:rPr>
          </w:pPr>
          <w:hyperlink w:anchor="_Toc14425730" w:history="1">
            <w:r w:rsidR="003A5E2D" w:rsidRPr="00F26F0C">
              <w:rPr>
                <w:rStyle w:val="Hipercze"/>
                <w:noProof/>
                <w:spacing w:val="-2"/>
              </w:rPr>
              <w:t>VIII.4.</w:t>
            </w:r>
            <w:r w:rsidR="003A5E2D">
              <w:rPr>
                <w:rFonts w:asciiTheme="minorHAnsi" w:eastAsiaTheme="minorEastAsia" w:hAnsiTheme="minorHAnsi" w:cstheme="minorBidi"/>
                <w:b w:val="0"/>
                <w:bCs w:val="0"/>
                <w:noProof/>
                <w:lang w:bidi="ar-SA"/>
              </w:rPr>
              <w:tab/>
            </w:r>
            <w:r w:rsidR="003A5E2D" w:rsidRPr="00F26F0C">
              <w:rPr>
                <w:rStyle w:val="Hipercze"/>
                <w:noProof/>
              </w:rPr>
              <w:t>STANDARDY JAKOŚCIOWE OBSŁUGI UŻYTKOWNIKÓW</w:t>
            </w:r>
            <w:r w:rsidR="003A5E2D" w:rsidRPr="00F26F0C">
              <w:rPr>
                <w:rStyle w:val="Hipercze"/>
                <w:noProof/>
                <w:spacing w:val="-4"/>
              </w:rPr>
              <w:t xml:space="preserve"> </w:t>
            </w:r>
            <w:r w:rsidR="003A5E2D" w:rsidRPr="00F26F0C">
              <w:rPr>
                <w:rStyle w:val="Hipercze"/>
                <w:noProof/>
              </w:rPr>
              <w:t>SYSTEMU</w:t>
            </w:r>
            <w:r w:rsidR="003A5E2D">
              <w:rPr>
                <w:noProof/>
                <w:webHidden/>
              </w:rPr>
              <w:tab/>
            </w:r>
            <w:r w:rsidR="003A5E2D">
              <w:rPr>
                <w:noProof/>
                <w:webHidden/>
              </w:rPr>
              <w:fldChar w:fldCharType="begin"/>
            </w:r>
            <w:r w:rsidR="003A5E2D">
              <w:rPr>
                <w:noProof/>
                <w:webHidden/>
              </w:rPr>
              <w:instrText xml:space="preserve"> PAGEREF _Toc14425730 \h </w:instrText>
            </w:r>
            <w:r w:rsidR="003A5E2D">
              <w:rPr>
                <w:noProof/>
                <w:webHidden/>
              </w:rPr>
            </w:r>
            <w:r w:rsidR="003A5E2D">
              <w:rPr>
                <w:noProof/>
                <w:webHidden/>
              </w:rPr>
              <w:fldChar w:fldCharType="separate"/>
            </w:r>
            <w:r w:rsidR="00915625">
              <w:rPr>
                <w:noProof/>
                <w:webHidden/>
              </w:rPr>
              <w:t>44</w:t>
            </w:r>
            <w:r w:rsidR="003A5E2D">
              <w:rPr>
                <w:noProof/>
                <w:webHidden/>
              </w:rPr>
              <w:fldChar w:fldCharType="end"/>
            </w:r>
          </w:hyperlink>
        </w:p>
        <w:p w:rsidR="003A5E2D" w:rsidRDefault="003A5E2D">
          <w:r>
            <w:rPr>
              <w:b/>
              <w:bCs/>
            </w:rPr>
            <w:fldChar w:fldCharType="end"/>
          </w:r>
        </w:p>
      </w:sdtContent>
    </w:sdt>
    <w:p w:rsidR="003A5E2D" w:rsidRDefault="003A5E2D">
      <w:pPr>
        <w:rPr>
          <w:sz w:val="20"/>
          <w:szCs w:val="20"/>
        </w:rPr>
      </w:pPr>
      <w:r>
        <w:rPr>
          <w:sz w:val="20"/>
          <w:szCs w:val="20"/>
        </w:rPr>
        <w:br w:type="page"/>
      </w:r>
    </w:p>
    <w:p w:rsidR="00BA0CB8" w:rsidRPr="00092BD2" w:rsidRDefault="00BA0CB8" w:rsidP="008905A6">
      <w:pPr>
        <w:pStyle w:val="Tekstpodstawowy"/>
        <w:rPr>
          <w:sz w:val="20"/>
          <w:szCs w:val="20"/>
        </w:rPr>
      </w:pPr>
    </w:p>
    <w:p w:rsidR="00BA0CB8" w:rsidRPr="00092BD2" w:rsidRDefault="00343ABC" w:rsidP="00566D97">
      <w:pPr>
        <w:pStyle w:val="Nagwek1"/>
        <w:numPr>
          <w:ilvl w:val="0"/>
          <w:numId w:val="49"/>
        </w:numPr>
        <w:tabs>
          <w:tab w:val="left" w:pos="1336"/>
          <w:tab w:val="left" w:pos="1337"/>
        </w:tabs>
        <w:rPr>
          <w:sz w:val="20"/>
          <w:szCs w:val="20"/>
        </w:rPr>
      </w:pPr>
      <w:bookmarkStart w:id="1" w:name="_TOC_250031"/>
      <w:bookmarkStart w:id="2" w:name="_Toc14425669"/>
      <w:r w:rsidRPr="00092BD2">
        <w:rPr>
          <w:sz w:val="20"/>
          <w:szCs w:val="20"/>
        </w:rPr>
        <w:t>KORZYSTANIE Z SYSTEMU</w:t>
      </w:r>
      <w:r w:rsidRPr="00092BD2">
        <w:rPr>
          <w:spacing w:val="-9"/>
          <w:sz w:val="20"/>
          <w:szCs w:val="20"/>
        </w:rPr>
        <w:t xml:space="preserve"> </w:t>
      </w:r>
      <w:bookmarkEnd w:id="1"/>
      <w:r w:rsidRPr="00092BD2">
        <w:rPr>
          <w:sz w:val="20"/>
          <w:szCs w:val="20"/>
        </w:rPr>
        <w:t>ELEKTROENERGETYCZNEGO</w:t>
      </w:r>
      <w:bookmarkEnd w:id="2"/>
    </w:p>
    <w:p w:rsidR="00BA0CB8" w:rsidRPr="00092BD2" w:rsidRDefault="00BA0CB8" w:rsidP="008905A6">
      <w:pPr>
        <w:pStyle w:val="Tekstpodstawowy"/>
        <w:rPr>
          <w:b/>
          <w:sz w:val="20"/>
          <w:szCs w:val="20"/>
        </w:rPr>
      </w:pPr>
    </w:p>
    <w:p w:rsidR="00BA0CB8" w:rsidRPr="00092BD2" w:rsidRDefault="00343ABC" w:rsidP="00566D97">
      <w:pPr>
        <w:pStyle w:val="Nagwek1"/>
        <w:numPr>
          <w:ilvl w:val="1"/>
          <w:numId w:val="49"/>
        </w:numPr>
        <w:ind w:left="567" w:hanging="567"/>
        <w:rPr>
          <w:sz w:val="20"/>
          <w:szCs w:val="20"/>
        </w:rPr>
      </w:pPr>
      <w:bookmarkStart w:id="3" w:name="_TOC_250030"/>
      <w:bookmarkStart w:id="4" w:name="_Toc14425670"/>
      <w:bookmarkEnd w:id="3"/>
      <w:r w:rsidRPr="00092BD2">
        <w:rPr>
          <w:sz w:val="20"/>
          <w:szCs w:val="20"/>
        </w:rPr>
        <w:t>POSTANOWIENIA OGÓLNE</w:t>
      </w:r>
      <w:bookmarkEnd w:id="4"/>
    </w:p>
    <w:p w:rsidR="00BA0CB8" w:rsidRPr="00F51E65" w:rsidRDefault="008905A6" w:rsidP="00566D97">
      <w:pPr>
        <w:pStyle w:val="Akapitzlist"/>
        <w:numPr>
          <w:ilvl w:val="2"/>
          <w:numId w:val="49"/>
        </w:numPr>
        <w:spacing w:before="0"/>
        <w:ind w:left="567" w:right="249" w:hanging="567"/>
        <w:rPr>
          <w:sz w:val="20"/>
          <w:szCs w:val="20"/>
        </w:rPr>
      </w:pPr>
      <w:r w:rsidRPr="00F51E65">
        <w:rPr>
          <w:sz w:val="20"/>
          <w:szCs w:val="20"/>
        </w:rPr>
        <w:t>ZEUP SA jako p</w:t>
      </w:r>
      <w:r w:rsidR="00343ABC" w:rsidRPr="00F51E65">
        <w:rPr>
          <w:sz w:val="20"/>
          <w:szCs w:val="20"/>
        </w:rPr>
        <w:t xml:space="preserve">rzedsiębiorstwa energetyczne </w:t>
      </w:r>
      <w:r w:rsidRPr="00F51E65">
        <w:rPr>
          <w:sz w:val="20"/>
          <w:szCs w:val="20"/>
        </w:rPr>
        <w:t xml:space="preserve">pełniące </w:t>
      </w:r>
      <w:r w:rsidR="00343ABC" w:rsidRPr="00F51E65">
        <w:rPr>
          <w:sz w:val="20"/>
          <w:szCs w:val="20"/>
        </w:rPr>
        <w:t>funkcje Operatora Systemu Dystrybucyjnego (OSD</w:t>
      </w:r>
      <w:r w:rsidRPr="00F51E65">
        <w:rPr>
          <w:sz w:val="20"/>
          <w:szCs w:val="20"/>
        </w:rPr>
        <w:t xml:space="preserve"> </w:t>
      </w:r>
      <w:r w:rsidR="00343ABC" w:rsidRPr="00F51E65">
        <w:rPr>
          <w:sz w:val="20"/>
          <w:szCs w:val="20"/>
        </w:rPr>
        <w:t xml:space="preserve">zwane w dalszej </w:t>
      </w:r>
      <w:r w:rsidRPr="00F51E65">
        <w:rPr>
          <w:sz w:val="20"/>
          <w:szCs w:val="20"/>
        </w:rPr>
        <w:t>części</w:t>
      </w:r>
      <w:r w:rsidR="00343ABC" w:rsidRPr="00F51E65">
        <w:rPr>
          <w:sz w:val="20"/>
          <w:szCs w:val="20"/>
        </w:rPr>
        <w:t xml:space="preserve"> instrukcji OSD</w:t>
      </w:r>
      <w:r w:rsidRPr="00F51E65">
        <w:rPr>
          <w:sz w:val="20"/>
          <w:szCs w:val="20"/>
        </w:rPr>
        <w:t>n</w:t>
      </w:r>
      <w:r w:rsidR="00343ABC" w:rsidRPr="00F51E65">
        <w:rPr>
          <w:sz w:val="20"/>
          <w:szCs w:val="20"/>
        </w:rPr>
        <w:t>, wprowadzają niniejszą Instrukcję Ruchu i Eksploatacji Sieci Dystrybucyjnej (zwaną dalej IRiESD), na podstawie zapisów ustawy Prawo energetyczne.</w:t>
      </w:r>
    </w:p>
    <w:p w:rsidR="00BA0CB8" w:rsidRPr="00092BD2" w:rsidRDefault="00343ABC" w:rsidP="00566D97">
      <w:pPr>
        <w:pStyle w:val="Akapitzlist"/>
        <w:numPr>
          <w:ilvl w:val="2"/>
          <w:numId w:val="49"/>
        </w:numPr>
        <w:tabs>
          <w:tab w:val="left" w:pos="1607"/>
          <w:tab w:val="left" w:pos="1608"/>
        </w:tabs>
        <w:spacing w:before="0"/>
        <w:ind w:left="567" w:right="251" w:hanging="567"/>
        <w:rPr>
          <w:sz w:val="20"/>
          <w:szCs w:val="20"/>
        </w:rPr>
      </w:pPr>
      <w:r w:rsidRPr="00F51E65">
        <w:rPr>
          <w:sz w:val="20"/>
          <w:szCs w:val="20"/>
        </w:rPr>
        <w:t>OSD</w:t>
      </w:r>
      <w:r w:rsidR="008905A6" w:rsidRPr="00F51E65">
        <w:rPr>
          <w:sz w:val="20"/>
          <w:szCs w:val="20"/>
        </w:rPr>
        <w:t>n</w:t>
      </w:r>
      <w:r w:rsidRPr="00F51E65">
        <w:rPr>
          <w:sz w:val="20"/>
          <w:szCs w:val="20"/>
        </w:rPr>
        <w:t xml:space="preserve"> jako operator systemu dystrybucyjnego nieposiadającego bezpośredniego połączenia z sieciami przesyłowymi (typu OSDn) prowadzi ruch, eksploatację</w:t>
      </w:r>
      <w:r w:rsidRPr="00092BD2">
        <w:rPr>
          <w:sz w:val="20"/>
          <w:szCs w:val="20"/>
        </w:rPr>
        <w:t xml:space="preserve"> i planowanie rozwoju sieci, a także bilansowanie systemu dystrybucyjnego i zarządzanie ograniczeniami systemowymi w </w:t>
      </w:r>
      <w:r w:rsidR="008905A6" w:rsidRPr="00092BD2">
        <w:rPr>
          <w:sz w:val="20"/>
          <w:szCs w:val="20"/>
        </w:rPr>
        <w:t>s</w:t>
      </w:r>
      <w:r w:rsidRPr="00092BD2">
        <w:rPr>
          <w:sz w:val="20"/>
          <w:szCs w:val="20"/>
        </w:rPr>
        <w:t xml:space="preserve">ieci </w:t>
      </w:r>
      <w:r w:rsidR="008905A6" w:rsidRPr="00092BD2">
        <w:rPr>
          <w:sz w:val="20"/>
          <w:szCs w:val="20"/>
        </w:rPr>
        <w:t>d</w:t>
      </w:r>
      <w:r w:rsidRPr="00092BD2">
        <w:rPr>
          <w:sz w:val="20"/>
          <w:szCs w:val="20"/>
        </w:rPr>
        <w:t>ystrybucyjnej lub jej fragmencie, na której został wyznaczony operatorem systemu dystrybucyjnego, zgodnie z niniejszą</w:t>
      </w:r>
      <w:r w:rsidRPr="00092BD2">
        <w:rPr>
          <w:spacing w:val="-1"/>
          <w:sz w:val="20"/>
          <w:szCs w:val="20"/>
        </w:rPr>
        <w:t xml:space="preserve"> </w:t>
      </w:r>
      <w:r w:rsidRPr="00092BD2">
        <w:rPr>
          <w:sz w:val="20"/>
          <w:szCs w:val="20"/>
        </w:rPr>
        <w:t>IRiESD.</w:t>
      </w:r>
    </w:p>
    <w:p w:rsidR="00BA0CB8" w:rsidRPr="00092BD2" w:rsidRDefault="00343ABC" w:rsidP="00566D97">
      <w:pPr>
        <w:pStyle w:val="Akapitzlist"/>
        <w:numPr>
          <w:ilvl w:val="2"/>
          <w:numId w:val="49"/>
        </w:numPr>
        <w:tabs>
          <w:tab w:val="left" w:pos="1607"/>
          <w:tab w:val="left" w:pos="1608"/>
        </w:tabs>
        <w:spacing w:before="0"/>
        <w:ind w:left="567" w:hanging="567"/>
        <w:rPr>
          <w:sz w:val="20"/>
          <w:szCs w:val="20"/>
        </w:rPr>
      </w:pPr>
      <w:r w:rsidRPr="00092BD2">
        <w:rPr>
          <w:sz w:val="20"/>
          <w:szCs w:val="20"/>
        </w:rPr>
        <w:t>Niniejsza IRiESD spełnia w szczególności</w:t>
      </w:r>
      <w:r w:rsidRPr="00092BD2">
        <w:rPr>
          <w:spacing w:val="-3"/>
          <w:sz w:val="20"/>
          <w:szCs w:val="20"/>
        </w:rPr>
        <w:t xml:space="preserve"> </w:t>
      </w:r>
      <w:r w:rsidRPr="00092BD2">
        <w:rPr>
          <w:sz w:val="20"/>
          <w:szCs w:val="20"/>
        </w:rPr>
        <w:t>wymagania:</w:t>
      </w:r>
    </w:p>
    <w:p w:rsidR="00BA0CB8" w:rsidRPr="00092BD2" w:rsidRDefault="00343ABC" w:rsidP="00566D97">
      <w:pPr>
        <w:pStyle w:val="Akapitzlist"/>
        <w:numPr>
          <w:ilvl w:val="4"/>
          <w:numId w:val="49"/>
        </w:numPr>
        <w:tabs>
          <w:tab w:val="left" w:pos="1276"/>
        </w:tabs>
        <w:spacing w:before="0"/>
        <w:ind w:left="1276" w:right="254"/>
        <w:rPr>
          <w:sz w:val="20"/>
          <w:szCs w:val="20"/>
        </w:rPr>
      </w:pPr>
      <w:r w:rsidRPr="00092BD2">
        <w:rPr>
          <w:sz w:val="20"/>
          <w:szCs w:val="20"/>
        </w:rPr>
        <w:t>ustawy z dnia  10  kwietnia  1997r.  Prawo  energetyczne,  (tekst  jednolity  Dz.  U. z 2006r., nr 89, poz. 625 wraz z późn. zm.) oraz wydanymi na jej podstawie aktami wykonawczymi,</w:t>
      </w:r>
    </w:p>
    <w:p w:rsidR="00BA0CB8" w:rsidRPr="00092BD2" w:rsidRDefault="00343ABC" w:rsidP="00566D97">
      <w:pPr>
        <w:pStyle w:val="Akapitzlist"/>
        <w:numPr>
          <w:ilvl w:val="4"/>
          <w:numId w:val="49"/>
        </w:numPr>
        <w:tabs>
          <w:tab w:val="left" w:pos="1276"/>
        </w:tabs>
        <w:spacing w:before="0"/>
        <w:ind w:left="1276"/>
        <w:rPr>
          <w:sz w:val="20"/>
          <w:szCs w:val="20"/>
        </w:rPr>
      </w:pPr>
      <w:r w:rsidRPr="00092BD2">
        <w:rPr>
          <w:sz w:val="20"/>
          <w:szCs w:val="20"/>
        </w:rPr>
        <w:t>ustawy Kodeks Pracy (Dz. U. z 1998r., nr 21, poz. 94 z późn.</w:t>
      </w:r>
      <w:r w:rsidRPr="00092BD2">
        <w:rPr>
          <w:spacing w:val="-14"/>
          <w:sz w:val="20"/>
          <w:szCs w:val="20"/>
        </w:rPr>
        <w:t xml:space="preserve"> </w:t>
      </w:r>
      <w:r w:rsidRPr="00092BD2">
        <w:rPr>
          <w:sz w:val="20"/>
          <w:szCs w:val="20"/>
        </w:rPr>
        <w:t>zm.),</w:t>
      </w:r>
    </w:p>
    <w:p w:rsidR="00BA0CB8" w:rsidRPr="00092BD2" w:rsidRDefault="00343ABC" w:rsidP="00566D97">
      <w:pPr>
        <w:pStyle w:val="Akapitzlist"/>
        <w:numPr>
          <w:ilvl w:val="4"/>
          <w:numId w:val="49"/>
        </w:numPr>
        <w:tabs>
          <w:tab w:val="left" w:pos="1276"/>
        </w:tabs>
        <w:spacing w:before="0"/>
        <w:ind w:left="1276" w:right="255"/>
        <w:rPr>
          <w:sz w:val="20"/>
          <w:szCs w:val="20"/>
        </w:rPr>
      </w:pPr>
      <w:r w:rsidRPr="00092BD2">
        <w:rPr>
          <w:sz w:val="20"/>
          <w:szCs w:val="20"/>
        </w:rPr>
        <w:t xml:space="preserve">decyzji Prezesa URE wyznaczającej </w:t>
      </w:r>
      <w:r w:rsidR="008905A6" w:rsidRPr="00092BD2">
        <w:rPr>
          <w:sz w:val="20"/>
          <w:szCs w:val="20"/>
        </w:rPr>
        <w:t xml:space="preserve">ZEUP SA </w:t>
      </w:r>
      <w:r w:rsidRPr="00092BD2">
        <w:rPr>
          <w:sz w:val="20"/>
          <w:szCs w:val="20"/>
        </w:rPr>
        <w:t xml:space="preserve"> operatorami systemu dystrybucyjnego</w:t>
      </w:r>
      <w:r w:rsidR="00F51E65">
        <w:rPr>
          <w:sz w:val="20"/>
          <w:szCs w:val="20"/>
        </w:rPr>
        <w:t>.</w:t>
      </w:r>
    </w:p>
    <w:p w:rsidR="00BA0CB8" w:rsidRPr="00092BD2" w:rsidRDefault="00343ABC" w:rsidP="00566D97">
      <w:pPr>
        <w:pStyle w:val="Akapitzlist"/>
        <w:numPr>
          <w:ilvl w:val="4"/>
          <w:numId w:val="49"/>
        </w:numPr>
        <w:tabs>
          <w:tab w:val="left" w:pos="1276"/>
        </w:tabs>
        <w:spacing w:before="0"/>
        <w:ind w:left="1276" w:right="251"/>
        <w:rPr>
          <w:sz w:val="20"/>
          <w:szCs w:val="20"/>
        </w:rPr>
      </w:pPr>
      <w:r w:rsidRPr="00092BD2">
        <w:rPr>
          <w:sz w:val="20"/>
          <w:szCs w:val="20"/>
        </w:rPr>
        <w:t xml:space="preserve">koncesji na dystrybucję energii elektrycznej </w:t>
      </w:r>
      <w:r w:rsidR="008905A6" w:rsidRPr="00092BD2">
        <w:rPr>
          <w:sz w:val="20"/>
          <w:szCs w:val="20"/>
        </w:rPr>
        <w:t>ZEUP SA</w:t>
      </w:r>
      <w:r w:rsidRPr="00092BD2">
        <w:rPr>
          <w:sz w:val="20"/>
          <w:szCs w:val="20"/>
        </w:rPr>
        <w:t>,</w:t>
      </w:r>
    </w:p>
    <w:p w:rsidR="00BA0CB8" w:rsidRPr="00092BD2" w:rsidRDefault="00343ABC" w:rsidP="00566D97">
      <w:pPr>
        <w:pStyle w:val="Akapitzlist"/>
        <w:numPr>
          <w:ilvl w:val="4"/>
          <w:numId w:val="49"/>
        </w:numPr>
        <w:tabs>
          <w:tab w:val="left" w:pos="1276"/>
        </w:tabs>
        <w:spacing w:before="0"/>
        <w:ind w:left="1276" w:right="252"/>
        <w:rPr>
          <w:sz w:val="20"/>
          <w:szCs w:val="20"/>
        </w:rPr>
      </w:pPr>
      <w:r w:rsidRPr="00092BD2">
        <w:rPr>
          <w:sz w:val="20"/>
          <w:szCs w:val="20"/>
        </w:rPr>
        <w:t>określone w opracowanej przez operatora systemu przesyłowego (zwanego dalej OSP) Instrukcji Ruchu i Eksploatacji Sieci Przesyłowej (zwaną dalej</w:t>
      </w:r>
      <w:r w:rsidRPr="00092BD2">
        <w:rPr>
          <w:spacing w:val="-7"/>
          <w:sz w:val="20"/>
          <w:szCs w:val="20"/>
        </w:rPr>
        <w:t xml:space="preserve"> </w:t>
      </w:r>
      <w:r w:rsidRPr="00092BD2">
        <w:rPr>
          <w:sz w:val="20"/>
          <w:szCs w:val="20"/>
        </w:rPr>
        <w:t>IRiESP),</w:t>
      </w:r>
    </w:p>
    <w:p w:rsidR="00BA0CB8" w:rsidRPr="00092BD2" w:rsidRDefault="00343ABC" w:rsidP="00566D97">
      <w:pPr>
        <w:pStyle w:val="Akapitzlist"/>
        <w:numPr>
          <w:ilvl w:val="4"/>
          <w:numId w:val="49"/>
        </w:numPr>
        <w:tabs>
          <w:tab w:val="left" w:pos="1276"/>
        </w:tabs>
        <w:spacing w:before="0"/>
        <w:ind w:left="1276" w:right="251"/>
        <w:rPr>
          <w:sz w:val="20"/>
          <w:szCs w:val="20"/>
        </w:rPr>
      </w:pPr>
      <w:r w:rsidRPr="00092BD2">
        <w:rPr>
          <w:sz w:val="20"/>
          <w:szCs w:val="20"/>
        </w:rPr>
        <w:t>określone w opracowanej przez operatora systemu dystrybucyjnego nadrzędnego (zwanego dalej OSDp) Instrukcji Ruchu i Eksploatacji Sieci Dystrybucyjnej (zwanej dalej IRiESD</w:t>
      </w:r>
      <w:r w:rsidRPr="00092BD2">
        <w:rPr>
          <w:spacing w:val="-2"/>
          <w:sz w:val="20"/>
          <w:szCs w:val="20"/>
        </w:rPr>
        <w:t xml:space="preserve"> </w:t>
      </w:r>
      <w:r w:rsidRPr="00092BD2">
        <w:rPr>
          <w:sz w:val="20"/>
          <w:szCs w:val="20"/>
        </w:rPr>
        <w:t>OSDp),</w:t>
      </w:r>
    </w:p>
    <w:p w:rsidR="00BA0CB8" w:rsidRPr="00092BD2" w:rsidRDefault="00343ABC" w:rsidP="00566D97">
      <w:pPr>
        <w:pStyle w:val="Akapitzlist"/>
        <w:numPr>
          <w:ilvl w:val="4"/>
          <w:numId w:val="49"/>
        </w:numPr>
        <w:tabs>
          <w:tab w:val="left" w:pos="1276"/>
        </w:tabs>
        <w:spacing w:before="0"/>
        <w:ind w:left="1276" w:right="255"/>
        <w:rPr>
          <w:sz w:val="20"/>
          <w:szCs w:val="20"/>
        </w:rPr>
      </w:pPr>
      <w:r w:rsidRPr="00092BD2">
        <w:rPr>
          <w:sz w:val="20"/>
          <w:szCs w:val="20"/>
        </w:rPr>
        <w:t>ustawy z dnia 7 lipca 1994r. Prawo budowlane (Dz. U. 2010r. Nr 243, poz. 1623      z późniejszymi</w:t>
      </w:r>
      <w:r w:rsidRPr="00092BD2">
        <w:rPr>
          <w:spacing w:val="-2"/>
          <w:sz w:val="20"/>
          <w:szCs w:val="20"/>
        </w:rPr>
        <w:t xml:space="preserve"> </w:t>
      </w:r>
      <w:r w:rsidRPr="00092BD2">
        <w:rPr>
          <w:sz w:val="20"/>
          <w:szCs w:val="20"/>
        </w:rPr>
        <w:t>zmianami).</w:t>
      </w:r>
    </w:p>
    <w:p w:rsidR="00BA0CB8" w:rsidRPr="00F51E65" w:rsidRDefault="00343ABC" w:rsidP="00566D97">
      <w:pPr>
        <w:pStyle w:val="Akapitzlist"/>
        <w:numPr>
          <w:ilvl w:val="2"/>
          <w:numId w:val="49"/>
        </w:numPr>
        <w:tabs>
          <w:tab w:val="left" w:pos="1607"/>
          <w:tab w:val="left" w:pos="1608"/>
        </w:tabs>
        <w:spacing w:before="0"/>
        <w:ind w:left="567" w:right="250" w:hanging="567"/>
        <w:rPr>
          <w:sz w:val="20"/>
          <w:szCs w:val="20"/>
        </w:rPr>
      </w:pPr>
      <w:r w:rsidRPr="00092BD2">
        <w:rPr>
          <w:sz w:val="20"/>
          <w:szCs w:val="20"/>
        </w:rPr>
        <w:t xml:space="preserve">Dokumentami związanymi z IRiESD są także przyjęte do stosowania przez OSD </w:t>
      </w:r>
      <w:r w:rsidRPr="00F51E65">
        <w:rPr>
          <w:sz w:val="20"/>
          <w:szCs w:val="20"/>
        </w:rPr>
        <w:t>instrukcje eksploatacji obiektów i urządzeń, instrukcje ruchowe oraz instrukcje organizacji bezpiecznej</w:t>
      </w:r>
      <w:r w:rsidRPr="00F51E65">
        <w:rPr>
          <w:spacing w:val="-3"/>
          <w:sz w:val="20"/>
          <w:szCs w:val="20"/>
        </w:rPr>
        <w:t xml:space="preserve"> </w:t>
      </w:r>
      <w:r w:rsidRPr="00F51E65">
        <w:rPr>
          <w:sz w:val="20"/>
          <w:szCs w:val="20"/>
        </w:rPr>
        <w:t>pracy.</w:t>
      </w:r>
    </w:p>
    <w:p w:rsidR="00BA0CB8" w:rsidRPr="00092BD2" w:rsidRDefault="00343ABC" w:rsidP="00566D97">
      <w:pPr>
        <w:pStyle w:val="Akapitzlist"/>
        <w:numPr>
          <w:ilvl w:val="2"/>
          <w:numId w:val="49"/>
        </w:numPr>
        <w:tabs>
          <w:tab w:val="left" w:pos="1607"/>
          <w:tab w:val="left" w:pos="1608"/>
        </w:tabs>
        <w:spacing w:before="0"/>
        <w:ind w:left="567" w:right="249" w:hanging="567"/>
        <w:rPr>
          <w:sz w:val="20"/>
          <w:szCs w:val="20"/>
        </w:rPr>
      </w:pPr>
      <w:r w:rsidRPr="00092BD2">
        <w:rPr>
          <w:sz w:val="20"/>
          <w:szCs w:val="20"/>
        </w:rPr>
        <w:t>Niniejsza IRiESD określa szczegółowe warunki korzystania z sieci dystrybucyjnych OSD</w:t>
      </w:r>
      <w:r w:rsidR="008905A6" w:rsidRPr="00092BD2">
        <w:rPr>
          <w:sz w:val="20"/>
          <w:szCs w:val="20"/>
        </w:rPr>
        <w:t>n</w:t>
      </w:r>
      <w:r w:rsidRPr="00092BD2">
        <w:rPr>
          <w:sz w:val="20"/>
          <w:szCs w:val="20"/>
        </w:rPr>
        <w:t xml:space="preserve"> przez jej użytkowników oraz warunki i sposób prowadzenia ruchu, eksploatacji, planowania   rozwoju   tych  sieci,  a   także   bilansowania   systemu   dystrybucyjnego i zarządzania ograniczeniami systemowymi w Sieci Dystrybucyjnej, w szczególności dotyczące:</w:t>
      </w:r>
    </w:p>
    <w:p w:rsidR="00BA0CB8" w:rsidRPr="00092BD2" w:rsidRDefault="00343ABC" w:rsidP="00566D97">
      <w:pPr>
        <w:pStyle w:val="Akapitzlist"/>
        <w:numPr>
          <w:ilvl w:val="3"/>
          <w:numId w:val="49"/>
        </w:numPr>
        <w:tabs>
          <w:tab w:val="left" w:pos="1968"/>
        </w:tabs>
        <w:spacing w:before="0"/>
        <w:ind w:left="1276" w:right="254" w:hanging="556"/>
        <w:rPr>
          <w:sz w:val="20"/>
          <w:szCs w:val="20"/>
        </w:rPr>
      </w:pPr>
      <w:r w:rsidRPr="00092BD2">
        <w:rPr>
          <w:sz w:val="20"/>
          <w:szCs w:val="20"/>
        </w:rPr>
        <w:t>przyłączania urządzeń wytwórczych, sieci dystrybucyjnych, urządzeń odbiorców końcowych, połączeń międzysystemowych oraz linii</w:t>
      </w:r>
      <w:r w:rsidRPr="00092BD2">
        <w:rPr>
          <w:spacing w:val="-11"/>
          <w:sz w:val="20"/>
          <w:szCs w:val="20"/>
        </w:rPr>
        <w:t xml:space="preserve"> </w:t>
      </w:r>
      <w:r w:rsidRPr="00092BD2">
        <w:rPr>
          <w:sz w:val="20"/>
          <w:szCs w:val="20"/>
        </w:rPr>
        <w:t>bezpośrednich,</w:t>
      </w:r>
    </w:p>
    <w:p w:rsidR="00BA0CB8" w:rsidRPr="00092BD2" w:rsidRDefault="00343ABC" w:rsidP="00566D97">
      <w:pPr>
        <w:pStyle w:val="Akapitzlist"/>
        <w:numPr>
          <w:ilvl w:val="3"/>
          <w:numId w:val="49"/>
        </w:numPr>
        <w:tabs>
          <w:tab w:val="left" w:pos="1968"/>
        </w:tabs>
        <w:spacing w:before="0"/>
        <w:ind w:left="1276" w:right="252" w:hanging="556"/>
        <w:rPr>
          <w:sz w:val="20"/>
          <w:szCs w:val="20"/>
        </w:rPr>
      </w:pPr>
      <w:r w:rsidRPr="00092BD2">
        <w:rPr>
          <w:sz w:val="20"/>
          <w:szCs w:val="20"/>
        </w:rPr>
        <w:t>wymagań technicznych dla urządzeń, instalacji i sieci wraz z niezbędną infrastrukturą</w:t>
      </w:r>
      <w:r w:rsidRPr="00092BD2">
        <w:rPr>
          <w:spacing w:val="-1"/>
          <w:sz w:val="20"/>
          <w:szCs w:val="20"/>
        </w:rPr>
        <w:t xml:space="preserve"> </w:t>
      </w:r>
      <w:r w:rsidRPr="00092BD2">
        <w:rPr>
          <w:sz w:val="20"/>
          <w:szCs w:val="20"/>
        </w:rPr>
        <w:t>pomocniczą,</w:t>
      </w:r>
    </w:p>
    <w:p w:rsidR="00BA0CB8" w:rsidRPr="00092BD2" w:rsidRDefault="00343ABC" w:rsidP="00566D97">
      <w:pPr>
        <w:pStyle w:val="Akapitzlist"/>
        <w:numPr>
          <w:ilvl w:val="3"/>
          <w:numId w:val="49"/>
        </w:numPr>
        <w:tabs>
          <w:tab w:val="left" w:pos="1968"/>
        </w:tabs>
        <w:spacing w:before="0"/>
        <w:ind w:left="1276" w:right="250" w:hanging="556"/>
        <w:rPr>
          <w:sz w:val="20"/>
          <w:szCs w:val="20"/>
        </w:rPr>
      </w:pPr>
      <w:r w:rsidRPr="00092BD2">
        <w:rPr>
          <w:sz w:val="20"/>
          <w:szCs w:val="20"/>
        </w:rPr>
        <w:t>kryteriów bezpieczeństwa funkcjonowania systemu elektroenergetycznego, w tym uzgadniania  planów   działania   na   wypadek   zagrożenia   wystąpienia   awarii   o znacznych rozmiarach w</w:t>
      </w:r>
      <w:r w:rsidR="00F51E65">
        <w:rPr>
          <w:sz w:val="20"/>
          <w:szCs w:val="20"/>
        </w:rPr>
        <w:t> </w:t>
      </w:r>
      <w:r w:rsidRPr="00092BD2">
        <w:rPr>
          <w:sz w:val="20"/>
          <w:szCs w:val="20"/>
        </w:rPr>
        <w:t>systemie elektroenergetycznym oraz odbudowy tego systemu po wystąpieniu</w:t>
      </w:r>
      <w:r w:rsidRPr="00092BD2">
        <w:rPr>
          <w:spacing w:val="-4"/>
          <w:sz w:val="20"/>
          <w:szCs w:val="20"/>
        </w:rPr>
        <w:t xml:space="preserve"> </w:t>
      </w:r>
      <w:r w:rsidRPr="00092BD2">
        <w:rPr>
          <w:sz w:val="20"/>
          <w:szCs w:val="20"/>
        </w:rPr>
        <w:t>awarii,</w:t>
      </w:r>
    </w:p>
    <w:p w:rsidR="00BA0CB8" w:rsidRPr="00092BD2" w:rsidRDefault="00343ABC" w:rsidP="00566D97">
      <w:pPr>
        <w:pStyle w:val="Akapitzlist"/>
        <w:numPr>
          <w:ilvl w:val="3"/>
          <w:numId w:val="49"/>
        </w:numPr>
        <w:spacing w:before="0"/>
        <w:ind w:left="1276" w:right="254" w:hanging="502"/>
        <w:rPr>
          <w:sz w:val="20"/>
          <w:szCs w:val="20"/>
        </w:rPr>
      </w:pPr>
      <w:r w:rsidRPr="00092BD2">
        <w:rPr>
          <w:sz w:val="20"/>
          <w:szCs w:val="20"/>
        </w:rPr>
        <w:t>współpracy  między  operatorami   systemów   elektroenergetycznych,   w   tym   w zakresie koordynowanej sieci 110 kV i niezbędnego układu połączeń sieci oraz zakresu, sposobu i</w:t>
      </w:r>
      <w:r w:rsidR="00F51E65">
        <w:rPr>
          <w:sz w:val="20"/>
          <w:szCs w:val="20"/>
        </w:rPr>
        <w:t> </w:t>
      </w:r>
      <w:r w:rsidRPr="00092BD2">
        <w:rPr>
          <w:sz w:val="20"/>
          <w:szCs w:val="20"/>
        </w:rPr>
        <w:t>harmonogramu przekazywania</w:t>
      </w:r>
      <w:r w:rsidRPr="00092BD2">
        <w:rPr>
          <w:spacing w:val="-8"/>
          <w:sz w:val="20"/>
          <w:szCs w:val="20"/>
        </w:rPr>
        <w:t xml:space="preserve"> </w:t>
      </w:r>
      <w:r w:rsidRPr="00092BD2">
        <w:rPr>
          <w:sz w:val="20"/>
          <w:szCs w:val="20"/>
        </w:rPr>
        <w:t>informacji,</w:t>
      </w:r>
    </w:p>
    <w:p w:rsidR="00BA0CB8" w:rsidRPr="00092BD2" w:rsidRDefault="00343ABC" w:rsidP="00566D97">
      <w:pPr>
        <w:pStyle w:val="Akapitzlist"/>
        <w:numPr>
          <w:ilvl w:val="3"/>
          <w:numId w:val="49"/>
        </w:numPr>
        <w:spacing w:before="0"/>
        <w:ind w:left="1276" w:right="253" w:hanging="502"/>
        <w:rPr>
          <w:sz w:val="20"/>
          <w:szCs w:val="20"/>
        </w:rPr>
      </w:pPr>
      <w:r w:rsidRPr="00092BD2">
        <w:rPr>
          <w:sz w:val="20"/>
          <w:szCs w:val="20"/>
        </w:rPr>
        <w:t>przekazywania informacji pomiędzy przedsiębiorstwami energetycznymi oraz pomiędzy przedsiębiorstwami energetycznymi, a</w:t>
      </w:r>
      <w:r w:rsidRPr="00092BD2">
        <w:rPr>
          <w:spacing w:val="-5"/>
          <w:sz w:val="20"/>
          <w:szCs w:val="20"/>
        </w:rPr>
        <w:t xml:space="preserve"> </w:t>
      </w:r>
      <w:r w:rsidRPr="00092BD2">
        <w:rPr>
          <w:sz w:val="20"/>
          <w:szCs w:val="20"/>
        </w:rPr>
        <w:t>odbiorcami,</w:t>
      </w:r>
    </w:p>
    <w:p w:rsidR="00BA0CB8" w:rsidRPr="00092BD2" w:rsidRDefault="00343ABC" w:rsidP="00566D97">
      <w:pPr>
        <w:pStyle w:val="Akapitzlist"/>
        <w:numPr>
          <w:ilvl w:val="3"/>
          <w:numId w:val="49"/>
        </w:numPr>
        <w:spacing w:before="0"/>
        <w:ind w:left="1276" w:right="254" w:hanging="502"/>
        <w:rPr>
          <w:sz w:val="20"/>
          <w:szCs w:val="20"/>
        </w:rPr>
      </w:pPr>
      <w:r w:rsidRPr="00092BD2">
        <w:rPr>
          <w:sz w:val="20"/>
          <w:szCs w:val="20"/>
        </w:rPr>
        <w:t>parametrów jakościowych energii elektrycznej i standardów jakościowych obsługi użytkowników</w:t>
      </w:r>
      <w:r w:rsidRPr="00092BD2">
        <w:rPr>
          <w:spacing w:val="-3"/>
          <w:sz w:val="20"/>
          <w:szCs w:val="20"/>
        </w:rPr>
        <w:t xml:space="preserve"> </w:t>
      </w:r>
      <w:r w:rsidRPr="00092BD2">
        <w:rPr>
          <w:sz w:val="20"/>
          <w:szCs w:val="20"/>
        </w:rPr>
        <w:t>systemu,</w:t>
      </w:r>
    </w:p>
    <w:p w:rsidR="00BA0CB8" w:rsidRPr="00092BD2" w:rsidRDefault="00343ABC" w:rsidP="00566D97">
      <w:pPr>
        <w:pStyle w:val="Akapitzlist"/>
        <w:numPr>
          <w:ilvl w:val="3"/>
          <w:numId w:val="49"/>
        </w:numPr>
        <w:spacing w:before="0"/>
        <w:ind w:left="1276" w:right="252" w:hanging="502"/>
        <w:rPr>
          <w:sz w:val="20"/>
          <w:szCs w:val="20"/>
        </w:rPr>
      </w:pPr>
      <w:r w:rsidRPr="00092BD2">
        <w:rPr>
          <w:sz w:val="20"/>
          <w:szCs w:val="20"/>
        </w:rPr>
        <w:t>wymagań w zakresie bezpieczeństwa pracy sieci elektroenergetycznej i</w:t>
      </w:r>
      <w:r w:rsidRPr="00092BD2">
        <w:rPr>
          <w:spacing w:val="-35"/>
          <w:sz w:val="20"/>
          <w:szCs w:val="20"/>
        </w:rPr>
        <w:t xml:space="preserve"> </w:t>
      </w:r>
      <w:r w:rsidRPr="00092BD2">
        <w:rPr>
          <w:sz w:val="20"/>
          <w:szCs w:val="20"/>
        </w:rPr>
        <w:t>warunków, jakie muszą zostać spełnione dla jego</w:t>
      </w:r>
      <w:r w:rsidRPr="00092BD2">
        <w:rPr>
          <w:spacing w:val="-4"/>
          <w:sz w:val="20"/>
          <w:szCs w:val="20"/>
        </w:rPr>
        <w:t xml:space="preserve"> </w:t>
      </w:r>
      <w:r w:rsidRPr="00092BD2">
        <w:rPr>
          <w:sz w:val="20"/>
          <w:szCs w:val="20"/>
        </w:rPr>
        <w:t>utrzymania,</w:t>
      </w:r>
    </w:p>
    <w:p w:rsidR="00BA0CB8" w:rsidRPr="00092BD2" w:rsidRDefault="00343ABC" w:rsidP="00566D97">
      <w:pPr>
        <w:pStyle w:val="Akapitzlist"/>
        <w:numPr>
          <w:ilvl w:val="3"/>
          <w:numId w:val="49"/>
        </w:numPr>
        <w:spacing w:before="0"/>
        <w:ind w:left="1276" w:right="255" w:hanging="502"/>
        <w:rPr>
          <w:sz w:val="20"/>
          <w:szCs w:val="20"/>
        </w:rPr>
      </w:pPr>
      <w:r w:rsidRPr="00092BD2">
        <w:rPr>
          <w:sz w:val="20"/>
          <w:szCs w:val="20"/>
        </w:rPr>
        <w:t>wskaźników charakteryzujących jakość i niezawodność dostaw energii elektrycznej oraz bezpieczeństwa pracy sieci</w:t>
      </w:r>
      <w:r w:rsidRPr="00092BD2">
        <w:rPr>
          <w:spacing w:val="-10"/>
          <w:sz w:val="20"/>
          <w:szCs w:val="20"/>
        </w:rPr>
        <w:t xml:space="preserve"> </w:t>
      </w:r>
      <w:r w:rsidRPr="00092BD2">
        <w:rPr>
          <w:sz w:val="20"/>
          <w:szCs w:val="20"/>
        </w:rPr>
        <w:t>elektroenergetycznej,</w:t>
      </w:r>
    </w:p>
    <w:p w:rsidR="00BA0CB8" w:rsidRPr="00092BD2" w:rsidRDefault="00343ABC" w:rsidP="00566D97">
      <w:pPr>
        <w:pStyle w:val="Akapitzlist"/>
        <w:numPr>
          <w:ilvl w:val="3"/>
          <w:numId w:val="49"/>
        </w:numPr>
        <w:spacing w:before="0"/>
        <w:ind w:left="1276" w:right="254" w:hanging="502"/>
        <w:rPr>
          <w:sz w:val="20"/>
          <w:szCs w:val="20"/>
        </w:rPr>
      </w:pPr>
      <w:r w:rsidRPr="00092BD2">
        <w:rPr>
          <w:sz w:val="20"/>
          <w:szCs w:val="20"/>
        </w:rPr>
        <w:t>zasad bilansowania systemu dystrybucyjnego i zarządzania ograniczeniami systemowymi.</w:t>
      </w:r>
    </w:p>
    <w:p w:rsidR="00BA0CB8" w:rsidRPr="00092BD2" w:rsidRDefault="00343ABC" w:rsidP="00566D97">
      <w:pPr>
        <w:pStyle w:val="Akapitzlist"/>
        <w:numPr>
          <w:ilvl w:val="2"/>
          <w:numId w:val="49"/>
        </w:numPr>
        <w:spacing w:before="0"/>
        <w:ind w:left="709" w:right="250" w:hanging="709"/>
        <w:rPr>
          <w:sz w:val="20"/>
          <w:szCs w:val="20"/>
        </w:rPr>
      </w:pPr>
      <w:r w:rsidRPr="00092BD2">
        <w:rPr>
          <w:sz w:val="20"/>
          <w:szCs w:val="20"/>
        </w:rPr>
        <w:t>W zakresie procedur i zasad wykonywania czynności związanych z ruchem sieciowym  i</w:t>
      </w:r>
      <w:r w:rsidR="008905A6" w:rsidRPr="00092BD2">
        <w:rPr>
          <w:sz w:val="20"/>
          <w:szCs w:val="20"/>
        </w:rPr>
        <w:t> </w:t>
      </w:r>
      <w:r w:rsidRPr="00092BD2">
        <w:rPr>
          <w:sz w:val="20"/>
          <w:szCs w:val="20"/>
        </w:rPr>
        <w:t>eksploatacją sieci, postanowienia IRiESD dotyczą stacji i rozdzielni elektroenergetycznych, linii napowietrznych i kablowych, za których ruch sieciowy jest odpowiedzialny OSD</w:t>
      </w:r>
      <w:r w:rsidR="008905A6" w:rsidRPr="00092BD2">
        <w:rPr>
          <w:sz w:val="20"/>
          <w:szCs w:val="20"/>
        </w:rPr>
        <w:t>n</w:t>
      </w:r>
      <w:r w:rsidRPr="00092BD2">
        <w:rPr>
          <w:sz w:val="20"/>
          <w:szCs w:val="20"/>
        </w:rPr>
        <w:t>, niezależnie od praw własności tych</w:t>
      </w:r>
      <w:r w:rsidRPr="00092BD2">
        <w:rPr>
          <w:spacing w:val="-5"/>
          <w:sz w:val="20"/>
          <w:szCs w:val="20"/>
        </w:rPr>
        <w:t xml:space="preserve"> </w:t>
      </w:r>
      <w:r w:rsidRPr="00092BD2">
        <w:rPr>
          <w:sz w:val="20"/>
          <w:szCs w:val="20"/>
        </w:rPr>
        <w:t>urządzeń.</w:t>
      </w:r>
    </w:p>
    <w:p w:rsidR="00BA0CB8" w:rsidRPr="00092BD2" w:rsidRDefault="00343ABC" w:rsidP="00566D97">
      <w:pPr>
        <w:pStyle w:val="Akapitzlist"/>
        <w:numPr>
          <w:ilvl w:val="2"/>
          <w:numId w:val="49"/>
        </w:numPr>
        <w:spacing w:before="0"/>
        <w:ind w:left="709" w:hanging="709"/>
        <w:rPr>
          <w:sz w:val="20"/>
          <w:szCs w:val="20"/>
        </w:rPr>
      </w:pPr>
      <w:r w:rsidRPr="00092BD2">
        <w:rPr>
          <w:sz w:val="20"/>
          <w:szCs w:val="20"/>
        </w:rPr>
        <w:t>Postanowienia IRiESD obowiązują następujące</w:t>
      </w:r>
      <w:r w:rsidRPr="00092BD2">
        <w:rPr>
          <w:spacing w:val="-4"/>
          <w:sz w:val="20"/>
          <w:szCs w:val="20"/>
        </w:rPr>
        <w:t xml:space="preserve"> </w:t>
      </w:r>
      <w:r w:rsidRPr="00092BD2">
        <w:rPr>
          <w:sz w:val="20"/>
          <w:szCs w:val="20"/>
        </w:rPr>
        <w:t>podmioty:</w:t>
      </w:r>
    </w:p>
    <w:p w:rsidR="00BA0CB8" w:rsidRPr="00092BD2" w:rsidRDefault="008905A6" w:rsidP="00566D97">
      <w:pPr>
        <w:pStyle w:val="Akapitzlist"/>
        <w:numPr>
          <w:ilvl w:val="3"/>
          <w:numId w:val="49"/>
        </w:numPr>
        <w:tabs>
          <w:tab w:val="left" w:pos="1968"/>
        </w:tabs>
        <w:spacing w:before="0"/>
        <w:ind w:left="709" w:hanging="425"/>
        <w:rPr>
          <w:sz w:val="20"/>
          <w:szCs w:val="20"/>
        </w:rPr>
      </w:pPr>
      <w:r w:rsidRPr="00092BD2">
        <w:rPr>
          <w:sz w:val="20"/>
          <w:szCs w:val="20"/>
        </w:rPr>
        <w:t>ZEUP SA</w:t>
      </w:r>
      <w:r w:rsidR="00343ABC" w:rsidRPr="00092BD2">
        <w:rPr>
          <w:sz w:val="20"/>
          <w:szCs w:val="20"/>
        </w:rPr>
        <w:t xml:space="preserve"> pełniące</w:t>
      </w:r>
      <w:r w:rsidRPr="00092BD2">
        <w:rPr>
          <w:sz w:val="20"/>
          <w:szCs w:val="20"/>
        </w:rPr>
        <w:t>go</w:t>
      </w:r>
      <w:r w:rsidR="00343ABC" w:rsidRPr="00092BD2">
        <w:rPr>
          <w:sz w:val="20"/>
          <w:szCs w:val="20"/>
        </w:rPr>
        <w:t xml:space="preserve"> obowiązki</w:t>
      </w:r>
      <w:r w:rsidR="00343ABC" w:rsidRPr="00092BD2">
        <w:rPr>
          <w:spacing w:val="-2"/>
          <w:sz w:val="20"/>
          <w:szCs w:val="20"/>
        </w:rPr>
        <w:t xml:space="preserve"> </w:t>
      </w:r>
      <w:r w:rsidR="00343ABC" w:rsidRPr="00092BD2">
        <w:rPr>
          <w:sz w:val="20"/>
          <w:szCs w:val="20"/>
        </w:rPr>
        <w:t>OSD</w:t>
      </w:r>
      <w:r w:rsidRPr="00092BD2">
        <w:rPr>
          <w:sz w:val="20"/>
          <w:szCs w:val="20"/>
        </w:rPr>
        <w:t>n</w:t>
      </w:r>
      <w:r w:rsidR="00343ABC" w:rsidRPr="00092BD2">
        <w:rPr>
          <w:sz w:val="20"/>
          <w:szCs w:val="20"/>
        </w:rPr>
        <w:t>,</w:t>
      </w:r>
    </w:p>
    <w:p w:rsidR="00BA0CB8" w:rsidRPr="00092BD2" w:rsidRDefault="00343ABC" w:rsidP="00566D97">
      <w:pPr>
        <w:pStyle w:val="Akapitzlist"/>
        <w:numPr>
          <w:ilvl w:val="3"/>
          <w:numId w:val="49"/>
        </w:numPr>
        <w:tabs>
          <w:tab w:val="left" w:pos="1968"/>
        </w:tabs>
        <w:spacing w:before="0"/>
        <w:ind w:left="709" w:hanging="425"/>
        <w:rPr>
          <w:sz w:val="20"/>
          <w:szCs w:val="20"/>
        </w:rPr>
      </w:pPr>
      <w:r w:rsidRPr="00092BD2">
        <w:rPr>
          <w:sz w:val="20"/>
          <w:szCs w:val="20"/>
        </w:rPr>
        <w:t xml:space="preserve">wytwórców przyłączonych do </w:t>
      </w:r>
      <w:r w:rsidR="008905A6" w:rsidRPr="00092BD2">
        <w:rPr>
          <w:sz w:val="20"/>
          <w:szCs w:val="20"/>
        </w:rPr>
        <w:t>s</w:t>
      </w:r>
      <w:r w:rsidRPr="00092BD2">
        <w:rPr>
          <w:sz w:val="20"/>
          <w:szCs w:val="20"/>
        </w:rPr>
        <w:t>ieci</w:t>
      </w:r>
      <w:r w:rsidRPr="00092BD2">
        <w:rPr>
          <w:spacing w:val="-4"/>
          <w:sz w:val="20"/>
          <w:szCs w:val="20"/>
        </w:rPr>
        <w:t xml:space="preserve"> </w:t>
      </w:r>
      <w:r w:rsidR="008905A6" w:rsidRPr="00092BD2">
        <w:rPr>
          <w:spacing w:val="-4"/>
          <w:sz w:val="20"/>
          <w:szCs w:val="20"/>
        </w:rPr>
        <w:t>d</w:t>
      </w:r>
      <w:r w:rsidRPr="00092BD2">
        <w:rPr>
          <w:sz w:val="20"/>
          <w:szCs w:val="20"/>
        </w:rPr>
        <w:t>ystrybucyjnej,</w:t>
      </w:r>
    </w:p>
    <w:p w:rsidR="00BA0CB8" w:rsidRPr="00092BD2" w:rsidRDefault="00343ABC" w:rsidP="00566D97">
      <w:pPr>
        <w:pStyle w:val="Akapitzlist"/>
        <w:numPr>
          <w:ilvl w:val="3"/>
          <w:numId w:val="49"/>
        </w:numPr>
        <w:tabs>
          <w:tab w:val="left" w:pos="1968"/>
        </w:tabs>
        <w:spacing w:before="0"/>
        <w:ind w:left="709" w:hanging="425"/>
        <w:rPr>
          <w:sz w:val="20"/>
          <w:szCs w:val="20"/>
        </w:rPr>
      </w:pPr>
      <w:r w:rsidRPr="00092BD2">
        <w:rPr>
          <w:sz w:val="20"/>
          <w:szCs w:val="20"/>
        </w:rPr>
        <w:t xml:space="preserve">odbiorców przyłączonych do </w:t>
      </w:r>
      <w:r w:rsidR="008905A6" w:rsidRPr="00092BD2">
        <w:rPr>
          <w:sz w:val="20"/>
          <w:szCs w:val="20"/>
        </w:rPr>
        <w:t>s</w:t>
      </w:r>
      <w:r w:rsidRPr="00092BD2">
        <w:rPr>
          <w:sz w:val="20"/>
          <w:szCs w:val="20"/>
        </w:rPr>
        <w:t>ieci</w:t>
      </w:r>
      <w:r w:rsidRPr="00092BD2">
        <w:rPr>
          <w:spacing w:val="-6"/>
          <w:sz w:val="20"/>
          <w:szCs w:val="20"/>
        </w:rPr>
        <w:t xml:space="preserve"> </w:t>
      </w:r>
      <w:r w:rsidR="008905A6" w:rsidRPr="00092BD2">
        <w:rPr>
          <w:spacing w:val="-6"/>
          <w:sz w:val="20"/>
          <w:szCs w:val="20"/>
        </w:rPr>
        <w:t>d</w:t>
      </w:r>
      <w:r w:rsidRPr="00092BD2">
        <w:rPr>
          <w:sz w:val="20"/>
          <w:szCs w:val="20"/>
        </w:rPr>
        <w:t>ystrybucyjnej,</w:t>
      </w:r>
    </w:p>
    <w:p w:rsidR="00BA0CB8" w:rsidRPr="00092BD2" w:rsidRDefault="00343ABC" w:rsidP="00566D97">
      <w:pPr>
        <w:pStyle w:val="Akapitzlist"/>
        <w:numPr>
          <w:ilvl w:val="3"/>
          <w:numId w:val="49"/>
        </w:numPr>
        <w:tabs>
          <w:tab w:val="left" w:pos="1968"/>
        </w:tabs>
        <w:spacing w:before="0"/>
        <w:ind w:left="709" w:hanging="425"/>
        <w:rPr>
          <w:sz w:val="20"/>
          <w:szCs w:val="20"/>
        </w:rPr>
      </w:pPr>
      <w:r w:rsidRPr="00092BD2">
        <w:rPr>
          <w:sz w:val="20"/>
          <w:szCs w:val="20"/>
        </w:rPr>
        <w:t>przedsiębiorstwa</w:t>
      </w:r>
      <w:r w:rsidRPr="00092BD2">
        <w:rPr>
          <w:spacing w:val="-2"/>
          <w:sz w:val="20"/>
          <w:szCs w:val="20"/>
        </w:rPr>
        <w:t xml:space="preserve"> </w:t>
      </w:r>
      <w:r w:rsidRPr="00092BD2">
        <w:rPr>
          <w:sz w:val="20"/>
          <w:szCs w:val="20"/>
        </w:rPr>
        <w:t>obrotu,</w:t>
      </w:r>
    </w:p>
    <w:p w:rsidR="00BA0CB8" w:rsidRPr="00092BD2" w:rsidRDefault="00343ABC" w:rsidP="00566D97">
      <w:pPr>
        <w:pStyle w:val="Akapitzlist"/>
        <w:numPr>
          <w:ilvl w:val="3"/>
          <w:numId w:val="49"/>
        </w:numPr>
        <w:tabs>
          <w:tab w:val="left" w:pos="1968"/>
        </w:tabs>
        <w:spacing w:before="0"/>
        <w:ind w:left="709" w:hanging="425"/>
        <w:rPr>
          <w:sz w:val="20"/>
          <w:szCs w:val="20"/>
        </w:rPr>
      </w:pPr>
      <w:r w:rsidRPr="00092BD2">
        <w:rPr>
          <w:sz w:val="20"/>
          <w:szCs w:val="20"/>
        </w:rPr>
        <w:t>sprzedawców,</w:t>
      </w:r>
    </w:p>
    <w:p w:rsidR="00BA0CB8" w:rsidRPr="00092BD2" w:rsidRDefault="00343ABC" w:rsidP="00566D97">
      <w:pPr>
        <w:pStyle w:val="Akapitzlist"/>
        <w:numPr>
          <w:ilvl w:val="3"/>
          <w:numId w:val="49"/>
        </w:numPr>
        <w:tabs>
          <w:tab w:val="left" w:pos="1968"/>
        </w:tabs>
        <w:spacing w:before="0"/>
        <w:ind w:left="709" w:hanging="425"/>
        <w:rPr>
          <w:sz w:val="20"/>
          <w:szCs w:val="20"/>
        </w:rPr>
      </w:pPr>
      <w:r w:rsidRPr="00092BD2">
        <w:rPr>
          <w:sz w:val="20"/>
          <w:szCs w:val="20"/>
        </w:rPr>
        <w:t xml:space="preserve">podmioty ubiegające się o przyłączenie (przyłączane) do </w:t>
      </w:r>
      <w:r w:rsidR="008905A6" w:rsidRPr="00092BD2">
        <w:rPr>
          <w:sz w:val="20"/>
          <w:szCs w:val="20"/>
        </w:rPr>
        <w:t>s</w:t>
      </w:r>
      <w:r w:rsidRPr="00092BD2">
        <w:rPr>
          <w:sz w:val="20"/>
          <w:szCs w:val="20"/>
        </w:rPr>
        <w:t>ieci</w:t>
      </w:r>
      <w:r w:rsidRPr="00092BD2">
        <w:rPr>
          <w:spacing w:val="-12"/>
          <w:sz w:val="20"/>
          <w:szCs w:val="20"/>
        </w:rPr>
        <w:t xml:space="preserve"> </w:t>
      </w:r>
      <w:r w:rsidR="008905A6" w:rsidRPr="00092BD2">
        <w:rPr>
          <w:spacing w:val="-12"/>
          <w:sz w:val="20"/>
          <w:szCs w:val="20"/>
        </w:rPr>
        <w:t>d</w:t>
      </w:r>
      <w:r w:rsidRPr="00092BD2">
        <w:rPr>
          <w:sz w:val="20"/>
          <w:szCs w:val="20"/>
        </w:rPr>
        <w:t>ystrybucyjnej,</w:t>
      </w:r>
    </w:p>
    <w:p w:rsidR="00BA0CB8" w:rsidRPr="00092BD2" w:rsidRDefault="00343ABC" w:rsidP="00566D97">
      <w:pPr>
        <w:pStyle w:val="Akapitzlist"/>
        <w:numPr>
          <w:ilvl w:val="3"/>
          <w:numId w:val="49"/>
        </w:numPr>
        <w:tabs>
          <w:tab w:val="left" w:pos="1968"/>
        </w:tabs>
        <w:spacing w:before="0"/>
        <w:ind w:left="709" w:right="251" w:hanging="425"/>
        <w:rPr>
          <w:sz w:val="20"/>
          <w:szCs w:val="20"/>
        </w:rPr>
      </w:pPr>
      <w:r w:rsidRPr="00092BD2">
        <w:rPr>
          <w:sz w:val="20"/>
          <w:szCs w:val="20"/>
        </w:rPr>
        <w:t xml:space="preserve">operatorów handlowych i handlowo-technicznych działających w imieniu podmiotów wymienionych </w:t>
      </w:r>
      <w:r w:rsidRPr="00092BD2">
        <w:rPr>
          <w:sz w:val="20"/>
          <w:szCs w:val="20"/>
        </w:rPr>
        <w:lastRenderedPageBreak/>
        <w:t>w</w:t>
      </w:r>
      <w:r w:rsidR="00F51E65">
        <w:rPr>
          <w:sz w:val="20"/>
          <w:szCs w:val="20"/>
        </w:rPr>
        <w:t> </w:t>
      </w:r>
      <w:r w:rsidRPr="00092BD2">
        <w:rPr>
          <w:sz w:val="20"/>
          <w:szCs w:val="20"/>
        </w:rPr>
        <w:t>powyższych podpunktach od 1) do</w:t>
      </w:r>
      <w:r w:rsidRPr="00092BD2">
        <w:rPr>
          <w:spacing w:val="-7"/>
          <w:sz w:val="20"/>
          <w:szCs w:val="20"/>
        </w:rPr>
        <w:t xml:space="preserve"> </w:t>
      </w:r>
      <w:r w:rsidRPr="00092BD2">
        <w:rPr>
          <w:sz w:val="20"/>
          <w:szCs w:val="20"/>
        </w:rPr>
        <w:t>6).</w:t>
      </w:r>
    </w:p>
    <w:p w:rsidR="00BA0CB8" w:rsidRPr="00092BD2" w:rsidRDefault="00343ABC" w:rsidP="00F51E65">
      <w:pPr>
        <w:pStyle w:val="Tekstpodstawowy"/>
        <w:ind w:left="709" w:hanging="425"/>
        <w:rPr>
          <w:sz w:val="20"/>
          <w:szCs w:val="20"/>
        </w:rPr>
      </w:pPr>
      <w:r w:rsidRPr="00092BD2">
        <w:rPr>
          <w:sz w:val="20"/>
          <w:szCs w:val="20"/>
        </w:rPr>
        <w:t>Dodatkowo poniższe podmioty obowiązują również postanowienia IRiESP:</w:t>
      </w:r>
    </w:p>
    <w:p w:rsidR="00BA0CB8" w:rsidRPr="00092BD2" w:rsidRDefault="00343ABC" w:rsidP="00566D97">
      <w:pPr>
        <w:pStyle w:val="Akapitzlist"/>
        <w:numPr>
          <w:ilvl w:val="0"/>
          <w:numId w:val="48"/>
        </w:numPr>
        <w:tabs>
          <w:tab w:val="left" w:pos="1968"/>
        </w:tabs>
        <w:spacing w:before="0"/>
        <w:ind w:left="709" w:hanging="425"/>
        <w:rPr>
          <w:sz w:val="20"/>
          <w:szCs w:val="20"/>
        </w:rPr>
      </w:pPr>
      <w:r w:rsidRPr="00092BD2">
        <w:rPr>
          <w:sz w:val="20"/>
          <w:szCs w:val="20"/>
        </w:rPr>
        <w:t>operatorzy systemów</w:t>
      </w:r>
      <w:r w:rsidRPr="00092BD2">
        <w:rPr>
          <w:spacing w:val="-2"/>
          <w:sz w:val="20"/>
          <w:szCs w:val="20"/>
        </w:rPr>
        <w:t xml:space="preserve"> </w:t>
      </w:r>
      <w:r w:rsidRPr="00092BD2">
        <w:rPr>
          <w:sz w:val="20"/>
          <w:szCs w:val="20"/>
        </w:rPr>
        <w:t>dystrybucyjnych,</w:t>
      </w:r>
    </w:p>
    <w:p w:rsidR="00BA0CB8" w:rsidRPr="00092BD2" w:rsidRDefault="00343ABC" w:rsidP="00566D97">
      <w:pPr>
        <w:pStyle w:val="Akapitzlist"/>
        <w:numPr>
          <w:ilvl w:val="0"/>
          <w:numId w:val="48"/>
        </w:numPr>
        <w:tabs>
          <w:tab w:val="left" w:pos="1968"/>
        </w:tabs>
        <w:spacing w:before="0"/>
        <w:ind w:left="709" w:hanging="425"/>
        <w:rPr>
          <w:sz w:val="20"/>
          <w:szCs w:val="20"/>
        </w:rPr>
      </w:pPr>
      <w:r w:rsidRPr="00092BD2">
        <w:rPr>
          <w:sz w:val="20"/>
          <w:szCs w:val="20"/>
        </w:rPr>
        <w:t>podmioty korzystające z usług świadczonych przez</w:t>
      </w:r>
      <w:r w:rsidRPr="00092BD2">
        <w:rPr>
          <w:spacing w:val="-4"/>
          <w:sz w:val="20"/>
          <w:szCs w:val="20"/>
        </w:rPr>
        <w:t xml:space="preserve"> </w:t>
      </w:r>
      <w:r w:rsidRPr="00092BD2">
        <w:rPr>
          <w:sz w:val="20"/>
          <w:szCs w:val="20"/>
        </w:rPr>
        <w:t>OSP,</w:t>
      </w:r>
    </w:p>
    <w:p w:rsidR="00BA0CB8" w:rsidRPr="00092BD2" w:rsidRDefault="00343ABC" w:rsidP="00566D97">
      <w:pPr>
        <w:pStyle w:val="Akapitzlist"/>
        <w:numPr>
          <w:ilvl w:val="0"/>
          <w:numId w:val="48"/>
        </w:numPr>
        <w:tabs>
          <w:tab w:val="left" w:pos="1968"/>
        </w:tabs>
        <w:spacing w:before="0"/>
        <w:ind w:left="709" w:right="256" w:hanging="425"/>
        <w:rPr>
          <w:sz w:val="20"/>
          <w:szCs w:val="20"/>
        </w:rPr>
      </w:pPr>
      <w:r w:rsidRPr="00092BD2">
        <w:rPr>
          <w:sz w:val="20"/>
          <w:szCs w:val="20"/>
        </w:rPr>
        <w:t>wytwórcy posiadający jednostki wytwórcze, za których dysponowanie mocą, zgodnie z postanowieniami ustawy Prawo energetyczne, odpowiada</w:t>
      </w:r>
      <w:r w:rsidRPr="00092BD2">
        <w:rPr>
          <w:spacing w:val="-10"/>
          <w:sz w:val="20"/>
          <w:szCs w:val="20"/>
        </w:rPr>
        <w:t xml:space="preserve"> </w:t>
      </w:r>
      <w:r w:rsidRPr="00092BD2">
        <w:rPr>
          <w:sz w:val="20"/>
          <w:szCs w:val="20"/>
        </w:rPr>
        <w:t>OSP.</w:t>
      </w:r>
    </w:p>
    <w:p w:rsidR="00BA0CB8" w:rsidRPr="00092BD2" w:rsidRDefault="00343ABC" w:rsidP="00566D97">
      <w:pPr>
        <w:pStyle w:val="Akapitzlist"/>
        <w:numPr>
          <w:ilvl w:val="2"/>
          <w:numId w:val="49"/>
        </w:numPr>
        <w:spacing w:before="0"/>
        <w:ind w:left="709" w:right="251" w:hanging="709"/>
        <w:rPr>
          <w:sz w:val="20"/>
          <w:szCs w:val="20"/>
        </w:rPr>
      </w:pPr>
      <w:r w:rsidRPr="00092BD2">
        <w:rPr>
          <w:sz w:val="20"/>
          <w:szCs w:val="20"/>
        </w:rPr>
        <w:t xml:space="preserve">Zgodnie z zapisami ustawy Prawo energetyczne oraz aktów wykonawczych do niej, </w:t>
      </w:r>
      <w:r w:rsidR="008905A6" w:rsidRPr="00092BD2">
        <w:rPr>
          <w:sz w:val="20"/>
          <w:szCs w:val="20"/>
        </w:rPr>
        <w:t>OSDn</w:t>
      </w:r>
      <w:r w:rsidRPr="00092BD2">
        <w:rPr>
          <w:sz w:val="20"/>
          <w:szCs w:val="20"/>
        </w:rPr>
        <w:t xml:space="preserve"> jest odpowiedzialny</w:t>
      </w:r>
      <w:r w:rsidRPr="00092BD2">
        <w:rPr>
          <w:spacing w:val="-4"/>
          <w:sz w:val="20"/>
          <w:szCs w:val="20"/>
        </w:rPr>
        <w:t xml:space="preserve"> </w:t>
      </w:r>
      <w:r w:rsidRPr="00092BD2">
        <w:rPr>
          <w:sz w:val="20"/>
          <w:szCs w:val="20"/>
        </w:rPr>
        <w:t>za:</w:t>
      </w:r>
    </w:p>
    <w:p w:rsidR="00BA0CB8" w:rsidRPr="00092BD2" w:rsidRDefault="00343ABC" w:rsidP="00566D97">
      <w:pPr>
        <w:pStyle w:val="Akapitzlist"/>
        <w:numPr>
          <w:ilvl w:val="3"/>
          <w:numId w:val="49"/>
        </w:numPr>
        <w:tabs>
          <w:tab w:val="left" w:pos="1970"/>
        </w:tabs>
        <w:spacing w:before="0"/>
        <w:ind w:left="709" w:right="254" w:hanging="425"/>
        <w:rPr>
          <w:sz w:val="20"/>
          <w:szCs w:val="20"/>
        </w:rPr>
      </w:pPr>
      <w:r w:rsidRPr="00092BD2">
        <w:rPr>
          <w:sz w:val="20"/>
          <w:szCs w:val="20"/>
        </w:rPr>
        <w:t>prowadzenie  ruchu  sieciowego  w  sieci   dystrybucyjnej   w   sposób  efektywny, z zachowaniem  wymaganej   niezawodności   dostarczania   energii   elektrycznej  i jakości jej</w:t>
      </w:r>
      <w:r w:rsidRPr="00092BD2">
        <w:rPr>
          <w:spacing w:val="-1"/>
          <w:sz w:val="20"/>
          <w:szCs w:val="20"/>
        </w:rPr>
        <w:t xml:space="preserve"> </w:t>
      </w:r>
      <w:r w:rsidRPr="00092BD2">
        <w:rPr>
          <w:sz w:val="20"/>
          <w:szCs w:val="20"/>
        </w:rPr>
        <w:t>dostarczania,</w:t>
      </w:r>
    </w:p>
    <w:p w:rsidR="00BA0CB8" w:rsidRPr="00092BD2" w:rsidRDefault="00343ABC" w:rsidP="00566D97">
      <w:pPr>
        <w:pStyle w:val="Akapitzlist"/>
        <w:numPr>
          <w:ilvl w:val="3"/>
          <w:numId w:val="49"/>
        </w:numPr>
        <w:tabs>
          <w:tab w:val="left" w:pos="1970"/>
        </w:tabs>
        <w:spacing w:before="0"/>
        <w:ind w:left="709" w:hanging="425"/>
        <w:rPr>
          <w:sz w:val="20"/>
          <w:szCs w:val="20"/>
        </w:rPr>
      </w:pPr>
      <w:r w:rsidRPr="00092BD2">
        <w:rPr>
          <w:sz w:val="20"/>
          <w:szCs w:val="20"/>
        </w:rPr>
        <w:t>współpracę z OSDp nadrzędnym w obszarze sieci</w:t>
      </w:r>
      <w:r w:rsidRPr="00092BD2">
        <w:rPr>
          <w:spacing w:val="-8"/>
          <w:sz w:val="20"/>
          <w:szCs w:val="20"/>
        </w:rPr>
        <w:t xml:space="preserve"> </w:t>
      </w:r>
      <w:r w:rsidRPr="00092BD2">
        <w:rPr>
          <w:sz w:val="20"/>
          <w:szCs w:val="20"/>
        </w:rPr>
        <w:t>koordynowanej,</w:t>
      </w:r>
    </w:p>
    <w:p w:rsidR="00BA0CB8" w:rsidRPr="00092BD2" w:rsidRDefault="00343ABC" w:rsidP="00566D97">
      <w:pPr>
        <w:pStyle w:val="Akapitzlist"/>
        <w:numPr>
          <w:ilvl w:val="3"/>
          <w:numId w:val="49"/>
        </w:numPr>
        <w:tabs>
          <w:tab w:val="left" w:pos="1970"/>
        </w:tabs>
        <w:spacing w:before="0"/>
        <w:ind w:left="709" w:right="257" w:hanging="425"/>
        <w:rPr>
          <w:sz w:val="20"/>
          <w:szCs w:val="20"/>
        </w:rPr>
      </w:pPr>
      <w:r w:rsidRPr="00092BD2">
        <w:rPr>
          <w:sz w:val="20"/>
          <w:szCs w:val="20"/>
        </w:rPr>
        <w:t>eksploatację, konserwację i remonty sieci dystrybucyjnej w sposób gwarantujący niezawodność funkcjonowania systemu</w:t>
      </w:r>
      <w:r w:rsidRPr="00092BD2">
        <w:rPr>
          <w:spacing w:val="-5"/>
          <w:sz w:val="20"/>
          <w:szCs w:val="20"/>
        </w:rPr>
        <w:t xml:space="preserve"> </w:t>
      </w:r>
      <w:r w:rsidRPr="00092BD2">
        <w:rPr>
          <w:sz w:val="20"/>
          <w:szCs w:val="20"/>
        </w:rPr>
        <w:t>dystrybucyjnego,</w:t>
      </w:r>
    </w:p>
    <w:p w:rsidR="00BA0CB8" w:rsidRPr="00092BD2" w:rsidRDefault="00343ABC" w:rsidP="00566D97">
      <w:pPr>
        <w:pStyle w:val="Akapitzlist"/>
        <w:numPr>
          <w:ilvl w:val="3"/>
          <w:numId w:val="49"/>
        </w:numPr>
        <w:tabs>
          <w:tab w:val="left" w:pos="1970"/>
        </w:tabs>
        <w:spacing w:before="0"/>
        <w:ind w:left="709" w:right="257" w:hanging="425"/>
        <w:rPr>
          <w:sz w:val="20"/>
          <w:szCs w:val="20"/>
        </w:rPr>
      </w:pPr>
      <w:r w:rsidRPr="00092BD2">
        <w:rPr>
          <w:sz w:val="20"/>
          <w:szCs w:val="20"/>
        </w:rPr>
        <w:t>zapewnienie rozbudowy sieci dystrybucyjnej, a tam gdzie ma to zastosowanie, rozbudowy połączeń międzysystemowych w obszarze swego</w:t>
      </w:r>
      <w:r w:rsidRPr="00092BD2">
        <w:rPr>
          <w:spacing w:val="-10"/>
          <w:sz w:val="20"/>
          <w:szCs w:val="20"/>
        </w:rPr>
        <w:t xml:space="preserve"> </w:t>
      </w:r>
      <w:r w:rsidRPr="00092BD2">
        <w:rPr>
          <w:sz w:val="20"/>
          <w:szCs w:val="20"/>
        </w:rPr>
        <w:t>działania,</w:t>
      </w:r>
    </w:p>
    <w:p w:rsidR="00BA0CB8" w:rsidRPr="00092BD2" w:rsidRDefault="00343ABC" w:rsidP="00566D97">
      <w:pPr>
        <w:pStyle w:val="Akapitzlist"/>
        <w:numPr>
          <w:ilvl w:val="3"/>
          <w:numId w:val="49"/>
        </w:numPr>
        <w:tabs>
          <w:tab w:val="left" w:pos="1970"/>
        </w:tabs>
        <w:spacing w:before="0"/>
        <w:ind w:left="709" w:right="254" w:hanging="425"/>
        <w:rPr>
          <w:sz w:val="20"/>
          <w:szCs w:val="20"/>
        </w:rPr>
      </w:pPr>
      <w:r w:rsidRPr="00092BD2">
        <w:rPr>
          <w:sz w:val="20"/>
          <w:szCs w:val="20"/>
        </w:rPr>
        <w:t>współpracę z innymi operatorami systemów elektroenergetycznych lub przedsiębiorstwami energetycznymi w celu zapewnienia spójności działania systemów elektroenergetycznych i</w:t>
      </w:r>
      <w:r w:rsidR="00F51E65">
        <w:rPr>
          <w:sz w:val="20"/>
          <w:szCs w:val="20"/>
        </w:rPr>
        <w:t> </w:t>
      </w:r>
      <w:r w:rsidRPr="00092BD2">
        <w:rPr>
          <w:sz w:val="20"/>
          <w:szCs w:val="20"/>
        </w:rPr>
        <w:t>skoordynowania ich rozwoju, a także niezawodnego oraz efektywnego funkcjonowania tych</w:t>
      </w:r>
      <w:r w:rsidRPr="00092BD2">
        <w:rPr>
          <w:spacing w:val="-9"/>
          <w:sz w:val="20"/>
          <w:szCs w:val="20"/>
        </w:rPr>
        <w:t xml:space="preserve"> </w:t>
      </w:r>
      <w:r w:rsidRPr="00092BD2">
        <w:rPr>
          <w:sz w:val="20"/>
          <w:szCs w:val="20"/>
        </w:rPr>
        <w:t>systemów,</w:t>
      </w:r>
    </w:p>
    <w:p w:rsidR="00BA0CB8" w:rsidRPr="00092BD2" w:rsidRDefault="00343ABC" w:rsidP="00566D97">
      <w:pPr>
        <w:pStyle w:val="Akapitzlist"/>
        <w:numPr>
          <w:ilvl w:val="3"/>
          <w:numId w:val="49"/>
        </w:numPr>
        <w:tabs>
          <w:tab w:val="left" w:pos="1970"/>
        </w:tabs>
        <w:spacing w:before="0"/>
        <w:ind w:left="709" w:right="252" w:hanging="425"/>
        <w:rPr>
          <w:sz w:val="20"/>
          <w:szCs w:val="20"/>
        </w:rPr>
      </w:pPr>
      <w:r w:rsidRPr="00092BD2">
        <w:rPr>
          <w:sz w:val="20"/>
          <w:szCs w:val="20"/>
        </w:rPr>
        <w:t>dysponowanie</w:t>
      </w:r>
      <w:r w:rsidRPr="00092BD2">
        <w:rPr>
          <w:spacing w:val="-14"/>
          <w:sz w:val="20"/>
          <w:szCs w:val="20"/>
        </w:rPr>
        <w:t xml:space="preserve"> </w:t>
      </w:r>
      <w:r w:rsidRPr="00092BD2">
        <w:rPr>
          <w:sz w:val="20"/>
          <w:szCs w:val="20"/>
        </w:rPr>
        <w:t>mocą</w:t>
      </w:r>
      <w:r w:rsidRPr="00092BD2">
        <w:rPr>
          <w:spacing w:val="-15"/>
          <w:sz w:val="20"/>
          <w:szCs w:val="20"/>
        </w:rPr>
        <w:t xml:space="preserve"> </w:t>
      </w:r>
      <w:r w:rsidRPr="00092BD2">
        <w:rPr>
          <w:sz w:val="20"/>
          <w:szCs w:val="20"/>
        </w:rPr>
        <w:t>jednostek</w:t>
      </w:r>
      <w:r w:rsidRPr="00092BD2">
        <w:rPr>
          <w:spacing w:val="-14"/>
          <w:sz w:val="20"/>
          <w:szCs w:val="20"/>
        </w:rPr>
        <w:t xml:space="preserve"> </w:t>
      </w:r>
      <w:r w:rsidRPr="00092BD2">
        <w:rPr>
          <w:sz w:val="20"/>
          <w:szCs w:val="20"/>
        </w:rPr>
        <w:t>wytwórczych</w:t>
      </w:r>
      <w:r w:rsidRPr="00092BD2">
        <w:rPr>
          <w:spacing w:val="-13"/>
          <w:sz w:val="20"/>
          <w:szCs w:val="20"/>
        </w:rPr>
        <w:t xml:space="preserve"> </w:t>
      </w:r>
      <w:r w:rsidRPr="00092BD2">
        <w:rPr>
          <w:sz w:val="20"/>
          <w:szCs w:val="20"/>
        </w:rPr>
        <w:t>przyłączonych</w:t>
      </w:r>
      <w:r w:rsidRPr="00092BD2">
        <w:rPr>
          <w:spacing w:val="-13"/>
          <w:sz w:val="20"/>
          <w:szCs w:val="20"/>
        </w:rPr>
        <w:t xml:space="preserve"> </w:t>
      </w:r>
      <w:r w:rsidRPr="00092BD2">
        <w:rPr>
          <w:sz w:val="20"/>
          <w:szCs w:val="20"/>
        </w:rPr>
        <w:t>do</w:t>
      </w:r>
      <w:r w:rsidRPr="00092BD2">
        <w:rPr>
          <w:spacing w:val="-14"/>
          <w:sz w:val="20"/>
          <w:szCs w:val="20"/>
        </w:rPr>
        <w:t xml:space="preserve"> </w:t>
      </w:r>
      <w:r w:rsidRPr="00092BD2">
        <w:rPr>
          <w:sz w:val="20"/>
          <w:szCs w:val="20"/>
        </w:rPr>
        <w:t>sieci</w:t>
      </w:r>
      <w:r w:rsidRPr="00092BD2">
        <w:rPr>
          <w:spacing w:val="-15"/>
          <w:sz w:val="20"/>
          <w:szCs w:val="20"/>
        </w:rPr>
        <w:t xml:space="preserve"> </w:t>
      </w:r>
      <w:r w:rsidRPr="00092BD2">
        <w:rPr>
          <w:sz w:val="20"/>
          <w:szCs w:val="20"/>
        </w:rPr>
        <w:t>dystrybucyjnej, z wyłączeniem jednostek wytwórczych o mocy osiągalnej równej 50 MW lub wyższej, przyłączonych do koordynowanej sieci 110</w:t>
      </w:r>
      <w:r w:rsidRPr="00092BD2">
        <w:rPr>
          <w:spacing w:val="-11"/>
          <w:sz w:val="20"/>
          <w:szCs w:val="20"/>
        </w:rPr>
        <w:t xml:space="preserve"> </w:t>
      </w:r>
      <w:r w:rsidRPr="00092BD2">
        <w:rPr>
          <w:sz w:val="20"/>
          <w:szCs w:val="20"/>
        </w:rPr>
        <w:t>kV,</w:t>
      </w:r>
    </w:p>
    <w:p w:rsidR="00BA0CB8" w:rsidRPr="00092BD2" w:rsidRDefault="00343ABC" w:rsidP="00566D97">
      <w:pPr>
        <w:pStyle w:val="Akapitzlist"/>
        <w:numPr>
          <w:ilvl w:val="3"/>
          <w:numId w:val="49"/>
        </w:numPr>
        <w:tabs>
          <w:tab w:val="left" w:pos="1970"/>
        </w:tabs>
        <w:spacing w:before="0"/>
        <w:ind w:left="709" w:right="252" w:hanging="425"/>
        <w:rPr>
          <w:sz w:val="20"/>
          <w:szCs w:val="20"/>
        </w:rPr>
      </w:pPr>
      <w:r w:rsidRPr="00092BD2">
        <w:rPr>
          <w:sz w:val="20"/>
          <w:szCs w:val="20"/>
        </w:rPr>
        <w:t>bilansowanie systemu, z wyjątkiem równoważenia bieżącego zapotrzebowania na energię elektryczną z</w:t>
      </w:r>
      <w:r w:rsidR="00F51E65">
        <w:rPr>
          <w:sz w:val="20"/>
          <w:szCs w:val="20"/>
        </w:rPr>
        <w:t> </w:t>
      </w:r>
      <w:r w:rsidRPr="00092BD2">
        <w:rPr>
          <w:sz w:val="20"/>
          <w:szCs w:val="20"/>
        </w:rPr>
        <w:t>dostawami tej energii oraz zarządzanie ograniczeniami systemowymi,</w:t>
      </w:r>
    </w:p>
    <w:p w:rsidR="00BA0CB8" w:rsidRPr="00092BD2" w:rsidRDefault="00343ABC" w:rsidP="00566D97">
      <w:pPr>
        <w:pStyle w:val="Akapitzlist"/>
        <w:numPr>
          <w:ilvl w:val="3"/>
          <w:numId w:val="49"/>
        </w:numPr>
        <w:tabs>
          <w:tab w:val="left" w:pos="1970"/>
        </w:tabs>
        <w:spacing w:before="0"/>
        <w:ind w:left="709" w:hanging="425"/>
        <w:rPr>
          <w:sz w:val="20"/>
          <w:szCs w:val="20"/>
        </w:rPr>
      </w:pPr>
      <w:r w:rsidRPr="00092BD2">
        <w:rPr>
          <w:sz w:val="20"/>
          <w:szCs w:val="20"/>
        </w:rPr>
        <w:t>zarządzanie przepływami energii elektrycznej w sieci</w:t>
      </w:r>
      <w:r w:rsidRPr="00092BD2">
        <w:rPr>
          <w:spacing w:val="-9"/>
          <w:sz w:val="20"/>
          <w:szCs w:val="20"/>
        </w:rPr>
        <w:t xml:space="preserve"> </w:t>
      </w:r>
      <w:r w:rsidRPr="00092BD2">
        <w:rPr>
          <w:sz w:val="20"/>
          <w:szCs w:val="20"/>
        </w:rPr>
        <w:t>dystrybucyjnej,</w:t>
      </w:r>
    </w:p>
    <w:p w:rsidR="00BA0CB8" w:rsidRPr="00092BD2" w:rsidRDefault="00343ABC" w:rsidP="00566D97">
      <w:pPr>
        <w:pStyle w:val="Akapitzlist"/>
        <w:numPr>
          <w:ilvl w:val="3"/>
          <w:numId w:val="49"/>
        </w:numPr>
        <w:spacing w:before="0"/>
        <w:ind w:left="709" w:right="255" w:hanging="425"/>
        <w:rPr>
          <w:sz w:val="20"/>
          <w:szCs w:val="20"/>
        </w:rPr>
      </w:pPr>
      <w:r w:rsidRPr="00092BD2">
        <w:rPr>
          <w:sz w:val="20"/>
          <w:szCs w:val="20"/>
        </w:rPr>
        <w:tab/>
        <w:t>zakup energii elektrycznej w celu pokrywania strat powstałych w sieci dystrybucyjnej podczas dystrybucji energii elektrycznej tą siecią oraz stosowanie przejrzystych i niedyskryminacyjnych procedur rynkowych przy zakupie tej</w:t>
      </w:r>
      <w:r w:rsidRPr="00092BD2">
        <w:rPr>
          <w:spacing w:val="-22"/>
          <w:sz w:val="20"/>
          <w:szCs w:val="20"/>
        </w:rPr>
        <w:t xml:space="preserve"> </w:t>
      </w:r>
      <w:r w:rsidRPr="00092BD2">
        <w:rPr>
          <w:sz w:val="20"/>
          <w:szCs w:val="20"/>
        </w:rPr>
        <w:t>energii,</w:t>
      </w:r>
    </w:p>
    <w:p w:rsidR="00BA0CB8" w:rsidRPr="00092BD2" w:rsidRDefault="00343ABC" w:rsidP="00566D97">
      <w:pPr>
        <w:pStyle w:val="Akapitzlist"/>
        <w:numPr>
          <w:ilvl w:val="3"/>
          <w:numId w:val="49"/>
        </w:numPr>
        <w:tabs>
          <w:tab w:val="left" w:pos="1970"/>
        </w:tabs>
        <w:spacing w:before="0"/>
        <w:ind w:left="709" w:right="254" w:hanging="425"/>
        <w:rPr>
          <w:sz w:val="20"/>
          <w:szCs w:val="20"/>
        </w:rPr>
      </w:pPr>
      <w:r w:rsidRPr="00092BD2">
        <w:rPr>
          <w:sz w:val="20"/>
          <w:szCs w:val="20"/>
        </w:rPr>
        <w:t>dostarczanie użytkownikom sieci i operatorom innych systemów elektroenergetycznych, z którymi system jest połączony, informacji o warunkach świadczenia usług dystrybucji energii elektrycznej oraz zarządzaniu siecią, niezbędnych do uzyskania dostępu do sieci dystrybucyjnej i korzystania z tej</w:t>
      </w:r>
      <w:r w:rsidRPr="00092BD2">
        <w:rPr>
          <w:spacing w:val="-28"/>
          <w:sz w:val="20"/>
          <w:szCs w:val="20"/>
        </w:rPr>
        <w:t xml:space="preserve"> </w:t>
      </w:r>
      <w:r w:rsidRPr="00092BD2">
        <w:rPr>
          <w:sz w:val="20"/>
          <w:szCs w:val="20"/>
        </w:rPr>
        <w:t>sieci,</w:t>
      </w:r>
    </w:p>
    <w:p w:rsidR="00BA0CB8" w:rsidRPr="00092BD2" w:rsidRDefault="00343ABC" w:rsidP="00566D97">
      <w:pPr>
        <w:pStyle w:val="Akapitzlist"/>
        <w:numPr>
          <w:ilvl w:val="3"/>
          <w:numId w:val="49"/>
        </w:numPr>
        <w:tabs>
          <w:tab w:val="left" w:pos="1970"/>
        </w:tabs>
        <w:spacing w:before="0"/>
        <w:ind w:left="709" w:right="254" w:hanging="425"/>
        <w:rPr>
          <w:sz w:val="20"/>
          <w:szCs w:val="20"/>
        </w:rPr>
      </w:pPr>
      <w:r w:rsidRPr="00092BD2">
        <w:rPr>
          <w:sz w:val="20"/>
          <w:szCs w:val="20"/>
        </w:rPr>
        <w:t>umożliwienie realizacji umów sprzedaży energii elektrycznej zawartych przez odbiorców przyłączonych do sieci</w:t>
      </w:r>
      <w:r w:rsidRPr="00092BD2">
        <w:rPr>
          <w:spacing w:val="-6"/>
          <w:sz w:val="20"/>
          <w:szCs w:val="20"/>
        </w:rPr>
        <w:t xml:space="preserve"> </w:t>
      </w:r>
      <w:r w:rsidRPr="00092BD2">
        <w:rPr>
          <w:sz w:val="20"/>
          <w:szCs w:val="20"/>
        </w:rPr>
        <w:t>poprzez:</w:t>
      </w:r>
    </w:p>
    <w:p w:rsidR="00BA0CB8" w:rsidRPr="00092BD2" w:rsidRDefault="00343ABC" w:rsidP="00566D97">
      <w:pPr>
        <w:pStyle w:val="Akapitzlist"/>
        <w:numPr>
          <w:ilvl w:val="4"/>
          <w:numId w:val="49"/>
        </w:numPr>
        <w:tabs>
          <w:tab w:val="left" w:pos="2246"/>
        </w:tabs>
        <w:spacing w:before="0"/>
        <w:ind w:left="993" w:right="252" w:hanging="283"/>
        <w:rPr>
          <w:sz w:val="20"/>
          <w:szCs w:val="20"/>
        </w:rPr>
      </w:pPr>
      <w:r w:rsidRPr="00092BD2">
        <w:rPr>
          <w:sz w:val="20"/>
          <w:szCs w:val="20"/>
        </w:rPr>
        <w:t>budowę i eksploatację infrastruktury technicznej i informatycznej służącej pozyskiwaniu i transmisji danych pomiarowych oraz zarządzaniu nimi, zapewniającej        efektywną        współpracę        z        innymi        operatorami i przedsiębiorstwami</w:t>
      </w:r>
      <w:r w:rsidRPr="00092BD2">
        <w:rPr>
          <w:spacing w:val="-1"/>
          <w:sz w:val="20"/>
          <w:szCs w:val="20"/>
        </w:rPr>
        <w:t xml:space="preserve"> </w:t>
      </w:r>
      <w:r w:rsidRPr="00092BD2">
        <w:rPr>
          <w:sz w:val="20"/>
          <w:szCs w:val="20"/>
        </w:rPr>
        <w:t>energetycznymi,</w:t>
      </w:r>
    </w:p>
    <w:p w:rsidR="00BA0CB8" w:rsidRPr="00092BD2" w:rsidRDefault="00343ABC" w:rsidP="00566D97">
      <w:pPr>
        <w:pStyle w:val="Akapitzlist"/>
        <w:numPr>
          <w:ilvl w:val="4"/>
          <w:numId w:val="49"/>
        </w:numPr>
        <w:tabs>
          <w:tab w:val="left" w:pos="2246"/>
        </w:tabs>
        <w:spacing w:before="0"/>
        <w:ind w:left="993" w:right="250" w:hanging="283"/>
        <w:rPr>
          <w:sz w:val="20"/>
          <w:szCs w:val="20"/>
        </w:rPr>
      </w:pPr>
      <w:r w:rsidRPr="00092BD2">
        <w:rPr>
          <w:sz w:val="20"/>
          <w:szCs w:val="20"/>
        </w:rPr>
        <w:t>pozyskiwanie, przechowywanie, przetwarzanie i udostępnianie, w uzgodnionej pomiędzy uczestnikami rynku energii formie, danych pomiarowych dla energii elektrycznej pobranej  przez  odbiorców  wybranym  przez  nich  sprzedawcom i podmiotom odpowiedzialnym za bilansowanie handlowe oraz nadrzędnym operatorom systemów dystrybucyjnych, a w przypadku bezpośredniego uczestnictwa w rynku bilansującym - operatorowi systemu</w:t>
      </w:r>
      <w:r w:rsidRPr="00092BD2">
        <w:rPr>
          <w:spacing w:val="-11"/>
          <w:sz w:val="20"/>
          <w:szCs w:val="20"/>
        </w:rPr>
        <w:t xml:space="preserve"> </w:t>
      </w:r>
      <w:r w:rsidRPr="00092BD2">
        <w:rPr>
          <w:sz w:val="20"/>
          <w:szCs w:val="20"/>
        </w:rPr>
        <w:t>przesyłowego,</w:t>
      </w:r>
    </w:p>
    <w:p w:rsidR="00BA0CB8" w:rsidRPr="00092BD2" w:rsidRDefault="00343ABC" w:rsidP="00566D97">
      <w:pPr>
        <w:pStyle w:val="Akapitzlist"/>
        <w:numPr>
          <w:ilvl w:val="4"/>
          <w:numId w:val="49"/>
        </w:numPr>
        <w:tabs>
          <w:tab w:val="left" w:pos="2246"/>
        </w:tabs>
        <w:spacing w:before="0"/>
        <w:ind w:left="993" w:right="250" w:hanging="283"/>
        <w:rPr>
          <w:sz w:val="20"/>
          <w:szCs w:val="20"/>
        </w:rPr>
      </w:pPr>
      <w:r w:rsidRPr="00092BD2">
        <w:rPr>
          <w:sz w:val="20"/>
          <w:szCs w:val="20"/>
        </w:rPr>
        <w:t>opracowywanie, aktualizację i udostępnianie odbiorcom oraz ich sprzedawcom ich standardowych profili zużycia, a także uwzględnianie zasad ich stosowania w IRiESD,</w:t>
      </w:r>
    </w:p>
    <w:p w:rsidR="00BA0CB8" w:rsidRPr="00092BD2" w:rsidRDefault="00343ABC" w:rsidP="00566D97">
      <w:pPr>
        <w:pStyle w:val="Akapitzlist"/>
        <w:numPr>
          <w:ilvl w:val="4"/>
          <w:numId w:val="49"/>
        </w:numPr>
        <w:tabs>
          <w:tab w:val="left" w:pos="2246"/>
        </w:tabs>
        <w:spacing w:before="0"/>
        <w:ind w:left="993" w:right="250" w:hanging="283"/>
        <w:rPr>
          <w:sz w:val="20"/>
          <w:szCs w:val="20"/>
        </w:rPr>
      </w:pPr>
      <w:r w:rsidRPr="00092BD2">
        <w:rPr>
          <w:sz w:val="20"/>
          <w:szCs w:val="20"/>
        </w:rPr>
        <w:t>udostępnianie</w:t>
      </w:r>
      <w:r w:rsidRPr="00092BD2">
        <w:rPr>
          <w:spacing w:val="-9"/>
          <w:sz w:val="20"/>
          <w:szCs w:val="20"/>
        </w:rPr>
        <w:t xml:space="preserve"> </w:t>
      </w:r>
      <w:r w:rsidRPr="00092BD2">
        <w:rPr>
          <w:sz w:val="20"/>
          <w:szCs w:val="20"/>
        </w:rPr>
        <w:t>danych</w:t>
      </w:r>
      <w:r w:rsidRPr="00092BD2">
        <w:rPr>
          <w:spacing w:val="-9"/>
          <w:sz w:val="20"/>
          <w:szCs w:val="20"/>
        </w:rPr>
        <w:t xml:space="preserve"> </w:t>
      </w:r>
      <w:r w:rsidRPr="00092BD2">
        <w:rPr>
          <w:sz w:val="20"/>
          <w:szCs w:val="20"/>
        </w:rPr>
        <w:t>dotyczących</w:t>
      </w:r>
      <w:r w:rsidRPr="00092BD2">
        <w:rPr>
          <w:spacing w:val="-9"/>
          <w:sz w:val="20"/>
          <w:szCs w:val="20"/>
        </w:rPr>
        <w:t xml:space="preserve"> </w:t>
      </w:r>
      <w:r w:rsidRPr="00092BD2">
        <w:rPr>
          <w:sz w:val="20"/>
          <w:szCs w:val="20"/>
        </w:rPr>
        <w:t>planowanego</w:t>
      </w:r>
      <w:r w:rsidRPr="00092BD2">
        <w:rPr>
          <w:spacing w:val="-8"/>
          <w:sz w:val="20"/>
          <w:szCs w:val="20"/>
        </w:rPr>
        <w:t xml:space="preserve"> </w:t>
      </w:r>
      <w:r w:rsidRPr="00092BD2">
        <w:rPr>
          <w:sz w:val="20"/>
          <w:szCs w:val="20"/>
        </w:rPr>
        <w:t>i</w:t>
      </w:r>
      <w:r w:rsidRPr="00092BD2">
        <w:rPr>
          <w:spacing w:val="-8"/>
          <w:sz w:val="20"/>
          <w:szCs w:val="20"/>
        </w:rPr>
        <w:t xml:space="preserve"> </w:t>
      </w:r>
      <w:r w:rsidRPr="00092BD2">
        <w:rPr>
          <w:sz w:val="20"/>
          <w:szCs w:val="20"/>
        </w:rPr>
        <w:t>rzeczywistego</w:t>
      </w:r>
      <w:r w:rsidRPr="00092BD2">
        <w:rPr>
          <w:spacing w:val="-8"/>
          <w:sz w:val="20"/>
          <w:szCs w:val="20"/>
        </w:rPr>
        <w:t xml:space="preserve"> </w:t>
      </w:r>
      <w:r w:rsidRPr="00092BD2">
        <w:rPr>
          <w:sz w:val="20"/>
          <w:szCs w:val="20"/>
        </w:rPr>
        <w:t>zużycia</w:t>
      </w:r>
      <w:r w:rsidRPr="00092BD2">
        <w:rPr>
          <w:spacing w:val="-8"/>
          <w:sz w:val="20"/>
          <w:szCs w:val="20"/>
        </w:rPr>
        <w:t xml:space="preserve"> </w:t>
      </w:r>
      <w:r w:rsidRPr="00092BD2">
        <w:rPr>
          <w:sz w:val="20"/>
          <w:szCs w:val="20"/>
        </w:rPr>
        <w:t>energii elektrycznej wyznaczonych na podstawie standardowych profili zużycia dla uzgodnionych okresów</w:t>
      </w:r>
      <w:r w:rsidRPr="00092BD2">
        <w:rPr>
          <w:spacing w:val="-4"/>
          <w:sz w:val="20"/>
          <w:szCs w:val="20"/>
        </w:rPr>
        <w:t xml:space="preserve"> </w:t>
      </w:r>
      <w:r w:rsidRPr="00092BD2">
        <w:rPr>
          <w:sz w:val="20"/>
          <w:szCs w:val="20"/>
        </w:rPr>
        <w:t>rozliczeniowych,</w:t>
      </w:r>
    </w:p>
    <w:p w:rsidR="00BA0CB8" w:rsidRPr="00092BD2" w:rsidRDefault="00343ABC" w:rsidP="00566D97">
      <w:pPr>
        <w:pStyle w:val="Akapitzlist"/>
        <w:numPr>
          <w:ilvl w:val="4"/>
          <w:numId w:val="49"/>
        </w:numPr>
        <w:tabs>
          <w:tab w:val="left" w:pos="2246"/>
        </w:tabs>
        <w:spacing w:before="0"/>
        <w:ind w:left="993" w:right="251" w:hanging="283"/>
        <w:rPr>
          <w:sz w:val="20"/>
          <w:szCs w:val="20"/>
        </w:rPr>
      </w:pPr>
      <w:r w:rsidRPr="00092BD2">
        <w:rPr>
          <w:sz w:val="20"/>
          <w:szCs w:val="20"/>
        </w:rPr>
        <w:t>wdrażanie</w:t>
      </w:r>
      <w:r w:rsidRPr="00092BD2">
        <w:rPr>
          <w:spacing w:val="-5"/>
          <w:sz w:val="20"/>
          <w:szCs w:val="20"/>
        </w:rPr>
        <w:t xml:space="preserve"> </w:t>
      </w:r>
      <w:r w:rsidRPr="00092BD2">
        <w:rPr>
          <w:sz w:val="20"/>
          <w:szCs w:val="20"/>
        </w:rPr>
        <w:t>warunków</w:t>
      </w:r>
      <w:r w:rsidRPr="00092BD2">
        <w:rPr>
          <w:spacing w:val="-5"/>
          <w:sz w:val="20"/>
          <w:szCs w:val="20"/>
        </w:rPr>
        <w:t xml:space="preserve"> </w:t>
      </w:r>
      <w:r w:rsidRPr="00092BD2">
        <w:rPr>
          <w:sz w:val="20"/>
          <w:szCs w:val="20"/>
        </w:rPr>
        <w:t>i</w:t>
      </w:r>
      <w:r w:rsidRPr="00092BD2">
        <w:rPr>
          <w:spacing w:val="-8"/>
          <w:sz w:val="20"/>
          <w:szCs w:val="20"/>
        </w:rPr>
        <w:t xml:space="preserve"> </w:t>
      </w:r>
      <w:r w:rsidRPr="00092BD2">
        <w:rPr>
          <w:sz w:val="20"/>
          <w:szCs w:val="20"/>
        </w:rPr>
        <w:t>trybu</w:t>
      </w:r>
      <w:r w:rsidRPr="00092BD2">
        <w:rPr>
          <w:spacing w:val="-5"/>
          <w:sz w:val="20"/>
          <w:szCs w:val="20"/>
        </w:rPr>
        <w:t xml:space="preserve"> </w:t>
      </w:r>
      <w:r w:rsidRPr="00092BD2">
        <w:rPr>
          <w:sz w:val="20"/>
          <w:szCs w:val="20"/>
        </w:rPr>
        <w:t>zmiany</w:t>
      </w:r>
      <w:r w:rsidRPr="00092BD2">
        <w:rPr>
          <w:spacing w:val="-5"/>
          <w:sz w:val="20"/>
          <w:szCs w:val="20"/>
        </w:rPr>
        <w:t xml:space="preserve"> </w:t>
      </w:r>
      <w:r w:rsidRPr="00092BD2">
        <w:rPr>
          <w:sz w:val="20"/>
          <w:szCs w:val="20"/>
        </w:rPr>
        <w:t>sprzedawcy</w:t>
      </w:r>
      <w:r w:rsidRPr="00092BD2">
        <w:rPr>
          <w:spacing w:val="-7"/>
          <w:sz w:val="20"/>
          <w:szCs w:val="20"/>
        </w:rPr>
        <w:t xml:space="preserve"> </w:t>
      </w:r>
      <w:r w:rsidRPr="00092BD2">
        <w:rPr>
          <w:sz w:val="20"/>
          <w:szCs w:val="20"/>
        </w:rPr>
        <w:t>energii</w:t>
      </w:r>
      <w:r w:rsidRPr="00092BD2">
        <w:rPr>
          <w:spacing w:val="-6"/>
          <w:sz w:val="20"/>
          <w:szCs w:val="20"/>
        </w:rPr>
        <w:t xml:space="preserve"> </w:t>
      </w:r>
      <w:r w:rsidRPr="00092BD2">
        <w:rPr>
          <w:sz w:val="20"/>
          <w:szCs w:val="20"/>
        </w:rPr>
        <w:t>elektrycznej</w:t>
      </w:r>
      <w:r w:rsidRPr="00092BD2">
        <w:rPr>
          <w:spacing w:val="-6"/>
          <w:sz w:val="20"/>
          <w:szCs w:val="20"/>
        </w:rPr>
        <w:t xml:space="preserve"> </w:t>
      </w:r>
      <w:r w:rsidRPr="00092BD2">
        <w:rPr>
          <w:sz w:val="20"/>
          <w:szCs w:val="20"/>
        </w:rPr>
        <w:t>oraz</w:t>
      </w:r>
      <w:r w:rsidRPr="00092BD2">
        <w:rPr>
          <w:spacing w:val="-7"/>
          <w:sz w:val="20"/>
          <w:szCs w:val="20"/>
        </w:rPr>
        <w:t xml:space="preserve"> </w:t>
      </w:r>
      <w:r w:rsidRPr="00092BD2">
        <w:rPr>
          <w:sz w:val="20"/>
          <w:szCs w:val="20"/>
        </w:rPr>
        <w:t>jej</w:t>
      </w:r>
      <w:r w:rsidRPr="00092BD2">
        <w:rPr>
          <w:spacing w:val="-5"/>
          <w:sz w:val="20"/>
          <w:szCs w:val="20"/>
        </w:rPr>
        <w:t xml:space="preserve"> </w:t>
      </w:r>
      <w:r w:rsidRPr="00092BD2">
        <w:rPr>
          <w:sz w:val="20"/>
          <w:szCs w:val="20"/>
        </w:rPr>
        <w:t>ich uwzględnianie w IRiESD,</w:t>
      </w:r>
    </w:p>
    <w:p w:rsidR="00BA0CB8" w:rsidRPr="00092BD2" w:rsidRDefault="00343ABC" w:rsidP="00566D97">
      <w:pPr>
        <w:pStyle w:val="Akapitzlist"/>
        <w:numPr>
          <w:ilvl w:val="4"/>
          <w:numId w:val="49"/>
        </w:numPr>
        <w:tabs>
          <w:tab w:val="left" w:pos="2246"/>
        </w:tabs>
        <w:spacing w:before="0"/>
        <w:ind w:left="993" w:right="253" w:hanging="283"/>
        <w:rPr>
          <w:sz w:val="20"/>
          <w:szCs w:val="20"/>
        </w:rPr>
      </w:pPr>
      <w:r w:rsidRPr="00092BD2">
        <w:rPr>
          <w:sz w:val="20"/>
          <w:szCs w:val="20"/>
        </w:rPr>
        <w:t>zamieszczanie na swoich stronach internetowych oraz udostępnianie do publicznego wglądu w swoich</w:t>
      </w:r>
      <w:r w:rsidRPr="00092BD2">
        <w:rPr>
          <w:spacing w:val="-4"/>
          <w:sz w:val="20"/>
          <w:szCs w:val="20"/>
        </w:rPr>
        <w:t xml:space="preserve"> </w:t>
      </w:r>
      <w:r w:rsidRPr="00092BD2">
        <w:rPr>
          <w:sz w:val="20"/>
          <w:szCs w:val="20"/>
        </w:rPr>
        <w:t>siedzibach:</w:t>
      </w:r>
    </w:p>
    <w:p w:rsidR="00BA0CB8" w:rsidRPr="00092BD2" w:rsidRDefault="00343ABC" w:rsidP="00566D97">
      <w:pPr>
        <w:pStyle w:val="Akapitzlist"/>
        <w:numPr>
          <w:ilvl w:val="5"/>
          <w:numId w:val="50"/>
        </w:numPr>
        <w:tabs>
          <w:tab w:val="left" w:pos="2671"/>
          <w:tab w:val="left" w:pos="2672"/>
        </w:tabs>
        <w:spacing w:before="0"/>
        <w:ind w:left="1418" w:right="252" w:hanging="425"/>
        <w:jc w:val="left"/>
        <w:rPr>
          <w:sz w:val="20"/>
          <w:szCs w:val="20"/>
        </w:rPr>
      </w:pPr>
      <w:r w:rsidRPr="00092BD2">
        <w:rPr>
          <w:sz w:val="20"/>
          <w:szCs w:val="20"/>
        </w:rPr>
        <w:t>aktualnej listy sprzedawców energii elektrycznej, z którymi OSD</w:t>
      </w:r>
      <w:r w:rsidR="008905A6" w:rsidRPr="00092BD2">
        <w:rPr>
          <w:sz w:val="20"/>
          <w:szCs w:val="20"/>
        </w:rPr>
        <w:t>n</w:t>
      </w:r>
      <w:r w:rsidRPr="00092BD2">
        <w:rPr>
          <w:sz w:val="20"/>
          <w:szCs w:val="20"/>
        </w:rPr>
        <w:t xml:space="preserve"> zawarł umowy o świadczenie usług dystrybucji energii elektrycznej</w:t>
      </w:r>
      <w:r w:rsidRPr="00092BD2">
        <w:rPr>
          <w:spacing w:val="-10"/>
          <w:sz w:val="20"/>
          <w:szCs w:val="20"/>
        </w:rPr>
        <w:t xml:space="preserve"> </w:t>
      </w:r>
      <w:r w:rsidRPr="00092BD2">
        <w:rPr>
          <w:sz w:val="20"/>
          <w:szCs w:val="20"/>
        </w:rPr>
        <w:t>(GUD),</w:t>
      </w:r>
    </w:p>
    <w:p w:rsidR="00BA0CB8" w:rsidRPr="00092BD2" w:rsidRDefault="00343ABC" w:rsidP="00566D97">
      <w:pPr>
        <w:pStyle w:val="Akapitzlist"/>
        <w:numPr>
          <w:ilvl w:val="5"/>
          <w:numId w:val="50"/>
        </w:numPr>
        <w:tabs>
          <w:tab w:val="left" w:pos="2671"/>
          <w:tab w:val="left" w:pos="2672"/>
        </w:tabs>
        <w:spacing w:before="0"/>
        <w:ind w:left="1418" w:right="252" w:hanging="425"/>
        <w:jc w:val="left"/>
        <w:rPr>
          <w:sz w:val="20"/>
          <w:szCs w:val="20"/>
        </w:rPr>
      </w:pPr>
      <w:r w:rsidRPr="00092BD2">
        <w:rPr>
          <w:sz w:val="20"/>
          <w:szCs w:val="20"/>
        </w:rPr>
        <w:t>informacji o sprzedawcy z urzędu energii elektrycznej działającym na obszarze działania</w:t>
      </w:r>
      <w:r w:rsidRPr="00092BD2">
        <w:rPr>
          <w:spacing w:val="-3"/>
          <w:sz w:val="20"/>
          <w:szCs w:val="20"/>
        </w:rPr>
        <w:t xml:space="preserve"> </w:t>
      </w:r>
      <w:r w:rsidRPr="00092BD2">
        <w:rPr>
          <w:sz w:val="20"/>
          <w:szCs w:val="20"/>
        </w:rPr>
        <w:t>OSD,</w:t>
      </w:r>
    </w:p>
    <w:p w:rsidR="00BA0CB8" w:rsidRPr="00092BD2" w:rsidRDefault="008905A6" w:rsidP="00566D97">
      <w:pPr>
        <w:pStyle w:val="Akapitzlist"/>
        <w:numPr>
          <w:ilvl w:val="5"/>
          <w:numId w:val="50"/>
        </w:numPr>
        <w:tabs>
          <w:tab w:val="left" w:pos="2671"/>
          <w:tab w:val="left" w:pos="2672"/>
        </w:tabs>
        <w:spacing w:before="0"/>
        <w:ind w:left="1418" w:right="252" w:hanging="425"/>
        <w:jc w:val="left"/>
        <w:rPr>
          <w:sz w:val="20"/>
          <w:szCs w:val="20"/>
        </w:rPr>
      </w:pPr>
      <w:r w:rsidRPr="00092BD2">
        <w:rPr>
          <w:sz w:val="20"/>
          <w:szCs w:val="20"/>
        </w:rPr>
        <w:t>aktualnej listy sprzedawców rezerwowych którzy aktualnie oferują taką sprzedaż dla odbiorców przyłączonych do sieci OSDn.</w:t>
      </w:r>
    </w:p>
    <w:p w:rsidR="00BA0CB8" w:rsidRPr="00092BD2" w:rsidRDefault="00343ABC" w:rsidP="00566D97">
      <w:pPr>
        <w:pStyle w:val="Akapitzlist"/>
        <w:numPr>
          <w:ilvl w:val="5"/>
          <w:numId w:val="50"/>
        </w:numPr>
        <w:tabs>
          <w:tab w:val="left" w:pos="2672"/>
        </w:tabs>
        <w:spacing w:before="0"/>
        <w:ind w:left="1418" w:right="252" w:hanging="425"/>
        <w:jc w:val="left"/>
        <w:rPr>
          <w:sz w:val="20"/>
          <w:szCs w:val="20"/>
        </w:rPr>
      </w:pPr>
      <w:r w:rsidRPr="00092BD2">
        <w:rPr>
          <w:sz w:val="20"/>
          <w:szCs w:val="20"/>
        </w:rPr>
        <w:t>wzorców umów zawieranych z użytkownikami systemu, w szczególności wzorców umów zawieranych z odbiorcami końcowymi oraz ze sprzedawcami energii elektrycznej,</w:t>
      </w:r>
    </w:p>
    <w:p w:rsidR="00BA0CB8" w:rsidRPr="00092BD2" w:rsidRDefault="00343ABC" w:rsidP="00566D97">
      <w:pPr>
        <w:pStyle w:val="Akapitzlist"/>
        <w:numPr>
          <w:ilvl w:val="3"/>
          <w:numId w:val="49"/>
        </w:numPr>
        <w:tabs>
          <w:tab w:val="left" w:pos="1970"/>
        </w:tabs>
        <w:spacing w:before="0"/>
        <w:ind w:left="709" w:right="254" w:hanging="425"/>
        <w:rPr>
          <w:sz w:val="20"/>
          <w:szCs w:val="20"/>
        </w:rPr>
      </w:pPr>
      <w:r w:rsidRPr="00092BD2">
        <w:rPr>
          <w:sz w:val="20"/>
          <w:szCs w:val="20"/>
        </w:rPr>
        <w:t>współpracę z operatorem systemu przesyłowego i dystrybucyjnego elektroenergetycznego nadrzędnego</w:t>
      </w:r>
      <w:r w:rsidR="008905A6" w:rsidRPr="00092BD2">
        <w:rPr>
          <w:sz w:val="20"/>
          <w:szCs w:val="20"/>
        </w:rPr>
        <w:t xml:space="preserve"> OSDp</w:t>
      </w:r>
      <w:r w:rsidRPr="00092BD2">
        <w:rPr>
          <w:sz w:val="20"/>
          <w:szCs w:val="20"/>
        </w:rPr>
        <w:t xml:space="preserve"> przy opracowywaniu planów działania na wypadek zagrożenia wystąpienia awarii o znacznych rozmiarach w systemie elektroenergetycznym oraz odbudowy tego systemu po wystąpieniu</w:t>
      </w:r>
      <w:r w:rsidRPr="00092BD2">
        <w:rPr>
          <w:spacing w:val="-13"/>
          <w:sz w:val="20"/>
          <w:szCs w:val="20"/>
        </w:rPr>
        <w:t xml:space="preserve"> </w:t>
      </w:r>
      <w:r w:rsidRPr="00092BD2">
        <w:rPr>
          <w:sz w:val="20"/>
          <w:szCs w:val="20"/>
        </w:rPr>
        <w:t>awarii,</w:t>
      </w:r>
    </w:p>
    <w:p w:rsidR="00BA0CB8" w:rsidRPr="00092BD2" w:rsidRDefault="00343ABC" w:rsidP="00566D97">
      <w:pPr>
        <w:pStyle w:val="Akapitzlist"/>
        <w:numPr>
          <w:ilvl w:val="3"/>
          <w:numId w:val="49"/>
        </w:numPr>
        <w:tabs>
          <w:tab w:val="left" w:pos="1970"/>
        </w:tabs>
        <w:spacing w:before="0"/>
        <w:ind w:left="709" w:right="252" w:hanging="425"/>
        <w:rPr>
          <w:sz w:val="20"/>
          <w:szCs w:val="20"/>
        </w:rPr>
      </w:pPr>
      <w:r w:rsidRPr="00092BD2">
        <w:rPr>
          <w:sz w:val="20"/>
          <w:szCs w:val="20"/>
        </w:rPr>
        <w:t xml:space="preserve">planowanie rozwoju sieci dystrybucyjnej z uwzględnieniem przedsięwzięć związanych z efektywnością </w:t>
      </w:r>
      <w:r w:rsidRPr="00092BD2">
        <w:rPr>
          <w:sz w:val="20"/>
          <w:szCs w:val="20"/>
        </w:rPr>
        <w:lastRenderedPageBreak/>
        <w:t>energetyczną, zarządzaniem popytem na energię elektryczną lub rozwojem mocy wytwórczych przyłączanych do sieci dystrybucyjnej,</w:t>
      </w:r>
    </w:p>
    <w:p w:rsidR="00BA0CB8" w:rsidRPr="00092BD2" w:rsidRDefault="00343ABC" w:rsidP="00566D97">
      <w:pPr>
        <w:pStyle w:val="Akapitzlist"/>
        <w:numPr>
          <w:ilvl w:val="3"/>
          <w:numId w:val="49"/>
        </w:numPr>
        <w:tabs>
          <w:tab w:val="left" w:pos="1970"/>
        </w:tabs>
        <w:spacing w:before="0"/>
        <w:ind w:left="709" w:right="254" w:hanging="425"/>
        <w:rPr>
          <w:sz w:val="20"/>
          <w:szCs w:val="20"/>
        </w:rPr>
      </w:pPr>
      <w:r w:rsidRPr="00092BD2">
        <w:rPr>
          <w:sz w:val="20"/>
          <w:szCs w:val="20"/>
        </w:rPr>
        <w:t xml:space="preserve">stosowanie  się do warunków współpracy  z  operatorem  systemu  przesyłowego  i dystrybucyjnego nadrzędnego elektroenergetycznego w zakresie funkcjonowania koordynowanej sieci </w:t>
      </w:r>
      <w:r w:rsidR="008905A6" w:rsidRPr="00092BD2">
        <w:rPr>
          <w:sz w:val="20"/>
          <w:szCs w:val="20"/>
        </w:rPr>
        <w:t>nadrzędnych</w:t>
      </w:r>
      <w:r w:rsidRPr="00092BD2">
        <w:rPr>
          <w:sz w:val="20"/>
          <w:szCs w:val="20"/>
        </w:rPr>
        <w:t>,</w:t>
      </w:r>
    </w:p>
    <w:p w:rsidR="00BA0CB8" w:rsidRPr="00092BD2" w:rsidRDefault="00343ABC" w:rsidP="00566D97">
      <w:pPr>
        <w:pStyle w:val="Akapitzlist"/>
        <w:numPr>
          <w:ilvl w:val="3"/>
          <w:numId w:val="49"/>
        </w:numPr>
        <w:tabs>
          <w:tab w:val="left" w:pos="1970"/>
        </w:tabs>
        <w:spacing w:before="0"/>
        <w:ind w:left="709" w:right="252" w:hanging="425"/>
        <w:rPr>
          <w:sz w:val="20"/>
          <w:szCs w:val="20"/>
        </w:rPr>
      </w:pPr>
      <w:r w:rsidRPr="00092BD2">
        <w:rPr>
          <w:sz w:val="20"/>
          <w:szCs w:val="20"/>
        </w:rPr>
        <w:t>opracowywanie normalnego programu pracy sieci dystrybucyjnej w porozumieniu z operatorami systemów dystrybucyjnych</w:t>
      </w:r>
    </w:p>
    <w:p w:rsidR="00BA0CB8" w:rsidRPr="00092BD2" w:rsidRDefault="00343ABC" w:rsidP="00566D97">
      <w:pPr>
        <w:pStyle w:val="Akapitzlist"/>
        <w:numPr>
          <w:ilvl w:val="3"/>
          <w:numId w:val="49"/>
        </w:numPr>
        <w:tabs>
          <w:tab w:val="left" w:pos="1970"/>
        </w:tabs>
        <w:spacing w:before="0"/>
        <w:ind w:left="709" w:right="253" w:hanging="425"/>
        <w:rPr>
          <w:sz w:val="20"/>
          <w:szCs w:val="20"/>
        </w:rPr>
      </w:pPr>
      <w:r w:rsidRPr="00092BD2">
        <w:rPr>
          <w:sz w:val="20"/>
          <w:szCs w:val="20"/>
        </w:rPr>
        <w:t>utrzymanie odpowiedniego poziomu bezpieczeństwa pracy sieci dystrybucyjnej elektroenergetycznej  oraz   współpracę   z   operatorem   dystrybucyjnego nadrzędnego elektroenergetycznego.</w:t>
      </w:r>
    </w:p>
    <w:p w:rsidR="00BA0CB8" w:rsidRPr="00092BD2" w:rsidRDefault="00343ABC" w:rsidP="00566D97">
      <w:pPr>
        <w:pStyle w:val="Akapitzlist"/>
        <w:numPr>
          <w:ilvl w:val="2"/>
          <w:numId w:val="49"/>
        </w:numPr>
        <w:spacing w:before="0"/>
        <w:ind w:left="993" w:right="255" w:hanging="709"/>
        <w:rPr>
          <w:sz w:val="20"/>
          <w:szCs w:val="20"/>
        </w:rPr>
      </w:pPr>
      <w:r w:rsidRPr="00092BD2">
        <w:rPr>
          <w:sz w:val="20"/>
          <w:szCs w:val="20"/>
        </w:rPr>
        <w:t>OSD nie ponosi odpowiedzialności za skutki zaniechania działań lub skutki działań innych operatorów systemów.</w:t>
      </w:r>
    </w:p>
    <w:p w:rsidR="00BA0CB8" w:rsidRPr="00092BD2" w:rsidRDefault="00343ABC" w:rsidP="00566D97">
      <w:pPr>
        <w:pStyle w:val="Akapitzlist"/>
        <w:numPr>
          <w:ilvl w:val="2"/>
          <w:numId w:val="49"/>
        </w:numPr>
        <w:spacing w:before="0"/>
        <w:ind w:left="993" w:right="254" w:hanging="709"/>
        <w:rPr>
          <w:sz w:val="20"/>
          <w:szCs w:val="20"/>
        </w:rPr>
      </w:pPr>
      <w:r w:rsidRPr="00092BD2">
        <w:rPr>
          <w:sz w:val="20"/>
          <w:szCs w:val="20"/>
        </w:rPr>
        <w:t>IRiESD przestaje obowiązywać podmioty z datą łącznego spełnienia następujących dwóch</w:t>
      </w:r>
      <w:r w:rsidRPr="00092BD2">
        <w:rPr>
          <w:spacing w:val="-3"/>
          <w:sz w:val="20"/>
          <w:szCs w:val="20"/>
        </w:rPr>
        <w:t xml:space="preserve"> </w:t>
      </w:r>
      <w:r w:rsidRPr="00092BD2">
        <w:rPr>
          <w:sz w:val="20"/>
          <w:szCs w:val="20"/>
        </w:rPr>
        <w:t>warunków:</w:t>
      </w:r>
    </w:p>
    <w:p w:rsidR="00BA0CB8" w:rsidRPr="00092BD2" w:rsidRDefault="00343ABC" w:rsidP="00566D97">
      <w:pPr>
        <w:pStyle w:val="Akapitzlist"/>
        <w:numPr>
          <w:ilvl w:val="3"/>
          <w:numId w:val="49"/>
        </w:numPr>
        <w:tabs>
          <w:tab w:val="left" w:pos="1968"/>
        </w:tabs>
        <w:spacing w:before="0"/>
        <w:ind w:left="851" w:hanging="425"/>
        <w:rPr>
          <w:sz w:val="20"/>
          <w:szCs w:val="20"/>
        </w:rPr>
      </w:pPr>
      <w:r w:rsidRPr="00092BD2">
        <w:rPr>
          <w:sz w:val="20"/>
          <w:szCs w:val="20"/>
        </w:rPr>
        <w:t>odłączenie podmiotu od Sieci</w:t>
      </w:r>
      <w:r w:rsidRPr="00092BD2">
        <w:rPr>
          <w:spacing w:val="-6"/>
          <w:sz w:val="20"/>
          <w:szCs w:val="20"/>
        </w:rPr>
        <w:t xml:space="preserve"> </w:t>
      </w:r>
      <w:r w:rsidRPr="00092BD2">
        <w:rPr>
          <w:sz w:val="20"/>
          <w:szCs w:val="20"/>
        </w:rPr>
        <w:t>Dystrybucyjnej,</w:t>
      </w:r>
    </w:p>
    <w:p w:rsidR="00BA0CB8" w:rsidRPr="00092BD2" w:rsidRDefault="00343ABC" w:rsidP="00566D97">
      <w:pPr>
        <w:pStyle w:val="Akapitzlist"/>
        <w:numPr>
          <w:ilvl w:val="3"/>
          <w:numId w:val="49"/>
        </w:numPr>
        <w:tabs>
          <w:tab w:val="left" w:pos="1968"/>
        </w:tabs>
        <w:spacing w:before="0"/>
        <w:ind w:left="851" w:hanging="425"/>
        <w:rPr>
          <w:sz w:val="20"/>
          <w:szCs w:val="20"/>
        </w:rPr>
      </w:pPr>
      <w:r w:rsidRPr="00092BD2">
        <w:rPr>
          <w:sz w:val="20"/>
          <w:szCs w:val="20"/>
        </w:rPr>
        <w:t>rozwiązanie umowy o świadczenie usług dystrybucji lub umowy</w:t>
      </w:r>
      <w:r w:rsidRPr="00092BD2">
        <w:rPr>
          <w:spacing w:val="-12"/>
          <w:sz w:val="20"/>
          <w:szCs w:val="20"/>
        </w:rPr>
        <w:t xml:space="preserve"> </w:t>
      </w:r>
      <w:r w:rsidRPr="00092BD2">
        <w:rPr>
          <w:sz w:val="20"/>
          <w:szCs w:val="20"/>
        </w:rPr>
        <w:t>kompleksowej.</w:t>
      </w:r>
    </w:p>
    <w:p w:rsidR="00BA0CB8" w:rsidRPr="00092BD2" w:rsidRDefault="00343ABC" w:rsidP="00566D97">
      <w:pPr>
        <w:pStyle w:val="Akapitzlist"/>
        <w:numPr>
          <w:ilvl w:val="2"/>
          <w:numId w:val="49"/>
        </w:numPr>
        <w:spacing w:before="0"/>
        <w:ind w:left="709" w:right="249" w:hanging="709"/>
        <w:rPr>
          <w:sz w:val="20"/>
          <w:szCs w:val="20"/>
        </w:rPr>
      </w:pPr>
      <w:r w:rsidRPr="00092BD2">
        <w:rPr>
          <w:sz w:val="20"/>
          <w:szCs w:val="20"/>
        </w:rPr>
        <w:t>OSD</w:t>
      </w:r>
      <w:r w:rsidR="008905A6" w:rsidRPr="00092BD2">
        <w:rPr>
          <w:sz w:val="20"/>
          <w:szCs w:val="20"/>
        </w:rPr>
        <w:t>n</w:t>
      </w:r>
      <w:r w:rsidRPr="00092BD2">
        <w:rPr>
          <w:sz w:val="20"/>
          <w:szCs w:val="20"/>
        </w:rPr>
        <w:t xml:space="preserve"> udostępnia do wglądu IRiESD w swojej siedzibie oraz zamieszcza ją na stronie internetowej</w:t>
      </w:r>
      <w:r w:rsidRPr="00092BD2">
        <w:rPr>
          <w:color w:val="0000FF"/>
          <w:sz w:val="20"/>
          <w:szCs w:val="20"/>
        </w:rPr>
        <w:t xml:space="preserve"> </w:t>
      </w:r>
      <w:hyperlink r:id="rId15" w:history="1">
        <w:r w:rsidR="008905A6" w:rsidRPr="00092BD2">
          <w:rPr>
            <w:rStyle w:val="Hipercze"/>
            <w:sz w:val="20"/>
            <w:szCs w:val="20"/>
          </w:rPr>
          <w:t>www.zeup.pl</w:t>
        </w:r>
      </w:hyperlink>
    </w:p>
    <w:p w:rsidR="00BA0CB8" w:rsidRPr="00092BD2" w:rsidRDefault="00343ABC" w:rsidP="00566D97">
      <w:pPr>
        <w:pStyle w:val="Akapitzlist"/>
        <w:numPr>
          <w:ilvl w:val="2"/>
          <w:numId w:val="49"/>
        </w:numPr>
        <w:spacing w:before="0"/>
        <w:ind w:left="709" w:right="252" w:hanging="709"/>
        <w:rPr>
          <w:sz w:val="20"/>
          <w:szCs w:val="20"/>
        </w:rPr>
      </w:pPr>
      <w:r w:rsidRPr="00092BD2">
        <w:rPr>
          <w:sz w:val="20"/>
          <w:szCs w:val="20"/>
        </w:rPr>
        <w:t>IRiESD jak również wszelkie zmiany IRiESD podlegają zatwierdzeniu przez Zarząd</w:t>
      </w:r>
      <w:r w:rsidR="008905A6" w:rsidRPr="00092BD2">
        <w:rPr>
          <w:sz w:val="20"/>
          <w:szCs w:val="20"/>
        </w:rPr>
        <w:t xml:space="preserve"> </w:t>
      </w:r>
      <w:r w:rsidRPr="00092BD2">
        <w:rPr>
          <w:sz w:val="20"/>
          <w:szCs w:val="20"/>
        </w:rPr>
        <w:t>OSD</w:t>
      </w:r>
      <w:r w:rsidR="008905A6" w:rsidRPr="00092BD2">
        <w:rPr>
          <w:sz w:val="20"/>
          <w:szCs w:val="20"/>
        </w:rPr>
        <w:t>n</w:t>
      </w:r>
      <w:r w:rsidRPr="00092BD2">
        <w:rPr>
          <w:sz w:val="20"/>
          <w:szCs w:val="20"/>
        </w:rPr>
        <w:t>.</w:t>
      </w:r>
    </w:p>
    <w:p w:rsidR="00BA0CB8" w:rsidRPr="00092BD2" w:rsidRDefault="00343ABC" w:rsidP="00566D97">
      <w:pPr>
        <w:pStyle w:val="Akapitzlist"/>
        <w:numPr>
          <w:ilvl w:val="2"/>
          <w:numId w:val="49"/>
        </w:numPr>
        <w:spacing w:before="0"/>
        <w:ind w:left="709" w:right="250" w:hanging="709"/>
        <w:rPr>
          <w:sz w:val="20"/>
          <w:szCs w:val="20"/>
        </w:rPr>
      </w:pPr>
      <w:r w:rsidRPr="00092BD2">
        <w:rPr>
          <w:sz w:val="20"/>
          <w:szCs w:val="20"/>
        </w:rPr>
        <w:t>IRiESD oraz wszelkie jej zmiany wchodzą w życie z datą określoną przez Zarząd</w:t>
      </w:r>
      <w:r w:rsidR="008905A6" w:rsidRPr="00092BD2">
        <w:rPr>
          <w:sz w:val="20"/>
          <w:szCs w:val="20"/>
        </w:rPr>
        <w:t xml:space="preserve"> </w:t>
      </w:r>
      <w:r w:rsidRPr="00092BD2">
        <w:rPr>
          <w:sz w:val="20"/>
          <w:szCs w:val="20"/>
        </w:rPr>
        <w:t>OSD</w:t>
      </w:r>
      <w:r w:rsidR="008905A6" w:rsidRPr="00092BD2">
        <w:rPr>
          <w:sz w:val="20"/>
          <w:szCs w:val="20"/>
        </w:rPr>
        <w:t>n</w:t>
      </w:r>
      <w:r w:rsidRPr="00092BD2">
        <w:rPr>
          <w:sz w:val="20"/>
          <w:szCs w:val="20"/>
        </w:rPr>
        <w:t>.</w:t>
      </w:r>
    </w:p>
    <w:p w:rsidR="00BA0CB8" w:rsidRPr="00092BD2" w:rsidRDefault="00343ABC" w:rsidP="00566D97">
      <w:pPr>
        <w:pStyle w:val="Akapitzlist"/>
        <w:numPr>
          <w:ilvl w:val="2"/>
          <w:numId w:val="49"/>
        </w:numPr>
        <w:spacing w:before="0"/>
        <w:ind w:left="709" w:right="256" w:hanging="709"/>
        <w:rPr>
          <w:sz w:val="20"/>
          <w:szCs w:val="20"/>
        </w:rPr>
      </w:pPr>
      <w:r w:rsidRPr="00092BD2">
        <w:rPr>
          <w:sz w:val="20"/>
          <w:szCs w:val="20"/>
        </w:rPr>
        <w:t>Data</w:t>
      </w:r>
      <w:r w:rsidRPr="00092BD2">
        <w:rPr>
          <w:spacing w:val="-7"/>
          <w:sz w:val="20"/>
          <w:szCs w:val="20"/>
        </w:rPr>
        <w:t xml:space="preserve"> </w:t>
      </w:r>
      <w:r w:rsidRPr="00092BD2">
        <w:rPr>
          <w:sz w:val="20"/>
          <w:szCs w:val="20"/>
        </w:rPr>
        <w:t>wejścia</w:t>
      </w:r>
      <w:r w:rsidRPr="00092BD2">
        <w:rPr>
          <w:spacing w:val="-6"/>
          <w:sz w:val="20"/>
          <w:szCs w:val="20"/>
        </w:rPr>
        <w:t xml:space="preserve"> </w:t>
      </w:r>
      <w:r w:rsidRPr="00092BD2">
        <w:rPr>
          <w:sz w:val="20"/>
          <w:szCs w:val="20"/>
        </w:rPr>
        <w:t>w</w:t>
      </w:r>
      <w:r w:rsidRPr="00092BD2">
        <w:rPr>
          <w:spacing w:val="-3"/>
          <w:sz w:val="20"/>
          <w:szCs w:val="20"/>
        </w:rPr>
        <w:t xml:space="preserve"> </w:t>
      </w:r>
      <w:r w:rsidRPr="00092BD2">
        <w:rPr>
          <w:sz w:val="20"/>
          <w:szCs w:val="20"/>
        </w:rPr>
        <w:t>życie</w:t>
      </w:r>
      <w:r w:rsidRPr="00092BD2">
        <w:rPr>
          <w:spacing w:val="-3"/>
          <w:sz w:val="20"/>
          <w:szCs w:val="20"/>
        </w:rPr>
        <w:t xml:space="preserve"> </w:t>
      </w:r>
      <w:r w:rsidRPr="00092BD2">
        <w:rPr>
          <w:sz w:val="20"/>
          <w:szCs w:val="20"/>
        </w:rPr>
        <w:t>IRiESD</w:t>
      </w:r>
      <w:r w:rsidRPr="00092BD2">
        <w:rPr>
          <w:spacing w:val="-6"/>
          <w:sz w:val="20"/>
          <w:szCs w:val="20"/>
        </w:rPr>
        <w:t xml:space="preserve"> </w:t>
      </w:r>
      <w:r w:rsidRPr="00092BD2">
        <w:rPr>
          <w:sz w:val="20"/>
          <w:szCs w:val="20"/>
        </w:rPr>
        <w:t>lub</w:t>
      </w:r>
      <w:r w:rsidRPr="00092BD2">
        <w:rPr>
          <w:spacing w:val="-4"/>
          <w:sz w:val="20"/>
          <w:szCs w:val="20"/>
        </w:rPr>
        <w:t xml:space="preserve"> </w:t>
      </w:r>
      <w:r w:rsidRPr="00092BD2">
        <w:rPr>
          <w:sz w:val="20"/>
          <w:szCs w:val="20"/>
        </w:rPr>
        <w:t>jej</w:t>
      </w:r>
      <w:r w:rsidRPr="00092BD2">
        <w:rPr>
          <w:spacing w:val="-3"/>
          <w:sz w:val="20"/>
          <w:szCs w:val="20"/>
        </w:rPr>
        <w:t xml:space="preserve"> </w:t>
      </w:r>
      <w:r w:rsidRPr="00092BD2">
        <w:rPr>
          <w:sz w:val="20"/>
          <w:szCs w:val="20"/>
        </w:rPr>
        <w:t>zmian</w:t>
      </w:r>
      <w:r w:rsidRPr="00092BD2">
        <w:rPr>
          <w:spacing w:val="-5"/>
          <w:sz w:val="20"/>
          <w:szCs w:val="20"/>
        </w:rPr>
        <w:t xml:space="preserve"> </w:t>
      </w:r>
      <w:r w:rsidRPr="00092BD2">
        <w:rPr>
          <w:sz w:val="20"/>
          <w:szCs w:val="20"/>
        </w:rPr>
        <w:t>jest</w:t>
      </w:r>
      <w:r w:rsidRPr="00092BD2">
        <w:rPr>
          <w:spacing w:val="-3"/>
          <w:sz w:val="20"/>
          <w:szCs w:val="20"/>
        </w:rPr>
        <w:t xml:space="preserve"> </w:t>
      </w:r>
      <w:r w:rsidRPr="00092BD2">
        <w:rPr>
          <w:sz w:val="20"/>
          <w:szCs w:val="20"/>
        </w:rPr>
        <w:t>wpisywana</w:t>
      </w:r>
      <w:r w:rsidRPr="00092BD2">
        <w:rPr>
          <w:spacing w:val="-4"/>
          <w:sz w:val="20"/>
          <w:szCs w:val="20"/>
        </w:rPr>
        <w:t xml:space="preserve"> </w:t>
      </w:r>
      <w:r w:rsidRPr="00092BD2">
        <w:rPr>
          <w:sz w:val="20"/>
          <w:szCs w:val="20"/>
        </w:rPr>
        <w:t>na</w:t>
      </w:r>
      <w:r w:rsidRPr="00092BD2">
        <w:rPr>
          <w:spacing w:val="-3"/>
          <w:sz w:val="20"/>
          <w:szCs w:val="20"/>
        </w:rPr>
        <w:t xml:space="preserve"> </w:t>
      </w:r>
      <w:r w:rsidRPr="00092BD2">
        <w:rPr>
          <w:sz w:val="20"/>
          <w:szCs w:val="20"/>
        </w:rPr>
        <w:t>jej</w:t>
      </w:r>
      <w:r w:rsidRPr="00092BD2">
        <w:rPr>
          <w:spacing w:val="-3"/>
          <w:sz w:val="20"/>
          <w:szCs w:val="20"/>
        </w:rPr>
        <w:t xml:space="preserve"> </w:t>
      </w:r>
      <w:r w:rsidRPr="00092BD2">
        <w:rPr>
          <w:sz w:val="20"/>
          <w:szCs w:val="20"/>
        </w:rPr>
        <w:t>stronie</w:t>
      </w:r>
      <w:r w:rsidRPr="00092BD2">
        <w:rPr>
          <w:spacing w:val="-3"/>
          <w:sz w:val="20"/>
          <w:szCs w:val="20"/>
        </w:rPr>
        <w:t xml:space="preserve"> </w:t>
      </w:r>
      <w:r w:rsidRPr="00092BD2">
        <w:rPr>
          <w:sz w:val="20"/>
          <w:szCs w:val="20"/>
        </w:rPr>
        <w:t>tytułowej</w:t>
      </w:r>
      <w:r w:rsidRPr="00092BD2">
        <w:rPr>
          <w:spacing w:val="-3"/>
          <w:sz w:val="20"/>
          <w:szCs w:val="20"/>
        </w:rPr>
        <w:t xml:space="preserve"> </w:t>
      </w:r>
      <w:r w:rsidRPr="00092BD2">
        <w:rPr>
          <w:sz w:val="20"/>
          <w:szCs w:val="20"/>
        </w:rPr>
        <w:t>lub</w:t>
      </w:r>
      <w:r w:rsidRPr="00092BD2">
        <w:rPr>
          <w:spacing w:val="-4"/>
          <w:sz w:val="20"/>
          <w:szCs w:val="20"/>
        </w:rPr>
        <w:t xml:space="preserve"> </w:t>
      </w:r>
      <w:r w:rsidRPr="00092BD2">
        <w:rPr>
          <w:sz w:val="20"/>
          <w:szCs w:val="20"/>
        </w:rPr>
        <w:t>na stronie tytułowej Karty</w:t>
      </w:r>
      <w:r w:rsidRPr="00092BD2">
        <w:rPr>
          <w:spacing w:val="-7"/>
          <w:sz w:val="20"/>
          <w:szCs w:val="20"/>
        </w:rPr>
        <w:t xml:space="preserve"> </w:t>
      </w:r>
      <w:r w:rsidRPr="00092BD2">
        <w:rPr>
          <w:sz w:val="20"/>
          <w:szCs w:val="20"/>
        </w:rPr>
        <w:t>aktualizacji.</w:t>
      </w:r>
    </w:p>
    <w:p w:rsidR="00BA0CB8" w:rsidRPr="00092BD2" w:rsidRDefault="00343ABC" w:rsidP="00566D97">
      <w:pPr>
        <w:pStyle w:val="Akapitzlist"/>
        <w:numPr>
          <w:ilvl w:val="2"/>
          <w:numId w:val="49"/>
        </w:numPr>
        <w:spacing w:before="0"/>
        <w:ind w:left="709" w:right="250" w:hanging="709"/>
        <w:rPr>
          <w:sz w:val="20"/>
          <w:szCs w:val="20"/>
        </w:rPr>
      </w:pPr>
      <w:r w:rsidRPr="00092BD2">
        <w:rPr>
          <w:sz w:val="20"/>
          <w:szCs w:val="20"/>
        </w:rPr>
        <w:t>W zależności od potrzeb, OSD</w:t>
      </w:r>
      <w:r w:rsidR="008905A6" w:rsidRPr="00092BD2">
        <w:rPr>
          <w:sz w:val="20"/>
          <w:szCs w:val="20"/>
        </w:rPr>
        <w:t>n</w:t>
      </w:r>
      <w:r w:rsidRPr="00092BD2">
        <w:rPr>
          <w:sz w:val="20"/>
          <w:szCs w:val="20"/>
        </w:rPr>
        <w:t xml:space="preserve"> przeprowadza aktualizację IRiESD. W szczególności aktualizacja jest dokonywana przy zmianie wymagań wynikających z przepisów prawnych.</w:t>
      </w:r>
    </w:p>
    <w:p w:rsidR="00BA0CB8" w:rsidRPr="00092BD2" w:rsidRDefault="00343ABC" w:rsidP="00566D97">
      <w:pPr>
        <w:pStyle w:val="Akapitzlist"/>
        <w:numPr>
          <w:ilvl w:val="2"/>
          <w:numId w:val="49"/>
        </w:numPr>
        <w:spacing w:before="0"/>
        <w:ind w:left="709" w:right="252" w:hanging="709"/>
        <w:rPr>
          <w:sz w:val="20"/>
          <w:szCs w:val="20"/>
        </w:rPr>
      </w:pPr>
      <w:r w:rsidRPr="00092BD2">
        <w:rPr>
          <w:sz w:val="20"/>
          <w:szCs w:val="20"/>
        </w:rPr>
        <w:t>Zmiana IRiESD przeprowadzana jest poprzez wydanie nowej IRiESD albo poprzez wydanie Karty aktualizacji, stanowiącą integralną część obowiązującej</w:t>
      </w:r>
      <w:r w:rsidRPr="00092BD2">
        <w:rPr>
          <w:spacing w:val="-8"/>
          <w:sz w:val="20"/>
          <w:szCs w:val="20"/>
        </w:rPr>
        <w:t xml:space="preserve"> </w:t>
      </w:r>
      <w:r w:rsidRPr="00092BD2">
        <w:rPr>
          <w:sz w:val="20"/>
          <w:szCs w:val="20"/>
        </w:rPr>
        <w:t>IRiESD.</w:t>
      </w:r>
    </w:p>
    <w:p w:rsidR="00BA0CB8" w:rsidRPr="00092BD2" w:rsidRDefault="00343ABC" w:rsidP="00566D97">
      <w:pPr>
        <w:pStyle w:val="Akapitzlist"/>
        <w:numPr>
          <w:ilvl w:val="2"/>
          <w:numId w:val="49"/>
        </w:numPr>
        <w:spacing w:before="0"/>
        <w:ind w:left="709" w:hanging="709"/>
        <w:rPr>
          <w:sz w:val="20"/>
          <w:szCs w:val="20"/>
        </w:rPr>
      </w:pPr>
      <w:r w:rsidRPr="00092BD2">
        <w:rPr>
          <w:sz w:val="20"/>
          <w:szCs w:val="20"/>
        </w:rPr>
        <w:t>Każda zmiana IRiESD jest poprzedzona procesem konsultacji z użytkownikami</w:t>
      </w:r>
      <w:r w:rsidRPr="00092BD2">
        <w:rPr>
          <w:spacing w:val="-30"/>
          <w:sz w:val="20"/>
          <w:szCs w:val="20"/>
        </w:rPr>
        <w:t xml:space="preserve"> </w:t>
      </w:r>
      <w:r w:rsidRPr="00092BD2">
        <w:rPr>
          <w:sz w:val="20"/>
          <w:szCs w:val="20"/>
        </w:rPr>
        <w:t>systemu.</w:t>
      </w:r>
    </w:p>
    <w:p w:rsidR="00BA0CB8" w:rsidRPr="00092BD2" w:rsidRDefault="00343ABC" w:rsidP="00566D97">
      <w:pPr>
        <w:pStyle w:val="Akapitzlist"/>
        <w:numPr>
          <w:ilvl w:val="2"/>
          <w:numId w:val="49"/>
        </w:numPr>
        <w:spacing w:before="0"/>
        <w:ind w:left="709" w:hanging="709"/>
        <w:rPr>
          <w:sz w:val="20"/>
          <w:szCs w:val="20"/>
        </w:rPr>
      </w:pPr>
      <w:r w:rsidRPr="00092BD2">
        <w:rPr>
          <w:sz w:val="20"/>
          <w:szCs w:val="20"/>
        </w:rPr>
        <w:t>Karta aktualizacji zawiera w</w:t>
      </w:r>
      <w:r w:rsidRPr="00092BD2">
        <w:rPr>
          <w:spacing w:val="-2"/>
          <w:sz w:val="20"/>
          <w:szCs w:val="20"/>
        </w:rPr>
        <w:t xml:space="preserve"> </w:t>
      </w:r>
      <w:r w:rsidRPr="00092BD2">
        <w:rPr>
          <w:sz w:val="20"/>
          <w:szCs w:val="20"/>
        </w:rPr>
        <w:t>szczególności:</w:t>
      </w:r>
    </w:p>
    <w:p w:rsidR="00BA0CB8" w:rsidRPr="00092BD2" w:rsidRDefault="00343ABC" w:rsidP="00566D97">
      <w:pPr>
        <w:pStyle w:val="Akapitzlist"/>
        <w:numPr>
          <w:ilvl w:val="0"/>
          <w:numId w:val="47"/>
        </w:numPr>
        <w:tabs>
          <w:tab w:val="left" w:pos="2021"/>
        </w:tabs>
        <w:spacing w:before="0"/>
        <w:ind w:left="851" w:hanging="284"/>
        <w:rPr>
          <w:sz w:val="20"/>
          <w:szCs w:val="20"/>
        </w:rPr>
      </w:pPr>
      <w:r w:rsidRPr="00092BD2">
        <w:rPr>
          <w:sz w:val="20"/>
          <w:szCs w:val="20"/>
        </w:rPr>
        <w:t>przyczynę aktualizacji</w:t>
      </w:r>
      <w:r w:rsidRPr="00092BD2">
        <w:rPr>
          <w:spacing w:val="-1"/>
          <w:sz w:val="20"/>
          <w:szCs w:val="20"/>
        </w:rPr>
        <w:t xml:space="preserve"> </w:t>
      </w:r>
      <w:r w:rsidRPr="00092BD2">
        <w:rPr>
          <w:sz w:val="20"/>
          <w:szCs w:val="20"/>
        </w:rPr>
        <w:t>IRiESD,</w:t>
      </w:r>
    </w:p>
    <w:p w:rsidR="00BA0CB8" w:rsidRPr="00092BD2" w:rsidRDefault="00343ABC" w:rsidP="00566D97">
      <w:pPr>
        <w:pStyle w:val="Akapitzlist"/>
        <w:numPr>
          <w:ilvl w:val="0"/>
          <w:numId w:val="47"/>
        </w:numPr>
        <w:tabs>
          <w:tab w:val="left" w:pos="2021"/>
        </w:tabs>
        <w:spacing w:before="0"/>
        <w:ind w:left="851" w:hanging="284"/>
        <w:rPr>
          <w:sz w:val="20"/>
          <w:szCs w:val="20"/>
        </w:rPr>
      </w:pPr>
      <w:r w:rsidRPr="00092BD2">
        <w:rPr>
          <w:sz w:val="20"/>
          <w:szCs w:val="20"/>
        </w:rPr>
        <w:t>zakres aktualizacji</w:t>
      </w:r>
      <w:r w:rsidRPr="00092BD2">
        <w:rPr>
          <w:spacing w:val="-1"/>
          <w:sz w:val="20"/>
          <w:szCs w:val="20"/>
        </w:rPr>
        <w:t xml:space="preserve"> </w:t>
      </w:r>
      <w:r w:rsidRPr="00092BD2">
        <w:rPr>
          <w:sz w:val="20"/>
          <w:szCs w:val="20"/>
        </w:rPr>
        <w:t>IRiESD,</w:t>
      </w:r>
    </w:p>
    <w:p w:rsidR="00BA0CB8" w:rsidRPr="00092BD2" w:rsidRDefault="00343ABC" w:rsidP="00566D97">
      <w:pPr>
        <w:pStyle w:val="Akapitzlist"/>
        <w:numPr>
          <w:ilvl w:val="0"/>
          <w:numId w:val="47"/>
        </w:numPr>
        <w:tabs>
          <w:tab w:val="left" w:pos="2021"/>
          <w:tab w:val="left" w:pos="2744"/>
          <w:tab w:val="left" w:pos="3860"/>
          <w:tab w:val="left" w:pos="5201"/>
          <w:tab w:val="left" w:pos="6145"/>
          <w:tab w:val="left" w:pos="6937"/>
          <w:tab w:val="left" w:pos="7443"/>
          <w:tab w:val="left" w:pos="8110"/>
        </w:tabs>
        <w:spacing w:before="0"/>
        <w:ind w:left="851" w:right="255" w:hanging="284"/>
        <w:rPr>
          <w:sz w:val="20"/>
          <w:szCs w:val="20"/>
        </w:rPr>
      </w:pPr>
      <w:r w:rsidRPr="00092BD2">
        <w:rPr>
          <w:sz w:val="20"/>
          <w:szCs w:val="20"/>
        </w:rPr>
        <w:t>nowe</w:t>
      </w:r>
      <w:r w:rsidRPr="00092BD2">
        <w:rPr>
          <w:sz w:val="20"/>
          <w:szCs w:val="20"/>
        </w:rPr>
        <w:tab/>
        <w:t>brzmienie</w:t>
      </w:r>
      <w:r w:rsidRPr="00092BD2">
        <w:rPr>
          <w:sz w:val="20"/>
          <w:szCs w:val="20"/>
        </w:rPr>
        <w:tab/>
        <w:t>zmienianych</w:t>
      </w:r>
      <w:r w:rsidRPr="00092BD2">
        <w:rPr>
          <w:sz w:val="20"/>
          <w:szCs w:val="20"/>
        </w:rPr>
        <w:tab/>
        <w:t>zapisów</w:t>
      </w:r>
      <w:r w:rsidRPr="00092BD2">
        <w:rPr>
          <w:sz w:val="20"/>
          <w:szCs w:val="20"/>
        </w:rPr>
        <w:tab/>
        <w:t>IRiESD</w:t>
      </w:r>
      <w:r w:rsidRPr="00092BD2">
        <w:rPr>
          <w:sz w:val="20"/>
          <w:szCs w:val="20"/>
        </w:rPr>
        <w:tab/>
        <w:t>lub</w:t>
      </w:r>
      <w:r w:rsidRPr="00092BD2">
        <w:rPr>
          <w:sz w:val="20"/>
          <w:szCs w:val="20"/>
        </w:rPr>
        <w:tab/>
        <w:t>tekst</w:t>
      </w:r>
      <w:r w:rsidRPr="00092BD2">
        <w:rPr>
          <w:sz w:val="20"/>
          <w:szCs w:val="20"/>
        </w:rPr>
        <w:tab/>
      </w:r>
      <w:r w:rsidRPr="00092BD2">
        <w:rPr>
          <w:spacing w:val="-3"/>
          <w:sz w:val="20"/>
          <w:szCs w:val="20"/>
        </w:rPr>
        <w:t xml:space="preserve">uzupełniający </w:t>
      </w:r>
      <w:r w:rsidRPr="00092BD2">
        <w:rPr>
          <w:sz w:val="20"/>
          <w:szCs w:val="20"/>
        </w:rPr>
        <w:t>dotychczasowe</w:t>
      </w:r>
      <w:r w:rsidRPr="00092BD2">
        <w:rPr>
          <w:spacing w:val="-1"/>
          <w:sz w:val="20"/>
          <w:szCs w:val="20"/>
        </w:rPr>
        <w:t xml:space="preserve"> </w:t>
      </w:r>
      <w:r w:rsidRPr="00092BD2">
        <w:rPr>
          <w:sz w:val="20"/>
          <w:szCs w:val="20"/>
        </w:rPr>
        <w:t>zapisy.</w:t>
      </w:r>
    </w:p>
    <w:p w:rsidR="00BA0CB8" w:rsidRPr="00092BD2" w:rsidRDefault="00343ABC" w:rsidP="00F51E65">
      <w:pPr>
        <w:pStyle w:val="Tekstpodstawowy"/>
        <w:ind w:left="709" w:right="250" w:hanging="142"/>
        <w:jc w:val="both"/>
        <w:rPr>
          <w:sz w:val="20"/>
          <w:szCs w:val="20"/>
        </w:rPr>
      </w:pPr>
      <w:r w:rsidRPr="00092BD2">
        <w:rPr>
          <w:sz w:val="20"/>
          <w:szCs w:val="20"/>
        </w:rPr>
        <w:t>W   przypadku  rozbieżności  pomiędzy  dotychczasowymi  postanowieniami  IRiESD,   a zapisami Karty aktualizacji, rozstrzygające są postanowienia zawarte w Karcie aktualizacji.</w:t>
      </w:r>
    </w:p>
    <w:p w:rsidR="00BA0CB8" w:rsidRPr="00092BD2" w:rsidRDefault="00343ABC" w:rsidP="003211D5">
      <w:pPr>
        <w:pStyle w:val="Tekstpodstawowy"/>
        <w:ind w:left="709" w:hanging="709"/>
        <w:rPr>
          <w:sz w:val="20"/>
          <w:szCs w:val="20"/>
        </w:rPr>
      </w:pPr>
      <w:r w:rsidRPr="00092BD2">
        <w:rPr>
          <w:sz w:val="20"/>
          <w:szCs w:val="20"/>
        </w:rPr>
        <w:t>Karty aktualizacji stanowią Załączniki do IRiESD.</w:t>
      </w:r>
    </w:p>
    <w:p w:rsidR="00BA0CB8" w:rsidRPr="00092BD2" w:rsidRDefault="00343ABC" w:rsidP="00566D97">
      <w:pPr>
        <w:pStyle w:val="Akapitzlist"/>
        <w:numPr>
          <w:ilvl w:val="2"/>
          <w:numId w:val="49"/>
        </w:numPr>
        <w:spacing w:before="0"/>
        <w:ind w:left="709" w:hanging="709"/>
        <w:rPr>
          <w:sz w:val="20"/>
          <w:szCs w:val="20"/>
        </w:rPr>
      </w:pPr>
      <w:r w:rsidRPr="00092BD2">
        <w:rPr>
          <w:sz w:val="20"/>
          <w:szCs w:val="20"/>
        </w:rPr>
        <w:t>Proces wprowadzania zmian IRiESD jest przeprowadzany według następującego</w:t>
      </w:r>
      <w:r w:rsidRPr="00092BD2">
        <w:rPr>
          <w:spacing w:val="-16"/>
          <w:sz w:val="20"/>
          <w:szCs w:val="20"/>
        </w:rPr>
        <w:t xml:space="preserve"> </w:t>
      </w:r>
      <w:r w:rsidRPr="00092BD2">
        <w:rPr>
          <w:sz w:val="20"/>
          <w:szCs w:val="20"/>
        </w:rPr>
        <w:t>trybu:</w:t>
      </w:r>
    </w:p>
    <w:p w:rsidR="00BA0CB8" w:rsidRPr="00092BD2" w:rsidRDefault="00343ABC" w:rsidP="00566D97">
      <w:pPr>
        <w:pStyle w:val="Akapitzlist"/>
        <w:numPr>
          <w:ilvl w:val="0"/>
          <w:numId w:val="46"/>
        </w:numPr>
        <w:tabs>
          <w:tab w:val="left" w:pos="1968"/>
        </w:tabs>
        <w:spacing w:before="0"/>
        <w:ind w:left="709" w:right="256" w:hanging="425"/>
        <w:rPr>
          <w:sz w:val="20"/>
          <w:szCs w:val="20"/>
        </w:rPr>
      </w:pPr>
      <w:r w:rsidRPr="00092BD2">
        <w:rPr>
          <w:sz w:val="20"/>
          <w:szCs w:val="20"/>
        </w:rPr>
        <w:t>OSD</w:t>
      </w:r>
      <w:r w:rsidR="008905A6" w:rsidRPr="00092BD2">
        <w:rPr>
          <w:sz w:val="20"/>
          <w:szCs w:val="20"/>
        </w:rPr>
        <w:t>n</w:t>
      </w:r>
      <w:r w:rsidRPr="00092BD2">
        <w:rPr>
          <w:sz w:val="20"/>
          <w:szCs w:val="20"/>
        </w:rPr>
        <w:t xml:space="preserve"> opracowuje projekt nowej IRiESD albo projekt Karty aktualizacji i publikuje go na swojej stronie internetowej,</w:t>
      </w:r>
    </w:p>
    <w:p w:rsidR="00BA0CB8" w:rsidRPr="00092BD2" w:rsidRDefault="00343ABC" w:rsidP="00566D97">
      <w:pPr>
        <w:pStyle w:val="Akapitzlist"/>
        <w:numPr>
          <w:ilvl w:val="0"/>
          <w:numId w:val="46"/>
        </w:numPr>
        <w:tabs>
          <w:tab w:val="left" w:pos="1968"/>
        </w:tabs>
        <w:spacing w:before="0"/>
        <w:ind w:left="709" w:right="252" w:hanging="425"/>
        <w:rPr>
          <w:sz w:val="20"/>
          <w:szCs w:val="20"/>
        </w:rPr>
      </w:pPr>
      <w:r w:rsidRPr="00092BD2">
        <w:rPr>
          <w:sz w:val="20"/>
          <w:szCs w:val="20"/>
        </w:rPr>
        <w:t>wraz z projektem nowej IRiESD albo projektem Karty aktualizacji, OSD</w:t>
      </w:r>
      <w:r w:rsidR="008905A6" w:rsidRPr="00092BD2">
        <w:rPr>
          <w:sz w:val="20"/>
          <w:szCs w:val="20"/>
        </w:rPr>
        <w:t>n</w:t>
      </w:r>
      <w:r w:rsidRPr="00092BD2">
        <w:rPr>
          <w:sz w:val="20"/>
          <w:szCs w:val="20"/>
        </w:rPr>
        <w:t xml:space="preserve"> publikuje</w:t>
      </w:r>
      <w:r w:rsidRPr="00092BD2">
        <w:rPr>
          <w:spacing w:val="-31"/>
          <w:sz w:val="20"/>
          <w:szCs w:val="20"/>
        </w:rPr>
        <w:t xml:space="preserve"> </w:t>
      </w:r>
      <w:r w:rsidRPr="00092BD2">
        <w:rPr>
          <w:sz w:val="20"/>
          <w:szCs w:val="20"/>
        </w:rPr>
        <w:t>na swojej stronie internetowej komunikat, informujący o rozpoczęciu procesu konsultacji zmian IRiESD, miejscu i sposobie nadsyłania uwag oraz okresie przewidzianym na</w:t>
      </w:r>
      <w:r w:rsidRPr="00092BD2">
        <w:rPr>
          <w:spacing w:val="-3"/>
          <w:sz w:val="20"/>
          <w:szCs w:val="20"/>
        </w:rPr>
        <w:t xml:space="preserve"> </w:t>
      </w:r>
      <w:r w:rsidRPr="00092BD2">
        <w:rPr>
          <w:sz w:val="20"/>
          <w:szCs w:val="20"/>
        </w:rPr>
        <w:t>konsultacje.</w:t>
      </w:r>
    </w:p>
    <w:p w:rsidR="00BA0CB8" w:rsidRPr="00092BD2" w:rsidRDefault="00343ABC" w:rsidP="00566D97">
      <w:pPr>
        <w:pStyle w:val="Akapitzlist"/>
        <w:numPr>
          <w:ilvl w:val="2"/>
          <w:numId w:val="49"/>
        </w:numPr>
        <w:spacing w:before="0"/>
        <w:ind w:left="709" w:right="251" w:hanging="709"/>
        <w:rPr>
          <w:sz w:val="20"/>
          <w:szCs w:val="20"/>
        </w:rPr>
      </w:pPr>
      <w:r w:rsidRPr="00092BD2">
        <w:rPr>
          <w:sz w:val="20"/>
          <w:szCs w:val="20"/>
        </w:rPr>
        <w:t>Okres przewidziany na konsultacje nie może być krótszy niż 14 dni kalendarzowych od daty opublikowania projektu nowej IRiESD albo projektu Karty</w:t>
      </w:r>
      <w:r w:rsidRPr="00092BD2">
        <w:rPr>
          <w:spacing w:val="-6"/>
          <w:sz w:val="20"/>
          <w:szCs w:val="20"/>
        </w:rPr>
        <w:t xml:space="preserve"> </w:t>
      </w:r>
      <w:r w:rsidRPr="00092BD2">
        <w:rPr>
          <w:sz w:val="20"/>
          <w:szCs w:val="20"/>
        </w:rPr>
        <w:t>aktualizacji.</w:t>
      </w:r>
    </w:p>
    <w:p w:rsidR="00BA0CB8" w:rsidRPr="00092BD2" w:rsidRDefault="00343ABC" w:rsidP="00566D97">
      <w:pPr>
        <w:pStyle w:val="Akapitzlist"/>
        <w:numPr>
          <w:ilvl w:val="2"/>
          <w:numId w:val="49"/>
        </w:numPr>
        <w:spacing w:before="0"/>
        <w:ind w:left="709" w:hanging="709"/>
        <w:rPr>
          <w:sz w:val="20"/>
          <w:szCs w:val="20"/>
        </w:rPr>
      </w:pPr>
      <w:r w:rsidRPr="00092BD2">
        <w:rPr>
          <w:sz w:val="20"/>
          <w:szCs w:val="20"/>
        </w:rPr>
        <w:t>Po zakończeniu okresu przewidzianego na konsultacje</w:t>
      </w:r>
      <w:r w:rsidRPr="00092BD2">
        <w:rPr>
          <w:spacing w:val="-7"/>
          <w:sz w:val="20"/>
          <w:szCs w:val="20"/>
        </w:rPr>
        <w:t xml:space="preserve"> </w:t>
      </w:r>
      <w:r w:rsidRPr="00092BD2">
        <w:rPr>
          <w:sz w:val="20"/>
          <w:szCs w:val="20"/>
        </w:rPr>
        <w:t>OSD</w:t>
      </w:r>
      <w:r w:rsidR="008905A6" w:rsidRPr="00092BD2">
        <w:rPr>
          <w:sz w:val="20"/>
          <w:szCs w:val="20"/>
        </w:rPr>
        <w:t>n</w:t>
      </w:r>
      <w:r w:rsidRPr="00092BD2">
        <w:rPr>
          <w:sz w:val="20"/>
          <w:szCs w:val="20"/>
        </w:rPr>
        <w:t>:</w:t>
      </w:r>
    </w:p>
    <w:p w:rsidR="00BA0CB8" w:rsidRPr="00092BD2" w:rsidRDefault="00343ABC" w:rsidP="00566D97">
      <w:pPr>
        <w:pStyle w:val="Akapitzlist"/>
        <w:numPr>
          <w:ilvl w:val="0"/>
          <w:numId w:val="45"/>
        </w:numPr>
        <w:tabs>
          <w:tab w:val="left" w:pos="1968"/>
        </w:tabs>
        <w:spacing w:before="0"/>
        <w:ind w:left="709" w:hanging="425"/>
        <w:rPr>
          <w:sz w:val="20"/>
          <w:szCs w:val="20"/>
        </w:rPr>
      </w:pPr>
      <w:r w:rsidRPr="00092BD2">
        <w:rPr>
          <w:sz w:val="20"/>
          <w:szCs w:val="20"/>
        </w:rPr>
        <w:t>dokonuje analizy otrzymanych</w:t>
      </w:r>
      <w:r w:rsidRPr="00092BD2">
        <w:rPr>
          <w:spacing w:val="-2"/>
          <w:sz w:val="20"/>
          <w:szCs w:val="20"/>
        </w:rPr>
        <w:t xml:space="preserve"> </w:t>
      </w:r>
      <w:r w:rsidRPr="00092BD2">
        <w:rPr>
          <w:sz w:val="20"/>
          <w:szCs w:val="20"/>
        </w:rPr>
        <w:t>uwag,</w:t>
      </w:r>
    </w:p>
    <w:p w:rsidR="00BA0CB8" w:rsidRPr="00092BD2" w:rsidRDefault="00343ABC" w:rsidP="00566D97">
      <w:pPr>
        <w:pStyle w:val="Akapitzlist"/>
        <w:numPr>
          <w:ilvl w:val="0"/>
          <w:numId w:val="45"/>
        </w:numPr>
        <w:tabs>
          <w:tab w:val="left" w:pos="1968"/>
        </w:tabs>
        <w:spacing w:before="0"/>
        <w:ind w:left="709" w:right="255" w:hanging="425"/>
        <w:rPr>
          <w:sz w:val="20"/>
          <w:szCs w:val="20"/>
        </w:rPr>
      </w:pPr>
      <w:r w:rsidRPr="00092BD2">
        <w:rPr>
          <w:sz w:val="20"/>
          <w:szCs w:val="20"/>
        </w:rPr>
        <w:t>w  opracowywanej  nowej  wersji   IRiESD   albo   Karty   aktualizacji,   uwzględnia w uzasadnionym zakresie zgłoszone uwagi,</w:t>
      </w:r>
    </w:p>
    <w:p w:rsidR="00BA0CB8" w:rsidRPr="00092BD2" w:rsidRDefault="00343ABC" w:rsidP="00566D97">
      <w:pPr>
        <w:pStyle w:val="Akapitzlist"/>
        <w:numPr>
          <w:ilvl w:val="0"/>
          <w:numId w:val="45"/>
        </w:numPr>
        <w:tabs>
          <w:tab w:val="left" w:pos="1968"/>
        </w:tabs>
        <w:spacing w:before="0"/>
        <w:ind w:left="709" w:right="254" w:hanging="425"/>
        <w:rPr>
          <w:sz w:val="20"/>
          <w:szCs w:val="20"/>
        </w:rPr>
      </w:pPr>
      <w:r w:rsidRPr="00092BD2">
        <w:rPr>
          <w:sz w:val="20"/>
          <w:szCs w:val="20"/>
        </w:rPr>
        <w:t>opracowuje Raport z procesu konsultacji, zawierający zestawienie otrzymanych uwag oraz informacje o sposobie ich</w:t>
      </w:r>
      <w:r w:rsidRPr="00092BD2">
        <w:rPr>
          <w:spacing w:val="-6"/>
          <w:sz w:val="20"/>
          <w:szCs w:val="20"/>
        </w:rPr>
        <w:t xml:space="preserve"> </w:t>
      </w:r>
      <w:r w:rsidRPr="00092BD2">
        <w:rPr>
          <w:sz w:val="20"/>
          <w:szCs w:val="20"/>
        </w:rPr>
        <w:t>uwzględnienia,</w:t>
      </w:r>
    </w:p>
    <w:p w:rsidR="00BA0CB8" w:rsidRPr="00092BD2" w:rsidRDefault="00343ABC" w:rsidP="00566D97">
      <w:pPr>
        <w:pStyle w:val="Akapitzlist"/>
        <w:numPr>
          <w:ilvl w:val="2"/>
          <w:numId w:val="49"/>
        </w:numPr>
        <w:spacing w:before="0"/>
        <w:ind w:left="709" w:right="249" w:hanging="709"/>
        <w:rPr>
          <w:sz w:val="20"/>
          <w:szCs w:val="20"/>
        </w:rPr>
      </w:pPr>
      <w:r w:rsidRPr="00092BD2">
        <w:rPr>
          <w:sz w:val="20"/>
          <w:szCs w:val="20"/>
        </w:rPr>
        <w:t>IRiESD lub Kartę aktualizacji oraz Raport z procesu konsultacji, zawierający zestawienie otrzymanych uwag oraz informacje o sposobie ich uwzględnienia, OSD</w:t>
      </w:r>
      <w:r w:rsidR="008905A6" w:rsidRPr="00092BD2">
        <w:rPr>
          <w:sz w:val="20"/>
          <w:szCs w:val="20"/>
        </w:rPr>
        <w:t>n</w:t>
      </w:r>
      <w:r w:rsidRPr="00092BD2">
        <w:rPr>
          <w:sz w:val="20"/>
          <w:szCs w:val="20"/>
        </w:rPr>
        <w:t xml:space="preserve"> publikuje na stronie</w:t>
      </w:r>
      <w:r w:rsidRPr="00092BD2">
        <w:rPr>
          <w:spacing w:val="-4"/>
          <w:sz w:val="20"/>
          <w:szCs w:val="20"/>
        </w:rPr>
        <w:t xml:space="preserve"> </w:t>
      </w:r>
      <w:r w:rsidRPr="00092BD2">
        <w:rPr>
          <w:sz w:val="20"/>
          <w:szCs w:val="20"/>
        </w:rPr>
        <w:t>internetowej.</w:t>
      </w:r>
      <w:r w:rsidR="00BF37C4" w:rsidRPr="00092BD2">
        <w:rPr>
          <w:sz w:val="20"/>
          <w:szCs w:val="20"/>
        </w:rPr>
        <w:t xml:space="preserve"> </w:t>
      </w:r>
      <w:r w:rsidRPr="00092BD2">
        <w:rPr>
          <w:sz w:val="20"/>
          <w:szCs w:val="20"/>
        </w:rPr>
        <w:t>Zatwierdzoną przez Zarząd OSD</w:t>
      </w:r>
      <w:r w:rsidR="008905A6" w:rsidRPr="00092BD2">
        <w:rPr>
          <w:sz w:val="20"/>
          <w:szCs w:val="20"/>
        </w:rPr>
        <w:t>n</w:t>
      </w:r>
      <w:r w:rsidRPr="00092BD2">
        <w:rPr>
          <w:sz w:val="20"/>
          <w:szCs w:val="20"/>
        </w:rPr>
        <w:t xml:space="preserve"> IRiESD lub Kartę aktualizacji wraz z informacją o dacie wejścia w życie wprowadzanych zmian IRiESD, OSD</w:t>
      </w:r>
      <w:r w:rsidR="008905A6" w:rsidRPr="00092BD2">
        <w:rPr>
          <w:sz w:val="20"/>
          <w:szCs w:val="20"/>
        </w:rPr>
        <w:t>n</w:t>
      </w:r>
      <w:r w:rsidRPr="00092BD2">
        <w:rPr>
          <w:sz w:val="20"/>
          <w:szCs w:val="20"/>
        </w:rPr>
        <w:t xml:space="preserve"> publikuje stronie internetowej </w:t>
      </w:r>
      <w:hyperlink w:history="1">
        <w:r w:rsidR="00E82013" w:rsidRPr="00092BD2">
          <w:rPr>
            <w:rStyle w:val="Hipercze"/>
            <w:sz w:val="20"/>
            <w:szCs w:val="20"/>
          </w:rPr>
          <w:t xml:space="preserve">www.zeup.pl </w:t>
        </w:r>
      </w:hyperlink>
      <w:r w:rsidRPr="00092BD2">
        <w:rPr>
          <w:sz w:val="20"/>
          <w:szCs w:val="20"/>
        </w:rPr>
        <w:t>oraz udostępnia do publicznego wglądu w swojej siedzibie.</w:t>
      </w:r>
    </w:p>
    <w:p w:rsidR="00BA0CB8" w:rsidRPr="00092BD2" w:rsidRDefault="00343ABC" w:rsidP="00566D97">
      <w:pPr>
        <w:pStyle w:val="Akapitzlist"/>
        <w:numPr>
          <w:ilvl w:val="2"/>
          <w:numId w:val="49"/>
        </w:numPr>
        <w:spacing w:before="0"/>
        <w:ind w:left="709" w:right="251" w:hanging="709"/>
        <w:rPr>
          <w:sz w:val="20"/>
          <w:szCs w:val="20"/>
        </w:rPr>
      </w:pPr>
      <w:r w:rsidRPr="00092BD2">
        <w:rPr>
          <w:sz w:val="20"/>
          <w:szCs w:val="20"/>
        </w:rPr>
        <w:t>Użytkownicy systemu, w tym odbiorcy, których urządzenia, instalacje lub sieci są przyłączone do Sieci Dystrybucyjnej OSD</w:t>
      </w:r>
      <w:r w:rsidR="00E82013" w:rsidRPr="00092BD2">
        <w:rPr>
          <w:sz w:val="20"/>
          <w:szCs w:val="20"/>
        </w:rPr>
        <w:t>n</w:t>
      </w:r>
      <w:r w:rsidRPr="00092BD2">
        <w:rPr>
          <w:sz w:val="20"/>
          <w:szCs w:val="20"/>
        </w:rPr>
        <w:t xml:space="preserve"> lub korzystający z usług świadczonych przez OSD</w:t>
      </w:r>
      <w:r w:rsidR="00E82013" w:rsidRPr="00092BD2">
        <w:rPr>
          <w:sz w:val="20"/>
          <w:szCs w:val="20"/>
        </w:rPr>
        <w:t>n</w:t>
      </w:r>
      <w:r w:rsidRPr="00092BD2">
        <w:rPr>
          <w:sz w:val="20"/>
          <w:szCs w:val="20"/>
        </w:rPr>
        <w:t>,</w:t>
      </w:r>
      <w:r w:rsidRPr="00092BD2">
        <w:rPr>
          <w:spacing w:val="-13"/>
          <w:sz w:val="20"/>
          <w:szCs w:val="20"/>
        </w:rPr>
        <w:t xml:space="preserve"> </w:t>
      </w:r>
      <w:r w:rsidRPr="00092BD2">
        <w:rPr>
          <w:sz w:val="20"/>
          <w:szCs w:val="20"/>
        </w:rPr>
        <w:t>są</w:t>
      </w:r>
      <w:r w:rsidRPr="00092BD2">
        <w:rPr>
          <w:spacing w:val="-13"/>
          <w:sz w:val="20"/>
          <w:szCs w:val="20"/>
        </w:rPr>
        <w:t xml:space="preserve"> </w:t>
      </w:r>
      <w:r w:rsidRPr="00092BD2">
        <w:rPr>
          <w:sz w:val="20"/>
          <w:szCs w:val="20"/>
        </w:rPr>
        <w:t>obowiązani</w:t>
      </w:r>
      <w:r w:rsidRPr="00092BD2">
        <w:rPr>
          <w:spacing w:val="-11"/>
          <w:sz w:val="20"/>
          <w:szCs w:val="20"/>
        </w:rPr>
        <w:t xml:space="preserve"> </w:t>
      </w:r>
      <w:r w:rsidRPr="00092BD2">
        <w:rPr>
          <w:sz w:val="20"/>
          <w:szCs w:val="20"/>
        </w:rPr>
        <w:t>stosować</w:t>
      </w:r>
      <w:r w:rsidRPr="00092BD2">
        <w:rPr>
          <w:spacing w:val="-10"/>
          <w:sz w:val="20"/>
          <w:szCs w:val="20"/>
        </w:rPr>
        <w:t xml:space="preserve"> </w:t>
      </w:r>
      <w:r w:rsidRPr="00092BD2">
        <w:rPr>
          <w:sz w:val="20"/>
          <w:szCs w:val="20"/>
        </w:rPr>
        <w:t>się</w:t>
      </w:r>
      <w:r w:rsidRPr="00092BD2">
        <w:rPr>
          <w:spacing w:val="-13"/>
          <w:sz w:val="20"/>
          <w:szCs w:val="20"/>
        </w:rPr>
        <w:t xml:space="preserve"> </w:t>
      </w:r>
      <w:r w:rsidRPr="00092BD2">
        <w:rPr>
          <w:sz w:val="20"/>
          <w:szCs w:val="20"/>
        </w:rPr>
        <w:t>do</w:t>
      </w:r>
      <w:r w:rsidRPr="00092BD2">
        <w:rPr>
          <w:spacing w:val="-11"/>
          <w:sz w:val="20"/>
          <w:szCs w:val="20"/>
        </w:rPr>
        <w:t xml:space="preserve"> </w:t>
      </w:r>
      <w:r w:rsidRPr="00092BD2">
        <w:rPr>
          <w:sz w:val="20"/>
          <w:szCs w:val="20"/>
        </w:rPr>
        <w:t>warunków</w:t>
      </w:r>
      <w:r w:rsidRPr="00092BD2">
        <w:rPr>
          <w:spacing w:val="-12"/>
          <w:sz w:val="20"/>
          <w:szCs w:val="20"/>
        </w:rPr>
        <w:t xml:space="preserve"> </w:t>
      </w:r>
      <w:r w:rsidRPr="00092BD2">
        <w:rPr>
          <w:sz w:val="20"/>
          <w:szCs w:val="20"/>
        </w:rPr>
        <w:t>i</w:t>
      </w:r>
      <w:r w:rsidRPr="00092BD2">
        <w:rPr>
          <w:spacing w:val="-13"/>
          <w:sz w:val="20"/>
          <w:szCs w:val="20"/>
        </w:rPr>
        <w:t xml:space="preserve"> </w:t>
      </w:r>
      <w:r w:rsidRPr="00092BD2">
        <w:rPr>
          <w:sz w:val="20"/>
          <w:szCs w:val="20"/>
        </w:rPr>
        <w:t>wymagań</w:t>
      </w:r>
      <w:r w:rsidRPr="00092BD2">
        <w:rPr>
          <w:spacing w:val="-11"/>
          <w:sz w:val="20"/>
          <w:szCs w:val="20"/>
        </w:rPr>
        <w:t xml:space="preserve"> </w:t>
      </w:r>
      <w:r w:rsidRPr="00092BD2">
        <w:rPr>
          <w:sz w:val="20"/>
          <w:szCs w:val="20"/>
        </w:rPr>
        <w:t>oraz</w:t>
      </w:r>
      <w:r w:rsidRPr="00092BD2">
        <w:rPr>
          <w:spacing w:val="-12"/>
          <w:sz w:val="20"/>
          <w:szCs w:val="20"/>
        </w:rPr>
        <w:t xml:space="preserve"> </w:t>
      </w:r>
      <w:r w:rsidRPr="00092BD2">
        <w:rPr>
          <w:sz w:val="20"/>
          <w:szCs w:val="20"/>
        </w:rPr>
        <w:t>procedur</w:t>
      </w:r>
      <w:r w:rsidRPr="00092BD2">
        <w:rPr>
          <w:spacing w:val="-12"/>
          <w:sz w:val="20"/>
          <w:szCs w:val="20"/>
        </w:rPr>
        <w:t xml:space="preserve"> </w:t>
      </w:r>
      <w:r w:rsidRPr="00092BD2">
        <w:rPr>
          <w:sz w:val="20"/>
          <w:szCs w:val="20"/>
        </w:rPr>
        <w:t>postępowania i wymiany informacji określonych w niniejszej IRiESD. IRiESD stanowi część</w:t>
      </w:r>
      <w:r w:rsidRPr="00092BD2">
        <w:rPr>
          <w:spacing w:val="41"/>
          <w:sz w:val="20"/>
          <w:szCs w:val="20"/>
        </w:rPr>
        <w:t xml:space="preserve"> </w:t>
      </w:r>
      <w:r w:rsidRPr="00092BD2">
        <w:rPr>
          <w:sz w:val="20"/>
          <w:szCs w:val="20"/>
        </w:rPr>
        <w:t>umowy</w:t>
      </w:r>
      <w:r w:rsidR="00BF37C4" w:rsidRPr="00092BD2">
        <w:rPr>
          <w:sz w:val="20"/>
          <w:szCs w:val="20"/>
        </w:rPr>
        <w:t xml:space="preserve"> </w:t>
      </w:r>
      <w:r w:rsidRPr="00092BD2">
        <w:rPr>
          <w:sz w:val="20"/>
          <w:szCs w:val="20"/>
        </w:rPr>
        <w:t>o świadczenie usług dystrybucji energii elektrycznej lub umowy kompleksowej.</w:t>
      </w:r>
    </w:p>
    <w:p w:rsidR="00BA0CB8" w:rsidRPr="00092BD2" w:rsidRDefault="00E82013" w:rsidP="00566D97">
      <w:pPr>
        <w:pStyle w:val="Akapitzlist"/>
        <w:numPr>
          <w:ilvl w:val="2"/>
          <w:numId w:val="49"/>
        </w:numPr>
        <w:spacing w:before="0"/>
        <w:ind w:left="709" w:right="250" w:hanging="709"/>
        <w:rPr>
          <w:sz w:val="20"/>
          <w:szCs w:val="20"/>
        </w:rPr>
      </w:pPr>
      <w:r w:rsidRPr="00092BD2">
        <w:rPr>
          <w:sz w:val="20"/>
          <w:szCs w:val="20"/>
        </w:rPr>
        <w:t xml:space="preserve">Inny </w:t>
      </w:r>
      <w:r w:rsidR="00343ABC" w:rsidRPr="00092BD2">
        <w:rPr>
          <w:sz w:val="20"/>
          <w:szCs w:val="20"/>
        </w:rPr>
        <w:t xml:space="preserve">OSDn przyłączony do Sieci Dystrybucyjnej </w:t>
      </w:r>
      <w:r w:rsidRPr="00092BD2">
        <w:rPr>
          <w:sz w:val="20"/>
          <w:szCs w:val="20"/>
        </w:rPr>
        <w:t xml:space="preserve">ZEUP SA </w:t>
      </w:r>
      <w:r w:rsidR="00343ABC" w:rsidRPr="00092BD2">
        <w:rPr>
          <w:sz w:val="20"/>
          <w:szCs w:val="20"/>
        </w:rPr>
        <w:t>jest zobowiązany do uwzględnienia w</w:t>
      </w:r>
      <w:r w:rsidR="00343ABC" w:rsidRPr="00092BD2">
        <w:rPr>
          <w:spacing w:val="-36"/>
          <w:sz w:val="20"/>
          <w:szCs w:val="20"/>
        </w:rPr>
        <w:t xml:space="preserve"> </w:t>
      </w:r>
      <w:r w:rsidR="00343ABC" w:rsidRPr="00092BD2">
        <w:rPr>
          <w:sz w:val="20"/>
          <w:szCs w:val="20"/>
        </w:rPr>
        <w:t>swojej IRiESD wymagań określonych w niniejszej</w:t>
      </w:r>
      <w:r w:rsidR="00343ABC" w:rsidRPr="00092BD2">
        <w:rPr>
          <w:spacing w:val="-5"/>
          <w:sz w:val="20"/>
          <w:szCs w:val="20"/>
        </w:rPr>
        <w:t xml:space="preserve"> </w:t>
      </w:r>
      <w:r w:rsidR="00343ABC" w:rsidRPr="00092BD2">
        <w:rPr>
          <w:sz w:val="20"/>
          <w:szCs w:val="20"/>
        </w:rPr>
        <w:t>IRiESD.</w:t>
      </w:r>
    </w:p>
    <w:p w:rsidR="00BA0CB8" w:rsidRPr="00092BD2" w:rsidRDefault="00BA0CB8" w:rsidP="008905A6">
      <w:pPr>
        <w:pStyle w:val="Tekstpodstawowy"/>
        <w:rPr>
          <w:sz w:val="20"/>
          <w:szCs w:val="20"/>
        </w:rPr>
      </w:pPr>
    </w:p>
    <w:p w:rsidR="00BA0CB8" w:rsidRPr="00092BD2" w:rsidRDefault="00343ABC" w:rsidP="00566D97">
      <w:pPr>
        <w:pStyle w:val="Nagwek1"/>
        <w:numPr>
          <w:ilvl w:val="1"/>
          <w:numId w:val="44"/>
        </w:numPr>
        <w:ind w:left="709" w:hanging="709"/>
        <w:rPr>
          <w:sz w:val="20"/>
          <w:szCs w:val="20"/>
        </w:rPr>
      </w:pPr>
      <w:bookmarkStart w:id="5" w:name="_TOC_250029"/>
      <w:bookmarkStart w:id="6" w:name="_Toc14425671"/>
      <w:r w:rsidRPr="00092BD2">
        <w:rPr>
          <w:sz w:val="20"/>
          <w:szCs w:val="20"/>
        </w:rPr>
        <w:t>CHARAKTERYSTYKA KORZYSTANIA Z SIECI</w:t>
      </w:r>
      <w:r w:rsidRPr="00092BD2">
        <w:rPr>
          <w:spacing w:val="-2"/>
          <w:sz w:val="20"/>
          <w:szCs w:val="20"/>
        </w:rPr>
        <w:t xml:space="preserve"> </w:t>
      </w:r>
      <w:bookmarkEnd w:id="5"/>
      <w:r w:rsidRPr="00092BD2">
        <w:rPr>
          <w:sz w:val="20"/>
          <w:szCs w:val="20"/>
        </w:rPr>
        <w:t>DYSTRYBUCYJNEJ</w:t>
      </w:r>
      <w:bookmarkEnd w:id="6"/>
    </w:p>
    <w:p w:rsidR="00BA0CB8" w:rsidRPr="00092BD2" w:rsidRDefault="00343ABC" w:rsidP="00566D97">
      <w:pPr>
        <w:pStyle w:val="Akapitzlist"/>
        <w:numPr>
          <w:ilvl w:val="2"/>
          <w:numId w:val="44"/>
        </w:numPr>
        <w:spacing w:before="0"/>
        <w:ind w:left="709" w:right="252" w:hanging="709"/>
        <w:rPr>
          <w:sz w:val="20"/>
          <w:szCs w:val="20"/>
        </w:rPr>
      </w:pPr>
      <w:r w:rsidRPr="00092BD2">
        <w:rPr>
          <w:sz w:val="20"/>
          <w:szCs w:val="20"/>
        </w:rPr>
        <w:t xml:space="preserve">Korzystanie </w:t>
      </w:r>
      <w:r w:rsidRPr="00F51E65">
        <w:rPr>
          <w:sz w:val="20"/>
          <w:szCs w:val="20"/>
        </w:rPr>
        <w:t>z Sieci Dystrybucyjnej</w:t>
      </w:r>
      <w:r w:rsidRPr="00092BD2">
        <w:rPr>
          <w:sz w:val="20"/>
          <w:szCs w:val="20"/>
        </w:rPr>
        <w:t xml:space="preserve"> umożliwia  realizację  dostaw  energii elektrycznej  w sposób ciągły i</w:t>
      </w:r>
      <w:r w:rsidR="00F51E65">
        <w:rPr>
          <w:sz w:val="20"/>
          <w:szCs w:val="20"/>
        </w:rPr>
        <w:t> </w:t>
      </w:r>
      <w:r w:rsidRPr="00092BD2">
        <w:rPr>
          <w:sz w:val="20"/>
          <w:szCs w:val="20"/>
        </w:rPr>
        <w:t>niezawodny, przy zachowaniu obowiązujących parametrów jakościowych energii elektrycznej i</w:t>
      </w:r>
      <w:r w:rsidR="00F51E65">
        <w:rPr>
          <w:sz w:val="20"/>
          <w:szCs w:val="20"/>
        </w:rPr>
        <w:t> </w:t>
      </w:r>
      <w:r w:rsidRPr="00092BD2">
        <w:rPr>
          <w:sz w:val="20"/>
          <w:szCs w:val="20"/>
        </w:rPr>
        <w:t>standardów jakościowych obsługi użytkowników systemu określonych w umowie o świadczenie usług dystrybucji lub w umowie kompleksowej.</w:t>
      </w:r>
    </w:p>
    <w:p w:rsidR="00BA0CB8" w:rsidRPr="00092BD2" w:rsidRDefault="0046751A" w:rsidP="00566D97">
      <w:pPr>
        <w:pStyle w:val="Akapitzlist"/>
        <w:numPr>
          <w:ilvl w:val="2"/>
          <w:numId w:val="44"/>
        </w:numPr>
        <w:spacing w:before="0"/>
        <w:ind w:left="709" w:right="250" w:hanging="709"/>
        <w:rPr>
          <w:sz w:val="20"/>
          <w:szCs w:val="20"/>
        </w:rPr>
      </w:pPr>
      <w:r w:rsidRPr="00092BD2">
        <w:rPr>
          <w:sz w:val="20"/>
          <w:szCs w:val="20"/>
        </w:rPr>
        <w:t>OSDn</w:t>
      </w:r>
      <w:r w:rsidR="00343ABC" w:rsidRPr="00092BD2">
        <w:rPr>
          <w:sz w:val="20"/>
          <w:szCs w:val="20"/>
        </w:rPr>
        <w:t xml:space="preserve"> na zasadzie równoprawnego traktowania oraz na zasadach i w zakresie wynikającym z</w:t>
      </w:r>
      <w:r w:rsidR="00F51E65">
        <w:rPr>
          <w:sz w:val="20"/>
          <w:szCs w:val="20"/>
        </w:rPr>
        <w:t> </w:t>
      </w:r>
      <w:r w:rsidR="00343ABC" w:rsidRPr="00092BD2">
        <w:rPr>
          <w:sz w:val="20"/>
          <w:szCs w:val="20"/>
        </w:rPr>
        <w:t>obowiązujących przepisów i IRiESD, świadczą usługi dystrybucji, zapewniając wszystkim użytkownikom systemu, zaspokojenie uzasadnionych potrzeb w zakresie dostarczania energii</w:t>
      </w:r>
      <w:r w:rsidR="00343ABC" w:rsidRPr="00092BD2">
        <w:rPr>
          <w:spacing w:val="-3"/>
          <w:sz w:val="20"/>
          <w:szCs w:val="20"/>
        </w:rPr>
        <w:t xml:space="preserve"> </w:t>
      </w:r>
      <w:r w:rsidR="00343ABC" w:rsidRPr="00092BD2">
        <w:rPr>
          <w:sz w:val="20"/>
          <w:szCs w:val="20"/>
        </w:rPr>
        <w:t>elektrycznej.</w:t>
      </w:r>
    </w:p>
    <w:p w:rsidR="00BA0CB8" w:rsidRDefault="00343ABC" w:rsidP="00566D97">
      <w:pPr>
        <w:pStyle w:val="Akapitzlist"/>
        <w:numPr>
          <w:ilvl w:val="2"/>
          <w:numId w:val="44"/>
        </w:numPr>
        <w:spacing w:before="0"/>
        <w:ind w:left="709" w:right="252" w:hanging="709"/>
        <w:rPr>
          <w:sz w:val="20"/>
          <w:szCs w:val="20"/>
        </w:rPr>
      </w:pPr>
      <w:r w:rsidRPr="00092BD2">
        <w:rPr>
          <w:sz w:val="20"/>
          <w:szCs w:val="20"/>
        </w:rPr>
        <w:t>Świadczenie usługi dystrybucji odbywa się na podstawie umowy o świadczenie usług dystrybucji energii elektrycznej albo na podstawie umowy kompleksowej na zasadach i</w:t>
      </w:r>
      <w:r w:rsidRPr="00092BD2">
        <w:rPr>
          <w:spacing w:val="-2"/>
          <w:sz w:val="20"/>
          <w:szCs w:val="20"/>
        </w:rPr>
        <w:t xml:space="preserve"> </w:t>
      </w:r>
      <w:r w:rsidRPr="00092BD2">
        <w:rPr>
          <w:sz w:val="20"/>
          <w:szCs w:val="20"/>
        </w:rPr>
        <w:t>warunkach</w:t>
      </w:r>
      <w:r w:rsidRPr="00092BD2">
        <w:rPr>
          <w:spacing w:val="-9"/>
          <w:sz w:val="20"/>
          <w:szCs w:val="20"/>
        </w:rPr>
        <w:t xml:space="preserve"> </w:t>
      </w:r>
      <w:r w:rsidRPr="00092BD2">
        <w:rPr>
          <w:sz w:val="20"/>
          <w:szCs w:val="20"/>
        </w:rPr>
        <w:t>określonych</w:t>
      </w:r>
      <w:r w:rsidRPr="00092BD2">
        <w:rPr>
          <w:spacing w:val="-9"/>
          <w:sz w:val="20"/>
          <w:szCs w:val="20"/>
        </w:rPr>
        <w:t xml:space="preserve"> </w:t>
      </w:r>
      <w:r w:rsidRPr="00092BD2">
        <w:rPr>
          <w:sz w:val="20"/>
          <w:szCs w:val="20"/>
        </w:rPr>
        <w:t>w</w:t>
      </w:r>
      <w:r w:rsidRPr="00092BD2">
        <w:rPr>
          <w:spacing w:val="-10"/>
          <w:sz w:val="20"/>
          <w:szCs w:val="20"/>
        </w:rPr>
        <w:t xml:space="preserve"> </w:t>
      </w:r>
      <w:r w:rsidRPr="00092BD2">
        <w:rPr>
          <w:sz w:val="20"/>
          <w:szCs w:val="20"/>
        </w:rPr>
        <w:t>ustawie</w:t>
      </w:r>
      <w:r w:rsidRPr="00092BD2">
        <w:rPr>
          <w:spacing w:val="-9"/>
          <w:sz w:val="20"/>
          <w:szCs w:val="20"/>
        </w:rPr>
        <w:t xml:space="preserve"> </w:t>
      </w:r>
      <w:r w:rsidRPr="00092BD2">
        <w:rPr>
          <w:sz w:val="20"/>
          <w:szCs w:val="20"/>
        </w:rPr>
        <w:t>Prawo</w:t>
      </w:r>
      <w:r w:rsidRPr="00092BD2">
        <w:rPr>
          <w:spacing w:val="-5"/>
          <w:sz w:val="20"/>
          <w:szCs w:val="20"/>
        </w:rPr>
        <w:t xml:space="preserve"> </w:t>
      </w:r>
      <w:r w:rsidRPr="00092BD2">
        <w:rPr>
          <w:sz w:val="20"/>
          <w:szCs w:val="20"/>
        </w:rPr>
        <w:t>Energetyczne</w:t>
      </w:r>
      <w:r w:rsidRPr="00092BD2">
        <w:rPr>
          <w:spacing w:val="-6"/>
          <w:sz w:val="20"/>
          <w:szCs w:val="20"/>
        </w:rPr>
        <w:t xml:space="preserve"> </w:t>
      </w:r>
      <w:r w:rsidRPr="00092BD2">
        <w:rPr>
          <w:sz w:val="20"/>
          <w:szCs w:val="20"/>
        </w:rPr>
        <w:t>wraz</w:t>
      </w:r>
      <w:r w:rsidRPr="00092BD2">
        <w:rPr>
          <w:spacing w:val="-6"/>
          <w:sz w:val="20"/>
          <w:szCs w:val="20"/>
        </w:rPr>
        <w:t xml:space="preserve"> </w:t>
      </w:r>
      <w:r w:rsidRPr="00092BD2">
        <w:rPr>
          <w:sz w:val="20"/>
          <w:szCs w:val="20"/>
        </w:rPr>
        <w:t>z</w:t>
      </w:r>
      <w:r w:rsidRPr="00092BD2">
        <w:rPr>
          <w:spacing w:val="-7"/>
          <w:sz w:val="20"/>
          <w:szCs w:val="20"/>
        </w:rPr>
        <w:t xml:space="preserve"> </w:t>
      </w:r>
      <w:r w:rsidRPr="00092BD2">
        <w:rPr>
          <w:sz w:val="20"/>
          <w:szCs w:val="20"/>
        </w:rPr>
        <w:t>aktami</w:t>
      </w:r>
      <w:r w:rsidRPr="00092BD2">
        <w:rPr>
          <w:spacing w:val="-9"/>
          <w:sz w:val="20"/>
          <w:szCs w:val="20"/>
        </w:rPr>
        <w:t xml:space="preserve"> </w:t>
      </w:r>
      <w:r w:rsidRPr="00092BD2">
        <w:rPr>
          <w:sz w:val="20"/>
          <w:szCs w:val="20"/>
        </w:rPr>
        <w:t xml:space="preserve">wykonawczymi, IRiESD oraz taryfie </w:t>
      </w:r>
      <w:r w:rsidR="0046751A" w:rsidRPr="00092BD2">
        <w:rPr>
          <w:sz w:val="20"/>
          <w:szCs w:val="20"/>
        </w:rPr>
        <w:t>OSDn</w:t>
      </w:r>
      <w:r w:rsidRPr="00092BD2">
        <w:rPr>
          <w:sz w:val="20"/>
          <w:szCs w:val="20"/>
        </w:rPr>
        <w:t xml:space="preserve"> zatwierdzonej przez Prezesa</w:t>
      </w:r>
      <w:r w:rsidRPr="00092BD2">
        <w:rPr>
          <w:spacing w:val="-11"/>
          <w:sz w:val="20"/>
          <w:szCs w:val="20"/>
        </w:rPr>
        <w:t xml:space="preserve"> </w:t>
      </w:r>
      <w:r w:rsidRPr="00092BD2">
        <w:rPr>
          <w:sz w:val="20"/>
          <w:szCs w:val="20"/>
        </w:rPr>
        <w:t>URE.</w:t>
      </w:r>
    </w:p>
    <w:p w:rsidR="00F51E65" w:rsidRPr="00092BD2" w:rsidRDefault="00F51E65" w:rsidP="00F51E65">
      <w:pPr>
        <w:pStyle w:val="Akapitzlist"/>
        <w:spacing w:before="0"/>
        <w:ind w:left="709" w:right="252" w:firstLine="0"/>
        <w:rPr>
          <w:sz w:val="20"/>
          <w:szCs w:val="20"/>
        </w:rPr>
      </w:pPr>
    </w:p>
    <w:p w:rsidR="00BA0CB8" w:rsidRPr="00092BD2" w:rsidRDefault="00343ABC" w:rsidP="00566D97">
      <w:pPr>
        <w:pStyle w:val="Nagwek1"/>
        <w:numPr>
          <w:ilvl w:val="1"/>
          <w:numId w:val="44"/>
        </w:numPr>
        <w:ind w:left="709" w:right="251" w:hanging="709"/>
        <w:jc w:val="both"/>
        <w:rPr>
          <w:sz w:val="20"/>
          <w:szCs w:val="20"/>
        </w:rPr>
      </w:pPr>
      <w:bookmarkStart w:id="7" w:name="_Toc14425672"/>
      <w:r w:rsidRPr="00092BD2">
        <w:rPr>
          <w:sz w:val="20"/>
          <w:szCs w:val="20"/>
        </w:rPr>
        <w:t>CHARAKTERYSTYKA, ZAKRES ORAZ WARUNKI FORMALNO-PRAWNE USŁUG DYSTRYBUCJI ŚWIADCZONYCH PRZEZ SPÓŁK</w:t>
      </w:r>
      <w:r w:rsidR="004647CD">
        <w:rPr>
          <w:sz w:val="20"/>
          <w:szCs w:val="20"/>
        </w:rPr>
        <w:t>E</w:t>
      </w:r>
      <w:r w:rsidRPr="00092BD2">
        <w:rPr>
          <w:sz w:val="20"/>
          <w:szCs w:val="20"/>
        </w:rPr>
        <w:t xml:space="preserve"> </w:t>
      </w:r>
      <w:bookmarkEnd w:id="7"/>
      <w:r w:rsidR="009D2FE1">
        <w:rPr>
          <w:sz w:val="20"/>
          <w:szCs w:val="20"/>
        </w:rPr>
        <w:t>ZEUP S.A.</w:t>
      </w:r>
    </w:p>
    <w:p w:rsidR="00BA0CB8" w:rsidRPr="00092BD2" w:rsidRDefault="00343ABC" w:rsidP="00566D97">
      <w:pPr>
        <w:pStyle w:val="Akapitzlist"/>
        <w:numPr>
          <w:ilvl w:val="2"/>
          <w:numId w:val="44"/>
        </w:numPr>
        <w:spacing w:before="0"/>
        <w:ind w:left="851" w:right="252" w:hanging="851"/>
        <w:rPr>
          <w:sz w:val="20"/>
          <w:szCs w:val="20"/>
        </w:rPr>
      </w:pPr>
      <w:r w:rsidRPr="00092BD2">
        <w:rPr>
          <w:sz w:val="20"/>
          <w:szCs w:val="20"/>
        </w:rPr>
        <w:t>Usługa dystrybucji energii elektrycznej obejmująca korzystanie z krajowego systemu elektroenergetycznego polega na</w:t>
      </w:r>
      <w:r w:rsidRPr="00092BD2">
        <w:rPr>
          <w:spacing w:val="-3"/>
          <w:sz w:val="20"/>
          <w:szCs w:val="20"/>
        </w:rPr>
        <w:t xml:space="preserve"> </w:t>
      </w:r>
      <w:r w:rsidRPr="00092BD2">
        <w:rPr>
          <w:sz w:val="20"/>
          <w:szCs w:val="20"/>
        </w:rPr>
        <w:t>utrzymywaniu:</w:t>
      </w:r>
    </w:p>
    <w:p w:rsidR="00BA0CB8" w:rsidRPr="00092BD2" w:rsidRDefault="00343ABC" w:rsidP="00566D97">
      <w:pPr>
        <w:pStyle w:val="Akapitzlist"/>
        <w:numPr>
          <w:ilvl w:val="3"/>
          <w:numId w:val="44"/>
        </w:numPr>
        <w:tabs>
          <w:tab w:val="left" w:pos="1963"/>
        </w:tabs>
        <w:spacing w:before="0"/>
        <w:ind w:left="851" w:right="256" w:hanging="284"/>
        <w:rPr>
          <w:sz w:val="20"/>
          <w:szCs w:val="20"/>
        </w:rPr>
      </w:pPr>
      <w:r w:rsidRPr="00092BD2">
        <w:rPr>
          <w:sz w:val="20"/>
          <w:szCs w:val="20"/>
        </w:rPr>
        <w:t>ciągłości dostarczania i odbioru energii elektrycznej w krajowym systemie elektroenergetycznym oraz niezawodności jej</w:t>
      </w:r>
      <w:r w:rsidRPr="00092BD2">
        <w:rPr>
          <w:spacing w:val="-6"/>
          <w:sz w:val="20"/>
          <w:szCs w:val="20"/>
        </w:rPr>
        <w:t xml:space="preserve"> </w:t>
      </w:r>
      <w:r w:rsidRPr="00092BD2">
        <w:rPr>
          <w:sz w:val="20"/>
          <w:szCs w:val="20"/>
        </w:rPr>
        <w:t>dostarczania,</w:t>
      </w:r>
    </w:p>
    <w:p w:rsidR="00BA0CB8" w:rsidRPr="00092BD2" w:rsidRDefault="00343ABC" w:rsidP="00566D97">
      <w:pPr>
        <w:pStyle w:val="Akapitzlist"/>
        <w:numPr>
          <w:ilvl w:val="3"/>
          <w:numId w:val="44"/>
        </w:numPr>
        <w:tabs>
          <w:tab w:val="left" w:pos="1963"/>
        </w:tabs>
        <w:spacing w:before="0"/>
        <w:ind w:left="851" w:hanging="284"/>
        <w:rPr>
          <w:sz w:val="20"/>
          <w:szCs w:val="20"/>
        </w:rPr>
      </w:pPr>
      <w:r w:rsidRPr="00092BD2">
        <w:rPr>
          <w:sz w:val="20"/>
          <w:szCs w:val="20"/>
        </w:rPr>
        <w:t>parametrów jakościowych energii</w:t>
      </w:r>
      <w:r w:rsidRPr="00092BD2">
        <w:rPr>
          <w:spacing w:val="-4"/>
          <w:sz w:val="20"/>
          <w:szCs w:val="20"/>
        </w:rPr>
        <w:t xml:space="preserve"> </w:t>
      </w:r>
      <w:r w:rsidRPr="00092BD2">
        <w:rPr>
          <w:sz w:val="20"/>
          <w:szCs w:val="20"/>
        </w:rPr>
        <w:t>elektrycznej.</w:t>
      </w:r>
    </w:p>
    <w:p w:rsidR="00BA0CB8" w:rsidRPr="00092BD2" w:rsidRDefault="00EF45CA" w:rsidP="00566D97">
      <w:pPr>
        <w:pStyle w:val="Akapitzlist"/>
        <w:numPr>
          <w:ilvl w:val="2"/>
          <w:numId w:val="44"/>
        </w:numPr>
        <w:spacing w:before="0"/>
        <w:ind w:left="851" w:hanging="851"/>
        <w:rPr>
          <w:sz w:val="20"/>
          <w:szCs w:val="20"/>
        </w:rPr>
      </w:pPr>
      <w:r w:rsidRPr="00092BD2">
        <w:rPr>
          <w:sz w:val="20"/>
          <w:szCs w:val="20"/>
        </w:rPr>
        <w:t>OSDn</w:t>
      </w:r>
      <w:r w:rsidR="00343ABC" w:rsidRPr="00092BD2">
        <w:rPr>
          <w:sz w:val="20"/>
          <w:szCs w:val="20"/>
        </w:rPr>
        <w:t xml:space="preserve"> świadcząc usługę dystrybucji energii</w:t>
      </w:r>
      <w:r w:rsidR="00343ABC" w:rsidRPr="00092BD2">
        <w:rPr>
          <w:spacing w:val="-10"/>
          <w:sz w:val="20"/>
          <w:szCs w:val="20"/>
        </w:rPr>
        <w:t xml:space="preserve"> </w:t>
      </w:r>
      <w:r w:rsidR="00343ABC" w:rsidRPr="00092BD2">
        <w:rPr>
          <w:sz w:val="20"/>
          <w:szCs w:val="20"/>
        </w:rPr>
        <w:t>elektrycznej:</w:t>
      </w:r>
    </w:p>
    <w:p w:rsidR="00BA0CB8" w:rsidRPr="00092BD2" w:rsidRDefault="00343ABC" w:rsidP="00566D97">
      <w:pPr>
        <w:pStyle w:val="Akapitzlist"/>
        <w:numPr>
          <w:ilvl w:val="3"/>
          <w:numId w:val="44"/>
        </w:numPr>
        <w:tabs>
          <w:tab w:val="left" w:pos="1968"/>
        </w:tabs>
        <w:spacing w:before="0"/>
        <w:ind w:left="851" w:right="253" w:hanging="284"/>
        <w:rPr>
          <w:sz w:val="20"/>
          <w:szCs w:val="20"/>
        </w:rPr>
      </w:pPr>
      <w:r w:rsidRPr="00092BD2">
        <w:rPr>
          <w:sz w:val="20"/>
          <w:szCs w:val="20"/>
        </w:rPr>
        <w:t>dostarcza energię elektryczną zgodnie z obowiązującymi parametrami jakościowymi i na warunkach określonych w umowie o świadczenie usług dystrybucji energii elektrycznej albo na podstawie umowy</w:t>
      </w:r>
      <w:r w:rsidRPr="00092BD2">
        <w:rPr>
          <w:spacing w:val="-4"/>
          <w:sz w:val="20"/>
          <w:szCs w:val="20"/>
        </w:rPr>
        <w:t xml:space="preserve"> </w:t>
      </w:r>
      <w:r w:rsidRPr="00092BD2">
        <w:rPr>
          <w:sz w:val="20"/>
          <w:szCs w:val="20"/>
        </w:rPr>
        <w:t>kompleksowej,</w:t>
      </w:r>
    </w:p>
    <w:p w:rsidR="00BA0CB8" w:rsidRPr="00092BD2" w:rsidRDefault="00343ABC" w:rsidP="00566D97">
      <w:pPr>
        <w:pStyle w:val="Akapitzlist"/>
        <w:numPr>
          <w:ilvl w:val="3"/>
          <w:numId w:val="44"/>
        </w:numPr>
        <w:tabs>
          <w:tab w:val="left" w:pos="1963"/>
        </w:tabs>
        <w:spacing w:before="0"/>
        <w:ind w:left="851" w:right="250" w:hanging="284"/>
        <w:rPr>
          <w:sz w:val="20"/>
          <w:szCs w:val="20"/>
        </w:rPr>
      </w:pPr>
      <w:r w:rsidRPr="00092BD2">
        <w:rPr>
          <w:sz w:val="20"/>
          <w:szCs w:val="20"/>
        </w:rPr>
        <w:t>w przypadku podmiotów zaliczonych do grup  przyłączeniowych  IV-VI, zasilanych z sieci o napięciu znamionowym nie wyższym niż 1 kV, z wyłączeniem wytwórców, instaluje na własny koszt, układ pomiarowo-rozliczeniowy i zabezpieczenia przedlicznikowe wraz z ich obudową i z wyposażeniem do montażu. Obowiązek instalowania obudowy nie ma zastosowania do przyłączy kablowych w budynkach wielolokalowych oraz w innych zespołach obiektów, w których lokalizacja układów pomiarowych nie pokrywa się z lokalizacją złącz</w:t>
      </w:r>
      <w:r w:rsidRPr="00092BD2">
        <w:rPr>
          <w:spacing w:val="-3"/>
          <w:sz w:val="20"/>
          <w:szCs w:val="20"/>
        </w:rPr>
        <w:t xml:space="preserve"> </w:t>
      </w:r>
      <w:r w:rsidRPr="00092BD2">
        <w:rPr>
          <w:sz w:val="20"/>
          <w:szCs w:val="20"/>
        </w:rPr>
        <w:t>kablowych,</w:t>
      </w:r>
    </w:p>
    <w:p w:rsidR="00BA0CB8" w:rsidRPr="00092BD2" w:rsidRDefault="00343ABC" w:rsidP="00566D97">
      <w:pPr>
        <w:pStyle w:val="Akapitzlist"/>
        <w:numPr>
          <w:ilvl w:val="3"/>
          <w:numId w:val="44"/>
        </w:numPr>
        <w:tabs>
          <w:tab w:val="left" w:pos="1963"/>
        </w:tabs>
        <w:spacing w:before="0"/>
        <w:ind w:left="851" w:right="253" w:hanging="284"/>
        <w:rPr>
          <w:sz w:val="20"/>
          <w:szCs w:val="20"/>
        </w:rPr>
      </w:pPr>
      <w:r w:rsidRPr="00092BD2">
        <w:rPr>
          <w:sz w:val="20"/>
          <w:szCs w:val="20"/>
        </w:rPr>
        <w:t>powiadamia odbiorców o terminach i czasie planowanych przerw w dostarczaniu energii elektrycznej w wymaganej przepisami prawa</w:t>
      </w:r>
      <w:r w:rsidRPr="00092BD2">
        <w:rPr>
          <w:spacing w:val="-4"/>
          <w:sz w:val="20"/>
          <w:szCs w:val="20"/>
        </w:rPr>
        <w:t xml:space="preserve"> </w:t>
      </w:r>
      <w:r w:rsidRPr="00092BD2">
        <w:rPr>
          <w:sz w:val="20"/>
          <w:szCs w:val="20"/>
        </w:rPr>
        <w:t>formie,</w:t>
      </w:r>
    </w:p>
    <w:p w:rsidR="00BA0CB8" w:rsidRPr="00092BD2" w:rsidRDefault="00343ABC" w:rsidP="00566D97">
      <w:pPr>
        <w:pStyle w:val="Akapitzlist"/>
        <w:numPr>
          <w:ilvl w:val="3"/>
          <w:numId w:val="44"/>
        </w:numPr>
        <w:spacing w:before="0"/>
        <w:ind w:left="851" w:right="255" w:hanging="284"/>
        <w:rPr>
          <w:sz w:val="20"/>
          <w:szCs w:val="20"/>
        </w:rPr>
      </w:pPr>
      <w:r w:rsidRPr="00092BD2">
        <w:rPr>
          <w:sz w:val="20"/>
          <w:szCs w:val="20"/>
        </w:rPr>
        <w:t>niezwłocznie przystępuje do likwidacji awarii i usuwania zakłóceń w dostarczaniu energii</w:t>
      </w:r>
      <w:r w:rsidRPr="00092BD2">
        <w:rPr>
          <w:spacing w:val="-2"/>
          <w:sz w:val="20"/>
          <w:szCs w:val="20"/>
        </w:rPr>
        <w:t xml:space="preserve"> </w:t>
      </w:r>
      <w:r w:rsidRPr="00092BD2">
        <w:rPr>
          <w:sz w:val="20"/>
          <w:szCs w:val="20"/>
        </w:rPr>
        <w:t>elektrycznej,</w:t>
      </w:r>
    </w:p>
    <w:p w:rsidR="00BA0CB8" w:rsidRPr="00092BD2" w:rsidRDefault="00343ABC" w:rsidP="00566D97">
      <w:pPr>
        <w:pStyle w:val="Akapitzlist"/>
        <w:numPr>
          <w:ilvl w:val="3"/>
          <w:numId w:val="44"/>
        </w:numPr>
        <w:spacing w:before="0"/>
        <w:ind w:left="851" w:right="253" w:hanging="284"/>
        <w:rPr>
          <w:sz w:val="20"/>
          <w:szCs w:val="20"/>
        </w:rPr>
      </w:pPr>
      <w:r w:rsidRPr="00092BD2">
        <w:rPr>
          <w:sz w:val="20"/>
          <w:szCs w:val="20"/>
        </w:rPr>
        <w:t>przekazuje dane pomiarowe odbiorcy, sprzedawcy oraz podmiotowi odpowiedzialnemu za rozliczanie niezbilansowania energii elektrycznej dostarczonej i pobranej z</w:t>
      </w:r>
      <w:r w:rsidRPr="00092BD2">
        <w:rPr>
          <w:spacing w:val="-5"/>
          <w:sz w:val="20"/>
          <w:szCs w:val="20"/>
        </w:rPr>
        <w:t xml:space="preserve"> </w:t>
      </w:r>
      <w:r w:rsidRPr="00092BD2">
        <w:rPr>
          <w:sz w:val="20"/>
          <w:szCs w:val="20"/>
        </w:rPr>
        <w:t>systemu,</w:t>
      </w:r>
    </w:p>
    <w:p w:rsidR="00BA0CB8" w:rsidRPr="00092BD2" w:rsidRDefault="00343ABC" w:rsidP="00566D97">
      <w:pPr>
        <w:pStyle w:val="Akapitzlist"/>
        <w:numPr>
          <w:ilvl w:val="3"/>
          <w:numId w:val="44"/>
        </w:numPr>
        <w:spacing w:before="0"/>
        <w:ind w:left="851" w:right="252" w:hanging="284"/>
        <w:rPr>
          <w:sz w:val="20"/>
          <w:szCs w:val="20"/>
        </w:rPr>
      </w:pPr>
      <w:r w:rsidRPr="00092BD2">
        <w:rPr>
          <w:sz w:val="20"/>
          <w:szCs w:val="20"/>
        </w:rPr>
        <w:t>umożliwia wgląd do wskazań układu pomiarowo-rozliczeniowego oraz dokumentów stanowiących podstawę do rozliczeń za dostarczoną energię elektryczną, a także do wyników kontroli prawidłowości wskazań tych</w:t>
      </w:r>
      <w:r w:rsidRPr="00092BD2">
        <w:rPr>
          <w:spacing w:val="-21"/>
          <w:sz w:val="20"/>
          <w:szCs w:val="20"/>
        </w:rPr>
        <w:t xml:space="preserve"> </w:t>
      </w:r>
      <w:r w:rsidRPr="00092BD2">
        <w:rPr>
          <w:sz w:val="20"/>
          <w:szCs w:val="20"/>
        </w:rPr>
        <w:t>układów,</w:t>
      </w:r>
    </w:p>
    <w:p w:rsidR="00BA0CB8" w:rsidRPr="00092BD2" w:rsidRDefault="00343ABC" w:rsidP="00566D97">
      <w:pPr>
        <w:pStyle w:val="Akapitzlist"/>
        <w:numPr>
          <w:ilvl w:val="3"/>
          <w:numId w:val="44"/>
        </w:numPr>
        <w:spacing w:before="0"/>
        <w:ind w:left="851" w:right="256" w:hanging="284"/>
        <w:rPr>
          <w:sz w:val="20"/>
          <w:szCs w:val="20"/>
        </w:rPr>
      </w:pPr>
      <w:r w:rsidRPr="00092BD2">
        <w:rPr>
          <w:sz w:val="20"/>
          <w:szCs w:val="20"/>
        </w:rPr>
        <w:t>opracowuje, aktualizuje i udostępnia odbiorcom ich standardowe profile zużycia energii</w:t>
      </w:r>
      <w:r w:rsidRPr="00092BD2">
        <w:rPr>
          <w:spacing w:val="-2"/>
          <w:sz w:val="20"/>
          <w:szCs w:val="20"/>
        </w:rPr>
        <w:t xml:space="preserve"> </w:t>
      </w:r>
      <w:r w:rsidRPr="00092BD2">
        <w:rPr>
          <w:sz w:val="20"/>
          <w:szCs w:val="20"/>
        </w:rPr>
        <w:t>elektrycznej,</w:t>
      </w:r>
    </w:p>
    <w:p w:rsidR="00BA0CB8" w:rsidRPr="00092BD2" w:rsidRDefault="00343ABC" w:rsidP="00566D97">
      <w:pPr>
        <w:pStyle w:val="Akapitzlist"/>
        <w:numPr>
          <w:ilvl w:val="3"/>
          <w:numId w:val="44"/>
        </w:numPr>
        <w:spacing w:before="0"/>
        <w:ind w:left="851" w:hanging="284"/>
        <w:rPr>
          <w:sz w:val="20"/>
          <w:szCs w:val="20"/>
        </w:rPr>
      </w:pPr>
      <w:r w:rsidRPr="00092BD2">
        <w:rPr>
          <w:sz w:val="20"/>
          <w:szCs w:val="20"/>
        </w:rPr>
        <w:t>opracowuje i wdraża procedury zmiany</w:t>
      </w:r>
      <w:r w:rsidRPr="00092BD2">
        <w:rPr>
          <w:spacing w:val="-4"/>
          <w:sz w:val="20"/>
          <w:szCs w:val="20"/>
        </w:rPr>
        <w:t xml:space="preserve"> </w:t>
      </w:r>
      <w:r w:rsidRPr="00092BD2">
        <w:rPr>
          <w:sz w:val="20"/>
          <w:szCs w:val="20"/>
        </w:rPr>
        <w:t>sprzedawcy.</w:t>
      </w:r>
    </w:p>
    <w:p w:rsidR="00BA0CB8" w:rsidRPr="00F51E65" w:rsidRDefault="00343ABC" w:rsidP="00566D97">
      <w:pPr>
        <w:pStyle w:val="Akapitzlist"/>
        <w:numPr>
          <w:ilvl w:val="2"/>
          <w:numId w:val="44"/>
        </w:numPr>
        <w:spacing w:before="0"/>
        <w:ind w:left="709" w:hanging="709"/>
        <w:rPr>
          <w:sz w:val="20"/>
          <w:szCs w:val="20"/>
        </w:rPr>
      </w:pPr>
      <w:r w:rsidRPr="00F51E65">
        <w:rPr>
          <w:sz w:val="20"/>
          <w:szCs w:val="20"/>
        </w:rPr>
        <w:t>Przyłączenie podmiotu do Sieci Dystrybucyjnej następuje na podstawie</w:t>
      </w:r>
      <w:r w:rsidRPr="00F51E65">
        <w:rPr>
          <w:spacing w:val="15"/>
          <w:sz w:val="20"/>
          <w:szCs w:val="20"/>
        </w:rPr>
        <w:t xml:space="preserve"> </w:t>
      </w:r>
      <w:r w:rsidRPr="00F51E65">
        <w:rPr>
          <w:sz w:val="20"/>
          <w:szCs w:val="20"/>
        </w:rPr>
        <w:t>umowy</w:t>
      </w:r>
      <w:r w:rsidR="00F51E65">
        <w:rPr>
          <w:sz w:val="20"/>
          <w:szCs w:val="20"/>
        </w:rPr>
        <w:t xml:space="preserve"> </w:t>
      </w:r>
      <w:r w:rsidRPr="00F51E65">
        <w:rPr>
          <w:sz w:val="20"/>
          <w:szCs w:val="20"/>
        </w:rPr>
        <w:t>o przyłączenie do sieci i po spełnieniu warunków przyłączenia do sieci.</w:t>
      </w:r>
    </w:p>
    <w:p w:rsidR="00BA0CB8" w:rsidRPr="00092BD2" w:rsidRDefault="00EF45CA" w:rsidP="00566D97">
      <w:pPr>
        <w:pStyle w:val="Akapitzlist"/>
        <w:numPr>
          <w:ilvl w:val="2"/>
          <w:numId w:val="44"/>
        </w:numPr>
        <w:spacing w:before="0"/>
        <w:ind w:left="709" w:right="250" w:hanging="709"/>
        <w:rPr>
          <w:sz w:val="20"/>
          <w:szCs w:val="20"/>
        </w:rPr>
      </w:pPr>
      <w:r w:rsidRPr="00092BD2">
        <w:rPr>
          <w:sz w:val="20"/>
          <w:szCs w:val="20"/>
        </w:rPr>
        <w:t>OSDn</w:t>
      </w:r>
      <w:r w:rsidR="00343ABC" w:rsidRPr="00092BD2">
        <w:rPr>
          <w:sz w:val="20"/>
          <w:szCs w:val="20"/>
        </w:rPr>
        <w:t xml:space="preserve"> ustala oraz udostępnia wzór wniosku o określenie warunków przyłączenia;</w:t>
      </w:r>
    </w:p>
    <w:p w:rsidR="00BA0CB8" w:rsidRPr="00092BD2" w:rsidRDefault="00343ABC" w:rsidP="00566D97">
      <w:pPr>
        <w:pStyle w:val="Akapitzlist"/>
        <w:numPr>
          <w:ilvl w:val="2"/>
          <w:numId w:val="44"/>
        </w:numPr>
        <w:spacing w:before="0"/>
        <w:ind w:left="709" w:right="251" w:hanging="709"/>
        <w:rPr>
          <w:sz w:val="20"/>
          <w:szCs w:val="20"/>
        </w:rPr>
      </w:pPr>
      <w:r w:rsidRPr="00092BD2">
        <w:rPr>
          <w:sz w:val="20"/>
          <w:szCs w:val="20"/>
        </w:rPr>
        <w:t>Wymagania techniczne w zakresie przyłączania do sieci urządzeń wytwórczych, sieci innych operatorów elektroenergetycznych  oraz  urządzeń  odbiorców  określone  są  w dalszej części instrukcji.</w:t>
      </w:r>
    </w:p>
    <w:p w:rsidR="00BA0CB8" w:rsidRPr="00092BD2" w:rsidRDefault="00343ABC" w:rsidP="00566D97">
      <w:pPr>
        <w:pStyle w:val="Akapitzlist"/>
        <w:numPr>
          <w:ilvl w:val="2"/>
          <w:numId w:val="44"/>
        </w:numPr>
        <w:spacing w:before="0"/>
        <w:ind w:left="709" w:right="252" w:hanging="709"/>
        <w:rPr>
          <w:sz w:val="20"/>
          <w:szCs w:val="20"/>
        </w:rPr>
      </w:pPr>
      <w:r w:rsidRPr="00092BD2">
        <w:rPr>
          <w:sz w:val="20"/>
          <w:szCs w:val="20"/>
        </w:rPr>
        <w:t>Przepisy związane z przyłączeniem stosuje się odpowiednio w przypadku zwiększenia, przez podmiot przyłączony do sieci, zapotrzebowania na moc przyłączeniową lub zmiany dotychczasowych warunków i parametrów technicznych pracy urządzeń, instalacji i sieci przyłączonego podmiotu oraz ponownego przyłączenia odłączonego podmiotu.</w:t>
      </w:r>
    </w:p>
    <w:p w:rsidR="00BA0CB8" w:rsidRPr="0057214A" w:rsidRDefault="00343ABC" w:rsidP="00566D97">
      <w:pPr>
        <w:pStyle w:val="Akapitzlist"/>
        <w:numPr>
          <w:ilvl w:val="2"/>
          <w:numId w:val="44"/>
        </w:numPr>
        <w:spacing w:before="0"/>
        <w:ind w:left="709" w:hanging="709"/>
        <w:rPr>
          <w:sz w:val="20"/>
          <w:szCs w:val="20"/>
        </w:rPr>
      </w:pPr>
      <w:r w:rsidRPr="0057214A">
        <w:rPr>
          <w:sz w:val="20"/>
          <w:szCs w:val="20"/>
        </w:rPr>
        <w:t>Warunki przyłączenia są przekazywane wnioskodawcy wraz z projektem</w:t>
      </w:r>
      <w:r w:rsidRPr="0057214A">
        <w:rPr>
          <w:spacing w:val="22"/>
          <w:sz w:val="20"/>
          <w:szCs w:val="20"/>
        </w:rPr>
        <w:t xml:space="preserve"> </w:t>
      </w:r>
      <w:r w:rsidRPr="0057214A">
        <w:rPr>
          <w:sz w:val="20"/>
          <w:szCs w:val="20"/>
        </w:rPr>
        <w:t>umowy</w:t>
      </w:r>
      <w:r w:rsidR="0057214A" w:rsidRPr="0057214A">
        <w:rPr>
          <w:sz w:val="20"/>
          <w:szCs w:val="20"/>
        </w:rPr>
        <w:t xml:space="preserve"> </w:t>
      </w:r>
      <w:r w:rsidRPr="0057214A">
        <w:rPr>
          <w:sz w:val="20"/>
          <w:szCs w:val="20"/>
        </w:rPr>
        <w:t>o przyłączenie do sieci.</w:t>
      </w:r>
    </w:p>
    <w:p w:rsidR="00BA0CB8" w:rsidRPr="00092BD2" w:rsidRDefault="00343ABC" w:rsidP="00566D97">
      <w:pPr>
        <w:pStyle w:val="Akapitzlist"/>
        <w:numPr>
          <w:ilvl w:val="2"/>
          <w:numId w:val="44"/>
        </w:numPr>
        <w:spacing w:before="0"/>
        <w:ind w:left="709" w:hanging="709"/>
        <w:rPr>
          <w:sz w:val="20"/>
          <w:szCs w:val="20"/>
        </w:rPr>
      </w:pPr>
      <w:r w:rsidRPr="00092BD2">
        <w:rPr>
          <w:sz w:val="20"/>
          <w:szCs w:val="20"/>
        </w:rPr>
        <w:t xml:space="preserve">Warunki przyłączenia są ważne </w:t>
      </w:r>
      <w:r w:rsidR="00EF45CA" w:rsidRPr="00092BD2">
        <w:rPr>
          <w:sz w:val="20"/>
          <w:szCs w:val="20"/>
        </w:rPr>
        <w:t>2</w:t>
      </w:r>
      <w:r w:rsidRPr="00092BD2">
        <w:rPr>
          <w:sz w:val="20"/>
          <w:szCs w:val="20"/>
        </w:rPr>
        <w:t xml:space="preserve"> lata od dnia ich</w:t>
      </w:r>
      <w:r w:rsidRPr="00092BD2">
        <w:rPr>
          <w:spacing w:val="-12"/>
          <w:sz w:val="20"/>
          <w:szCs w:val="20"/>
        </w:rPr>
        <w:t xml:space="preserve"> </w:t>
      </w:r>
      <w:r w:rsidRPr="00092BD2">
        <w:rPr>
          <w:sz w:val="20"/>
          <w:szCs w:val="20"/>
        </w:rPr>
        <w:t>wystawienia.</w:t>
      </w:r>
    </w:p>
    <w:p w:rsidR="00F51E65" w:rsidRPr="00092BD2" w:rsidRDefault="00F51E65" w:rsidP="008905A6">
      <w:pPr>
        <w:pStyle w:val="Tekstpodstawowy"/>
        <w:rPr>
          <w:sz w:val="20"/>
          <w:szCs w:val="20"/>
        </w:rPr>
      </w:pPr>
    </w:p>
    <w:p w:rsidR="00BA0CB8" w:rsidRPr="00092BD2" w:rsidRDefault="00343ABC" w:rsidP="00566D97">
      <w:pPr>
        <w:pStyle w:val="Nagwek1"/>
        <w:numPr>
          <w:ilvl w:val="1"/>
          <w:numId w:val="43"/>
        </w:numPr>
        <w:ind w:left="709" w:right="254" w:hanging="709"/>
        <w:jc w:val="both"/>
        <w:rPr>
          <w:sz w:val="20"/>
          <w:szCs w:val="20"/>
        </w:rPr>
      </w:pPr>
      <w:bookmarkStart w:id="8" w:name="_TOC_250028"/>
      <w:bookmarkStart w:id="9" w:name="_Toc14425673"/>
      <w:bookmarkEnd w:id="8"/>
      <w:r w:rsidRPr="00092BD2">
        <w:rPr>
          <w:sz w:val="20"/>
          <w:szCs w:val="20"/>
        </w:rPr>
        <w:t>OGÓLNE STANDARDY JAKOŚCIOWE OBSŁUGI UŻYTKOWNIKÓW SYSTEMU DYSTRYBUCYJNEGO</w:t>
      </w:r>
      <w:bookmarkEnd w:id="9"/>
    </w:p>
    <w:p w:rsidR="00BA0CB8" w:rsidRPr="00092BD2" w:rsidRDefault="008325D5" w:rsidP="00566D97">
      <w:pPr>
        <w:pStyle w:val="Akapitzlist"/>
        <w:numPr>
          <w:ilvl w:val="2"/>
          <w:numId w:val="43"/>
        </w:numPr>
        <w:spacing w:before="0"/>
        <w:ind w:left="709" w:right="251" w:hanging="709"/>
        <w:rPr>
          <w:sz w:val="20"/>
          <w:szCs w:val="20"/>
        </w:rPr>
      </w:pPr>
      <w:r w:rsidRPr="00092BD2">
        <w:rPr>
          <w:sz w:val="20"/>
          <w:szCs w:val="20"/>
        </w:rPr>
        <w:t>OSDn</w:t>
      </w:r>
      <w:r w:rsidR="00343ABC" w:rsidRPr="00092BD2">
        <w:rPr>
          <w:sz w:val="20"/>
          <w:szCs w:val="20"/>
        </w:rPr>
        <w:t xml:space="preserve"> świadczy usługi dystrybucji na zasadzie równoprawnego traktowania wszystkich użytkowników</w:t>
      </w:r>
      <w:r w:rsidR="00343ABC" w:rsidRPr="00092BD2">
        <w:rPr>
          <w:spacing w:val="-3"/>
          <w:sz w:val="20"/>
          <w:szCs w:val="20"/>
        </w:rPr>
        <w:t xml:space="preserve"> </w:t>
      </w:r>
      <w:r w:rsidR="00343ABC" w:rsidRPr="00092BD2">
        <w:rPr>
          <w:sz w:val="20"/>
          <w:szCs w:val="20"/>
        </w:rPr>
        <w:t>systemu.</w:t>
      </w:r>
    </w:p>
    <w:p w:rsidR="00BA0CB8" w:rsidRPr="00092BD2" w:rsidRDefault="00343ABC" w:rsidP="00566D97">
      <w:pPr>
        <w:pStyle w:val="Akapitzlist"/>
        <w:numPr>
          <w:ilvl w:val="2"/>
          <w:numId w:val="43"/>
        </w:numPr>
        <w:spacing w:before="0"/>
        <w:ind w:left="709" w:right="250" w:hanging="709"/>
        <w:rPr>
          <w:sz w:val="20"/>
          <w:szCs w:val="20"/>
        </w:rPr>
      </w:pPr>
      <w:r w:rsidRPr="00092BD2">
        <w:rPr>
          <w:sz w:val="20"/>
          <w:szCs w:val="20"/>
        </w:rPr>
        <w:t>W</w:t>
      </w:r>
      <w:r w:rsidRPr="00092BD2">
        <w:rPr>
          <w:spacing w:val="-4"/>
          <w:sz w:val="20"/>
          <w:szCs w:val="20"/>
        </w:rPr>
        <w:t xml:space="preserve"> </w:t>
      </w:r>
      <w:r w:rsidRPr="00092BD2">
        <w:rPr>
          <w:sz w:val="20"/>
          <w:szCs w:val="20"/>
        </w:rPr>
        <w:t>celu</w:t>
      </w:r>
      <w:r w:rsidRPr="00092BD2">
        <w:rPr>
          <w:spacing w:val="-4"/>
          <w:sz w:val="20"/>
          <w:szCs w:val="20"/>
        </w:rPr>
        <w:t xml:space="preserve"> </w:t>
      </w:r>
      <w:r w:rsidRPr="00092BD2">
        <w:rPr>
          <w:sz w:val="20"/>
          <w:szCs w:val="20"/>
        </w:rPr>
        <w:t>realizacji</w:t>
      </w:r>
      <w:r w:rsidRPr="00092BD2">
        <w:rPr>
          <w:spacing w:val="-6"/>
          <w:sz w:val="20"/>
          <w:szCs w:val="20"/>
        </w:rPr>
        <w:t xml:space="preserve"> </w:t>
      </w:r>
      <w:r w:rsidRPr="00092BD2">
        <w:rPr>
          <w:sz w:val="20"/>
          <w:szCs w:val="20"/>
        </w:rPr>
        <w:t>powyższego</w:t>
      </w:r>
      <w:r w:rsidRPr="00092BD2">
        <w:rPr>
          <w:spacing w:val="-4"/>
          <w:sz w:val="20"/>
          <w:szCs w:val="20"/>
        </w:rPr>
        <w:t xml:space="preserve"> </w:t>
      </w:r>
      <w:r w:rsidRPr="00092BD2">
        <w:rPr>
          <w:sz w:val="20"/>
          <w:szCs w:val="20"/>
        </w:rPr>
        <w:t>obowiązku</w:t>
      </w:r>
      <w:r w:rsidRPr="00092BD2">
        <w:rPr>
          <w:spacing w:val="-5"/>
          <w:sz w:val="20"/>
          <w:szCs w:val="20"/>
        </w:rPr>
        <w:t xml:space="preserve"> </w:t>
      </w:r>
      <w:r w:rsidR="008325D5" w:rsidRPr="00092BD2">
        <w:rPr>
          <w:sz w:val="20"/>
          <w:szCs w:val="20"/>
        </w:rPr>
        <w:t>OSDn</w:t>
      </w:r>
      <w:r w:rsidRPr="00092BD2">
        <w:rPr>
          <w:spacing w:val="-6"/>
          <w:sz w:val="20"/>
          <w:szCs w:val="20"/>
        </w:rPr>
        <w:t xml:space="preserve"> </w:t>
      </w:r>
      <w:r w:rsidRPr="00092BD2">
        <w:rPr>
          <w:sz w:val="20"/>
          <w:szCs w:val="20"/>
        </w:rPr>
        <w:t>opracowuje</w:t>
      </w:r>
      <w:r w:rsidRPr="00092BD2">
        <w:rPr>
          <w:spacing w:val="-5"/>
          <w:sz w:val="20"/>
          <w:szCs w:val="20"/>
        </w:rPr>
        <w:t xml:space="preserve"> </w:t>
      </w:r>
      <w:r w:rsidRPr="00092BD2">
        <w:rPr>
          <w:sz w:val="20"/>
          <w:szCs w:val="20"/>
        </w:rPr>
        <w:t>i</w:t>
      </w:r>
      <w:r w:rsidRPr="00092BD2">
        <w:rPr>
          <w:spacing w:val="-3"/>
          <w:sz w:val="20"/>
          <w:szCs w:val="20"/>
        </w:rPr>
        <w:t xml:space="preserve"> </w:t>
      </w:r>
      <w:r w:rsidRPr="00092BD2">
        <w:rPr>
          <w:sz w:val="20"/>
          <w:szCs w:val="20"/>
        </w:rPr>
        <w:t>udostępnia</w:t>
      </w:r>
      <w:r w:rsidRPr="00092BD2">
        <w:rPr>
          <w:spacing w:val="-5"/>
          <w:sz w:val="20"/>
          <w:szCs w:val="20"/>
        </w:rPr>
        <w:t xml:space="preserve"> </w:t>
      </w:r>
      <w:r w:rsidRPr="00092BD2">
        <w:rPr>
          <w:sz w:val="20"/>
          <w:szCs w:val="20"/>
        </w:rPr>
        <w:t xml:space="preserve">wzory wniosków i standardy umów o świadczenie usług dystrybucji zgodnie z punktem V.7. niniejszej instrukcji. </w:t>
      </w:r>
    </w:p>
    <w:p w:rsidR="00BA0CB8" w:rsidRPr="00092BD2" w:rsidRDefault="00343ABC" w:rsidP="00566D97">
      <w:pPr>
        <w:pStyle w:val="Akapitzlist"/>
        <w:numPr>
          <w:ilvl w:val="2"/>
          <w:numId w:val="43"/>
        </w:numPr>
        <w:spacing w:before="0"/>
        <w:ind w:left="709" w:right="249" w:hanging="709"/>
        <w:rPr>
          <w:sz w:val="20"/>
          <w:szCs w:val="20"/>
        </w:rPr>
      </w:pPr>
      <w:r w:rsidRPr="00092BD2">
        <w:rPr>
          <w:sz w:val="20"/>
          <w:szCs w:val="20"/>
        </w:rPr>
        <w:lastRenderedPageBreak/>
        <w:t>W ramach standardów jakościowych obsługi użytkowników systemu, OSD</w:t>
      </w:r>
      <w:r w:rsidR="008325D5" w:rsidRPr="00092BD2">
        <w:rPr>
          <w:sz w:val="20"/>
          <w:szCs w:val="20"/>
        </w:rPr>
        <w:t>n</w:t>
      </w:r>
      <w:r w:rsidRPr="00092BD2">
        <w:rPr>
          <w:sz w:val="20"/>
          <w:szCs w:val="20"/>
        </w:rPr>
        <w:t xml:space="preserve"> stosuje następujące standardy jakościowe obsługi</w:t>
      </w:r>
      <w:r w:rsidRPr="00092BD2">
        <w:rPr>
          <w:spacing w:val="-8"/>
          <w:sz w:val="20"/>
          <w:szCs w:val="20"/>
        </w:rPr>
        <w:t xml:space="preserve"> </w:t>
      </w:r>
      <w:r w:rsidRPr="00092BD2">
        <w:rPr>
          <w:sz w:val="20"/>
          <w:szCs w:val="20"/>
        </w:rPr>
        <w:t>odbiorców:</w:t>
      </w:r>
    </w:p>
    <w:p w:rsidR="00BA0CB8" w:rsidRPr="00092BD2" w:rsidRDefault="00343ABC" w:rsidP="00566D97">
      <w:pPr>
        <w:pStyle w:val="Akapitzlist"/>
        <w:numPr>
          <w:ilvl w:val="3"/>
          <w:numId w:val="43"/>
        </w:numPr>
        <w:tabs>
          <w:tab w:val="left" w:pos="851"/>
        </w:tabs>
        <w:spacing w:before="0"/>
        <w:ind w:left="851" w:right="252" w:hanging="284"/>
        <w:jc w:val="both"/>
        <w:rPr>
          <w:sz w:val="20"/>
          <w:szCs w:val="20"/>
        </w:rPr>
      </w:pPr>
      <w:r w:rsidRPr="00092BD2">
        <w:rPr>
          <w:sz w:val="20"/>
          <w:szCs w:val="20"/>
        </w:rPr>
        <w:t>przyjmuje od odbiorców przez całą dobę zgłoszenia i reklamacje dotyczące dostarczania energii elektrycznej z sieci</w:t>
      </w:r>
      <w:r w:rsidRPr="00092BD2">
        <w:rPr>
          <w:spacing w:val="-7"/>
          <w:sz w:val="20"/>
          <w:szCs w:val="20"/>
        </w:rPr>
        <w:t xml:space="preserve"> </w:t>
      </w:r>
      <w:r w:rsidRPr="00092BD2">
        <w:rPr>
          <w:sz w:val="20"/>
          <w:szCs w:val="20"/>
        </w:rPr>
        <w:t>dystrybucyjnej,</w:t>
      </w:r>
    </w:p>
    <w:p w:rsidR="00BA0CB8" w:rsidRPr="00092BD2" w:rsidRDefault="00343ABC" w:rsidP="00566D97">
      <w:pPr>
        <w:pStyle w:val="Akapitzlist"/>
        <w:numPr>
          <w:ilvl w:val="3"/>
          <w:numId w:val="43"/>
        </w:numPr>
        <w:tabs>
          <w:tab w:val="left" w:pos="851"/>
        </w:tabs>
        <w:spacing w:before="0"/>
        <w:ind w:left="851" w:right="252" w:hanging="284"/>
        <w:jc w:val="both"/>
        <w:rPr>
          <w:sz w:val="20"/>
          <w:szCs w:val="20"/>
        </w:rPr>
      </w:pPr>
      <w:r w:rsidRPr="00092BD2">
        <w:rPr>
          <w:sz w:val="20"/>
          <w:szCs w:val="20"/>
        </w:rPr>
        <w:t>bezzwłocznie przystępuje do usuwania zakłóceń w dostarczaniu energii elektrycznej spowodowanych nieprawidłową pracą sieci</w:t>
      </w:r>
      <w:r w:rsidRPr="00092BD2">
        <w:rPr>
          <w:spacing w:val="-8"/>
          <w:sz w:val="20"/>
          <w:szCs w:val="20"/>
        </w:rPr>
        <w:t xml:space="preserve"> </w:t>
      </w:r>
      <w:r w:rsidRPr="00092BD2">
        <w:rPr>
          <w:sz w:val="20"/>
          <w:szCs w:val="20"/>
        </w:rPr>
        <w:t>dystrybucyjnej,</w:t>
      </w:r>
    </w:p>
    <w:p w:rsidR="00BA0CB8" w:rsidRPr="00092BD2" w:rsidRDefault="00343ABC" w:rsidP="00566D97">
      <w:pPr>
        <w:pStyle w:val="Akapitzlist"/>
        <w:numPr>
          <w:ilvl w:val="3"/>
          <w:numId w:val="43"/>
        </w:numPr>
        <w:tabs>
          <w:tab w:val="left" w:pos="851"/>
        </w:tabs>
        <w:spacing w:before="0"/>
        <w:ind w:left="851" w:right="251" w:hanging="284"/>
        <w:jc w:val="both"/>
        <w:rPr>
          <w:sz w:val="20"/>
          <w:szCs w:val="20"/>
        </w:rPr>
      </w:pPr>
      <w:r w:rsidRPr="00092BD2">
        <w:rPr>
          <w:sz w:val="20"/>
          <w:szCs w:val="20"/>
        </w:rPr>
        <w:t>udziela odbiorcom, na ich żądanie, informacji o przewidywanym terminie wznowienia dostarczania energii  elektrycznej  przerwanego  z  powodu  awarii  w sieci</w:t>
      </w:r>
      <w:r w:rsidRPr="00092BD2">
        <w:rPr>
          <w:spacing w:val="-3"/>
          <w:sz w:val="20"/>
          <w:szCs w:val="20"/>
        </w:rPr>
        <w:t xml:space="preserve"> </w:t>
      </w:r>
      <w:r w:rsidRPr="00092BD2">
        <w:rPr>
          <w:sz w:val="20"/>
          <w:szCs w:val="20"/>
        </w:rPr>
        <w:t>dystrybucyjnej,</w:t>
      </w:r>
    </w:p>
    <w:p w:rsidR="00BA0CB8" w:rsidRPr="00092BD2" w:rsidRDefault="00343ABC" w:rsidP="00566D97">
      <w:pPr>
        <w:pStyle w:val="Akapitzlist"/>
        <w:numPr>
          <w:ilvl w:val="3"/>
          <w:numId w:val="43"/>
        </w:numPr>
        <w:tabs>
          <w:tab w:val="left" w:pos="851"/>
        </w:tabs>
        <w:spacing w:before="0"/>
        <w:ind w:left="851" w:right="248" w:hanging="284"/>
        <w:jc w:val="both"/>
        <w:rPr>
          <w:sz w:val="20"/>
          <w:szCs w:val="20"/>
        </w:rPr>
      </w:pPr>
      <w:r w:rsidRPr="00092BD2">
        <w:rPr>
          <w:sz w:val="20"/>
          <w:szCs w:val="20"/>
        </w:rPr>
        <w:t>powiadamia   ze    zgodnym    z   obowiązującymi    przepisami   wyprzedzeniem, o</w:t>
      </w:r>
      <w:r w:rsidRPr="00092BD2">
        <w:rPr>
          <w:spacing w:val="-2"/>
          <w:sz w:val="20"/>
          <w:szCs w:val="20"/>
        </w:rPr>
        <w:t xml:space="preserve"> </w:t>
      </w:r>
      <w:r w:rsidRPr="00092BD2">
        <w:rPr>
          <w:sz w:val="20"/>
          <w:szCs w:val="20"/>
        </w:rPr>
        <w:t>terminach,</w:t>
      </w:r>
      <w:r w:rsidRPr="00092BD2">
        <w:rPr>
          <w:spacing w:val="-4"/>
          <w:sz w:val="20"/>
          <w:szCs w:val="20"/>
        </w:rPr>
        <w:t xml:space="preserve"> </w:t>
      </w:r>
      <w:r w:rsidRPr="00092BD2">
        <w:rPr>
          <w:sz w:val="20"/>
          <w:szCs w:val="20"/>
        </w:rPr>
        <w:t>czasie</w:t>
      </w:r>
      <w:r w:rsidRPr="00092BD2">
        <w:rPr>
          <w:spacing w:val="-4"/>
          <w:sz w:val="20"/>
          <w:szCs w:val="20"/>
        </w:rPr>
        <w:t xml:space="preserve"> </w:t>
      </w:r>
      <w:r w:rsidRPr="00092BD2">
        <w:rPr>
          <w:sz w:val="20"/>
          <w:szCs w:val="20"/>
        </w:rPr>
        <w:t>planowanych</w:t>
      </w:r>
      <w:r w:rsidRPr="00092BD2">
        <w:rPr>
          <w:spacing w:val="-5"/>
          <w:sz w:val="20"/>
          <w:szCs w:val="20"/>
        </w:rPr>
        <w:t xml:space="preserve"> </w:t>
      </w:r>
      <w:r w:rsidRPr="00092BD2">
        <w:rPr>
          <w:sz w:val="20"/>
          <w:szCs w:val="20"/>
        </w:rPr>
        <w:t>przerw</w:t>
      </w:r>
      <w:r w:rsidRPr="00092BD2">
        <w:rPr>
          <w:spacing w:val="-6"/>
          <w:sz w:val="20"/>
          <w:szCs w:val="20"/>
        </w:rPr>
        <w:t xml:space="preserve"> </w:t>
      </w:r>
      <w:r w:rsidRPr="00092BD2">
        <w:rPr>
          <w:sz w:val="20"/>
          <w:szCs w:val="20"/>
        </w:rPr>
        <w:t>w</w:t>
      </w:r>
      <w:r w:rsidRPr="00092BD2">
        <w:rPr>
          <w:spacing w:val="-4"/>
          <w:sz w:val="20"/>
          <w:szCs w:val="20"/>
        </w:rPr>
        <w:t xml:space="preserve"> </w:t>
      </w:r>
      <w:r w:rsidRPr="00092BD2">
        <w:rPr>
          <w:sz w:val="20"/>
          <w:szCs w:val="20"/>
        </w:rPr>
        <w:t>dostarczaniu</w:t>
      </w:r>
      <w:r w:rsidRPr="00092BD2">
        <w:rPr>
          <w:spacing w:val="-5"/>
          <w:sz w:val="20"/>
          <w:szCs w:val="20"/>
        </w:rPr>
        <w:t xml:space="preserve"> </w:t>
      </w:r>
      <w:r w:rsidRPr="00092BD2">
        <w:rPr>
          <w:sz w:val="20"/>
          <w:szCs w:val="20"/>
        </w:rPr>
        <w:t>energii</w:t>
      </w:r>
      <w:r w:rsidRPr="00092BD2">
        <w:rPr>
          <w:spacing w:val="-7"/>
          <w:sz w:val="20"/>
          <w:szCs w:val="20"/>
        </w:rPr>
        <w:t xml:space="preserve"> </w:t>
      </w:r>
      <w:r w:rsidRPr="00092BD2">
        <w:rPr>
          <w:sz w:val="20"/>
          <w:szCs w:val="20"/>
        </w:rPr>
        <w:t>elektrycznej</w:t>
      </w:r>
      <w:r w:rsidRPr="00092BD2">
        <w:rPr>
          <w:spacing w:val="-6"/>
          <w:sz w:val="20"/>
          <w:szCs w:val="20"/>
        </w:rPr>
        <w:t xml:space="preserve"> </w:t>
      </w:r>
      <w:r w:rsidRPr="00092BD2">
        <w:rPr>
          <w:sz w:val="20"/>
          <w:szCs w:val="20"/>
        </w:rPr>
        <w:t>oraz zmianach warunków funkcjonowania sieci odbiorców zasilanych z Sieci Dystrybucyjnej,</w:t>
      </w:r>
    </w:p>
    <w:p w:rsidR="00BA0CB8" w:rsidRPr="00092BD2" w:rsidRDefault="00343ABC" w:rsidP="00566D97">
      <w:pPr>
        <w:pStyle w:val="Akapitzlist"/>
        <w:numPr>
          <w:ilvl w:val="3"/>
          <w:numId w:val="43"/>
        </w:numPr>
        <w:tabs>
          <w:tab w:val="left" w:pos="851"/>
        </w:tabs>
        <w:spacing w:before="0"/>
        <w:ind w:left="851" w:right="250" w:hanging="284"/>
        <w:jc w:val="both"/>
        <w:rPr>
          <w:sz w:val="20"/>
          <w:szCs w:val="20"/>
        </w:rPr>
      </w:pPr>
      <w:r w:rsidRPr="00092BD2">
        <w:rPr>
          <w:sz w:val="20"/>
          <w:szCs w:val="20"/>
        </w:rPr>
        <w:t>odpłatnie podejmuje stosowne czynności w sieci dystrybucyjnej w celu umożliwienia bezpiecznego  wykonania, przez odbiorcę lub inny podmiot, prac  w obszarze oddziaływania tej</w:t>
      </w:r>
      <w:r w:rsidRPr="00092BD2">
        <w:rPr>
          <w:spacing w:val="-3"/>
          <w:sz w:val="20"/>
          <w:szCs w:val="20"/>
        </w:rPr>
        <w:t xml:space="preserve"> </w:t>
      </w:r>
      <w:r w:rsidRPr="00092BD2">
        <w:rPr>
          <w:sz w:val="20"/>
          <w:szCs w:val="20"/>
        </w:rPr>
        <w:t>sieci,</w:t>
      </w:r>
    </w:p>
    <w:p w:rsidR="00BA0CB8" w:rsidRPr="00092BD2" w:rsidRDefault="00343ABC" w:rsidP="00566D97">
      <w:pPr>
        <w:pStyle w:val="Akapitzlist"/>
        <w:numPr>
          <w:ilvl w:val="3"/>
          <w:numId w:val="43"/>
        </w:numPr>
        <w:tabs>
          <w:tab w:val="left" w:pos="851"/>
        </w:tabs>
        <w:spacing w:before="0"/>
        <w:ind w:left="851" w:hanging="284"/>
        <w:jc w:val="left"/>
        <w:rPr>
          <w:sz w:val="20"/>
          <w:szCs w:val="20"/>
        </w:rPr>
      </w:pPr>
      <w:r w:rsidRPr="00092BD2">
        <w:rPr>
          <w:sz w:val="20"/>
          <w:szCs w:val="20"/>
        </w:rPr>
        <w:t>nieodpłatnie udziela informacji w sprawie zasad rozliczeń oraz</w:t>
      </w:r>
      <w:r w:rsidRPr="00092BD2">
        <w:rPr>
          <w:spacing w:val="-14"/>
          <w:sz w:val="20"/>
          <w:szCs w:val="20"/>
        </w:rPr>
        <w:t xml:space="preserve"> </w:t>
      </w:r>
      <w:r w:rsidRPr="00092BD2">
        <w:rPr>
          <w:sz w:val="20"/>
          <w:szCs w:val="20"/>
        </w:rPr>
        <w:t>taryfy,</w:t>
      </w:r>
    </w:p>
    <w:p w:rsidR="00BA0CB8" w:rsidRPr="00092BD2" w:rsidRDefault="00343ABC" w:rsidP="00566D97">
      <w:pPr>
        <w:pStyle w:val="Akapitzlist"/>
        <w:numPr>
          <w:ilvl w:val="3"/>
          <w:numId w:val="43"/>
        </w:numPr>
        <w:tabs>
          <w:tab w:val="left" w:pos="851"/>
        </w:tabs>
        <w:spacing w:before="0"/>
        <w:ind w:left="851" w:right="250" w:hanging="284"/>
        <w:jc w:val="both"/>
        <w:rPr>
          <w:sz w:val="20"/>
          <w:szCs w:val="20"/>
        </w:rPr>
      </w:pPr>
      <w:r w:rsidRPr="00092BD2">
        <w:rPr>
          <w:sz w:val="20"/>
          <w:szCs w:val="20"/>
        </w:rPr>
        <w:t>rozpatruje wnioski lub reklamacje odbiorcy w sprawie rozliczeń i udziela odpowiedzi nie później niż w terminie 14 dni od dnia złożenia wniosku lub zgłoszenia reklamacji, chyba, że w umowie między stronami określono inny termin,</w:t>
      </w:r>
    </w:p>
    <w:p w:rsidR="00BA0CB8" w:rsidRPr="00092BD2" w:rsidRDefault="00343ABC" w:rsidP="00566D97">
      <w:pPr>
        <w:pStyle w:val="Akapitzlist"/>
        <w:numPr>
          <w:ilvl w:val="3"/>
          <w:numId w:val="43"/>
        </w:numPr>
        <w:tabs>
          <w:tab w:val="left" w:pos="851"/>
        </w:tabs>
        <w:spacing w:before="0"/>
        <w:ind w:left="851" w:right="251" w:hanging="284"/>
        <w:jc w:val="both"/>
        <w:rPr>
          <w:sz w:val="20"/>
          <w:szCs w:val="20"/>
        </w:rPr>
      </w:pPr>
      <w:r w:rsidRPr="00092BD2">
        <w:rPr>
          <w:sz w:val="20"/>
          <w:szCs w:val="20"/>
        </w:rPr>
        <w:t>na wniosek odbiorcy, w miarę możliwości technicznych i organizacyjnych, dokonuje sprawdzenia dotrzymania parametrów jakościowych energii elektrycznej dostarczanej z sieci, poprzez wykonanie odpowiednich</w:t>
      </w:r>
      <w:r w:rsidRPr="00092BD2">
        <w:rPr>
          <w:spacing w:val="-15"/>
          <w:sz w:val="20"/>
          <w:szCs w:val="20"/>
        </w:rPr>
        <w:t xml:space="preserve"> </w:t>
      </w:r>
      <w:r w:rsidRPr="00092BD2">
        <w:rPr>
          <w:sz w:val="20"/>
          <w:szCs w:val="20"/>
        </w:rPr>
        <w:t>pomiarów.</w:t>
      </w:r>
    </w:p>
    <w:p w:rsidR="00BA0CB8" w:rsidRPr="00092BD2" w:rsidRDefault="00343ABC" w:rsidP="00566D97">
      <w:pPr>
        <w:pStyle w:val="Akapitzlist"/>
        <w:numPr>
          <w:ilvl w:val="3"/>
          <w:numId w:val="43"/>
        </w:numPr>
        <w:tabs>
          <w:tab w:val="left" w:pos="851"/>
        </w:tabs>
        <w:spacing w:before="0"/>
        <w:ind w:left="851" w:right="253" w:hanging="284"/>
        <w:jc w:val="both"/>
        <w:rPr>
          <w:sz w:val="20"/>
          <w:szCs w:val="20"/>
        </w:rPr>
      </w:pPr>
      <w:r w:rsidRPr="00092BD2">
        <w:rPr>
          <w:sz w:val="20"/>
          <w:szCs w:val="20"/>
        </w:rPr>
        <w:t xml:space="preserve">udziela </w:t>
      </w:r>
      <w:r w:rsidR="008325D5" w:rsidRPr="00092BD2">
        <w:rPr>
          <w:sz w:val="20"/>
          <w:szCs w:val="20"/>
        </w:rPr>
        <w:t xml:space="preserve">na zasadach i w wysokości zgodnych z obwiązującym prawem </w:t>
      </w:r>
      <w:r w:rsidRPr="00092BD2">
        <w:rPr>
          <w:sz w:val="20"/>
          <w:szCs w:val="20"/>
        </w:rPr>
        <w:t>bonifikat w wysokości określonej w taryfie za niedotrzymanie parametrów jakościowych energii elektrycznej, o których mowa w aktach wykonawczych do ustawy Prawo energetyczne lub w umowie lub w niniejszej</w:t>
      </w:r>
      <w:r w:rsidRPr="00092BD2">
        <w:rPr>
          <w:spacing w:val="-6"/>
          <w:sz w:val="20"/>
          <w:szCs w:val="20"/>
        </w:rPr>
        <w:t xml:space="preserve"> </w:t>
      </w:r>
      <w:r w:rsidRPr="00092BD2">
        <w:rPr>
          <w:sz w:val="20"/>
          <w:szCs w:val="20"/>
        </w:rPr>
        <w:t>IRiESD.</w:t>
      </w:r>
    </w:p>
    <w:p w:rsidR="00BF37C4" w:rsidRPr="00092BD2" w:rsidRDefault="00BF37C4" w:rsidP="008905A6">
      <w:pPr>
        <w:pStyle w:val="Tekstpodstawowy"/>
        <w:rPr>
          <w:sz w:val="20"/>
          <w:szCs w:val="20"/>
        </w:rPr>
      </w:pPr>
    </w:p>
    <w:p w:rsidR="00BA0CB8" w:rsidRPr="00092BD2" w:rsidRDefault="00343ABC" w:rsidP="00566D97">
      <w:pPr>
        <w:pStyle w:val="Nagwek1"/>
        <w:numPr>
          <w:ilvl w:val="0"/>
          <w:numId w:val="49"/>
        </w:numPr>
        <w:ind w:left="709" w:hanging="709"/>
        <w:rPr>
          <w:sz w:val="20"/>
          <w:szCs w:val="20"/>
        </w:rPr>
      </w:pPr>
      <w:bookmarkStart w:id="10" w:name="_TOC_250027"/>
      <w:bookmarkStart w:id="11" w:name="_Toc14425674"/>
      <w:r w:rsidRPr="00092BD2">
        <w:rPr>
          <w:sz w:val="20"/>
          <w:szCs w:val="20"/>
        </w:rPr>
        <w:t>PRZYŁĄCZANIE ORAZ PLANOWANIE ROZWOJU SIECI</w:t>
      </w:r>
      <w:r w:rsidRPr="00092BD2">
        <w:rPr>
          <w:spacing w:val="-8"/>
          <w:sz w:val="20"/>
          <w:szCs w:val="20"/>
        </w:rPr>
        <w:t xml:space="preserve"> </w:t>
      </w:r>
      <w:bookmarkEnd w:id="10"/>
      <w:r w:rsidRPr="00092BD2">
        <w:rPr>
          <w:sz w:val="20"/>
          <w:szCs w:val="20"/>
        </w:rPr>
        <w:t>DYSTRYBUCYJNEJ</w:t>
      </w:r>
      <w:bookmarkEnd w:id="11"/>
    </w:p>
    <w:p w:rsidR="00BA0CB8" w:rsidRPr="00092BD2" w:rsidRDefault="00343ABC" w:rsidP="00566D97">
      <w:pPr>
        <w:pStyle w:val="Nagwek1"/>
        <w:numPr>
          <w:ilvl w:val="1"/>
          <w:numId w:val="42"/>
        </w:numPr>
        <w:tabs>
          <w:tab w:val="left" w:pos="1674"/>
          <w:tab w:val="left" w:pos="1675"/>
        </w:tabs>
        <w:ind w:left="709" w:hanging="709"/>
        <w:rPr>
          <w:sz w:val="20"/>
          <w:szCs w:val="20"/>
        </w:rPr>
      </w:pPr>
      <w:bookmarkStart w:id="12" w:name="_TOC_250026"/>
      <w:bookmarkStart w:id="13" w:name="_Toc14425675"/>
      <w:r w:rsidRPr="00092BD2">
        <w:rPr>
          <w:sz w:val="20"/>
          <w:szCs w:val="20"/>
        </w:rPr>
        <w:t>ZASADY</w:t>
      </w:r>
      <w:r w:rsidRPr="00092BD2">
        <w:rPr>
          <w:spacing w:val="-3"/>
          <w:sz w:val="20"/>
          <w:szCs w:val="20"/>
        </w:rPr>
        <w:t xml:space="preserve"> </w:t>
      </w:r>
      <w:bookmarkEnd w:id="12"/>
      <w:r w:rsidRPr="00092BD2">
        <w:rPr>
          <w:sz w:val="20"/>
          <w:szCs w:val="20"/>
        </w:rPr>
        <w:t>PRZYŁĄCZANIA</w:t>
      </w:r>
      <w:bookmarkEnd w:id="13"/>
    </w:p>
    <w:p w:rsidR="00BA0CB8" w:rsidRPr="00092BD2" w:rsidRDefault="00343ABC" w:rsidP="00566D97">
      <w:pPr>
        <w:pStyle w:val="Akapitzlist"/>
        <w:numPr>
          <w:ilvl w:val="2"/>
          <w:numId w:val="42"/>
        </w:numPr>
        <w:tabs>
          <w:tab w:val="left" w:pos="1674"/>
          <w:tab w:val="left" w:pos="1675"/>
        </w:tabs>
        <w:spacing w:before="0"/>
        <w:ind w:left="709" w:right="249" w:hanging="709"/>
        <w:rPr>
          <w:sz w:val="20"/>
          <w:szCs w:val="20"/>
        </w:rPr>
      </w:pPr>
      <w:r w:rsidRPr="00092BD2">
        <w:rPr>
          <w:sz w:val="20"/>
          <w:szCs w:val="20"/>
        </w:rPr>
        <w:t>Przyłączanie do  Sieci Dystrybucyjnej następuje na podstawie umowy o przyłączenie   i po spełnieniu warunków przyłączenia, określonych przez</w:t>
      </w:r>
      <w:r w:rsidRPr="00092BD2">
        <w:rPr>
          <w:spacing w:val="-8"/>
          <w:sz w:val="20"/>
          <w:szCs w:val="20"/>
        </w:rPr>
        <w:t xml:space="preserve"> </w:t>
      </w:r>
      <w:r w:rsidRPr="00092BD2">
        <w:rPr>
          <w:sz w:val="20"/>
          <w:szCs w:val="20"/>
        </w:rPr>
        <w:t>OSD</w:t>
      </w:r>
      <w:r w:rsidR="00EA601B" w:rsidRPr="00092BD2">
        <w:rPr>
          <w:sz w:val="20"/>
          <w:szCs w:val="20"/>
        </w:rPr>
        <w:t>n</w:t>
      </w:r>
      <w:r w:rsidRPr="00092BD2">
        <w:rPr>
          <w:sz w:val="20"/>
          <w:szCs w:val="20"/>
        </w:rPr>
        <w:t>.</w:t>
      </w:r>
    </w:p>
    <w:p w:rsidR="00BA0CB8" w:rsidRPr="00092BD2" w:rsidRDefault="00343ABC" w:rsidP="00566D97">
      <w:pPr>
        <w:pStyle w:val="Akapitzlist"/>
        <w:numPr>
          <w:ilvl w:val="2"/>
          <w:numId w:val="42"/>
        </w:numPr>
        <w:tabs>
          <w:tab w:val="left" w:pos="1674"/>
          <w:tab w:val="left" w:pos="1675"/>
        </w:tabs>
        <w:spacing w:before="0"/>
        <w:ind w:left="709" w:hanging="709"/>
        <w:rPr>
          <w:sz w:val="20"/>
          <w:szCs w:val="20"/>
        </w:rPr>
      </w:pPr>
      <w:r w:rsidRPr="00092BD2">
        <w:rPr>
          <w:sz w:val="20"/>
          <w:szCs w:val="20"/>
        </w:rPr>
        <w:t>Procedura przyłączenia do Sieci Dystrybucyjnej</w:t>
      </w:r>
      <w:r w:rsidRPr="00092BD2">
        <w:rPr>
          <w:spacing w:val="-2"/>
          <w:sz w:val="20"/>
          <w:szCs w:val="20"/>
        </w:rPr>
        <w:t xml:space="preserve"> </w:t>
      </w:r>
      <w:r w:rsidRPr="00092BD2">
        <w:rPr>
          <w:sz w:val="20"/>
          <w:szCs w:val="20"/>
        </w:rPr>
        <w:t>obejmuje:</w:t>
      </w:r>
    </w:p>
    <w:p w:rsidR="00BA0CB8" w:rsidRPr="00092BD2" w:rsidRDefault="00343ABC" w:rsidP="00566D97">
      <w:pPr>
        <w:pStyle w:val="Akapitzlist"/>
        <w:numPr>
          <w:ilvl w:val="3"/>
          <w:numId w:val="42"/>
        </w:numPr>
        <w:spacing w:before="0"/>
        <w:ind w:left="851" w:right="253" w:hanging="284"/>
        <w:rPr>
          <w:sz w:val="20"/>
          <w:szCs w:val="20"/>
        </w:rPr>
      </w:pPr>
      <w:r w:rsidRPr="00092BD2">
        <w:rPr>
          <w:sz w:val="20"/>
          <w:szCs w:val="20"/>
        </w:rPr>
        <w:t>pozyskanie przez podmiot od OSD</w:t>
      </w:r>
      <w:r w:rsidR="00EA601B" w:rsidRPr="00092BD2">
        <w:rPr>
          <w:sz w:val="20"/>
          <w:szCs w:val="20"/>
        </w:rPr>
        <w:t>n</w:t>
      </w:r>
      <w:r w:rsidRPr="00092BD2">
        <w:rPr>
          <w:sz w:val="20"/>
          <w:szCs w:val="20"/>
        </w:rPr>
        <w:t xml:space="preserve"> wzoru wniosku o określenie warunków przyłączenia,</w:t>
      </w:r>
    </w:p>
    <w:p w:rsidR="00BA0CB8" w:rsidRPr="00092BD2" w:rsidRDefault="00343ABC" w:rsidP="00566D97">
      <w:pPr>
        <w:pStyle w:val="Akapitzlist"/>
        <w:numPr>
          <w:ilvl w:val="3"/>
          <w:numId w:val="42"/>
        </w:numPr>
        <w:spacing w:before="0"/>
        <w:ind w:left="851" w:right="252" w:hanging="284"/>
        <w:rPr>
          <w:sz w:val="20"/>
          <w:szCs w:val="20"/>
        </w:rPr>
      </w:pPr>
      <w:r w:rsidRPr="00092BD2">
        <w:rPr>
          <w:sz w:val="20"/>
          <w:szCs w:val="20"/>
        </w:rPr>
        <w:t>złożenie przez podmiot w OSD</w:t>
      </w:r>
      <w:r w:rsidR="00EA601B" w:rsidRPr="00092BD2">
        <w:rPr>
          <w:sz w:val="20"/>
          <w:szCs w:val="20"/>
        </w:rPr>
        <w:t>n</w:t>
      </w:r>
      <w:r w:rsidRPr="00092BD2">
        <w:rPr>
          <w:sz w:val="20"/>
          <w:szCs w:val="20"/>
        </w:rPr>
        <w:t xml:space="preserve"> wniosku o określenie warunków przyłączenia wraz z wymaganymi załącznikami, zgodnego ze wzorem określonym przez</w:t>
      </w:r>
      <w:r w:rsidRPr="00092BD2">
        <w:rPr>
          <w:spacing w:val="-7"/>
          <w:sz w:val="20"/>
          <w:szCs w:val="20"/>
        </w:rPr>
        <w:t xml:space="preserve"> </w:t>
      </w:r>
      <w:r w:rsidRPr="00092BD2">
        <w:rPr>
          <w:sz w:val="20"/>
          <w:szCs w:val="20"/>
        </w:rPr>
        <w:t>OSD</w:t>
      </w:r>
      <w:r w:rsidR="00EA601B" w:rsidRPr="00092BD2">
        <w:rPr>
          <w:sz w:val="20"/>
          <w:szCs w:val="20"/>
        </w:rPr>
        <w:t>n</w:t>
      </w:r>
      <w:r w:rsidRPr="00092BD2">
        <w:rPr>
          <w:sz w:val="20"/>
          <w:szCs w:val="20"/>
        </w:rPr>
        <w:t>,</w:t>
      </w:r>
    </w:p>
    <w:p w:rsidR="00BA0CB8" w:rsidRPr="00092BD2" w:rsidRDefault="00343ABC" w:rsidP="00566D97">
      <w:pPr>
        <w:pStyle w:val="Akapitzlist"/>
        <w:numPr>
          <w:ilvl w:val="3"/>
          <w:numId w:val="42"/>
        </w:numPr>
        <w:spacing w:before="0"/>
        <w:ind w:left="851" w:right="252" w:hanging="284"/>
        <w:rPr>
          <w:sz w:val="20"/>
          <w:szCs w:val="20"/>
        </w:rPr>
      </w:pPr>
      <w:r w:rsidRPr="00092BD2">
        <w:rPr>
          <w:sz w:val="20"/>
          <w:szCs w:val="20"/>
        </w:rPr>
        <w:t>w przypadku podmiotów ubiegających się o przyłączenie źródła energii elektrycznej do sieci elektroenergetycznej o napięciu znamionowym wyższym niż 1 kV wpłacenie na rachunek bankowy, wskazany przez OSD</w:t>
      </w:r>
      <w:r w:rsidR="00EA601B" w:rsidRPr="00092BD2">
        <w:rPr>
          <w:sz w:val="20"/>
          <w:szCs w:val="20"/>
        </w:rPr>
        <w:t>n</w:t>
      </w:r>
      <w:r w:rsidRPr="00092BD2">
        <w:rPr>
          <w:sz w:val="20"/>
          <w:szCs w:val="20"/>
        </w:rPr>
        <w:t>, zaliczki na poczet opłaty za przyłączenie do sieci. Zaliczkę wnosi się w ciągu siedmiu dni od dnia złożenia</w:t>
      </w:r>
      <w:r w:rsidRPr="00092BD2">
        <w:rPr>
          <w:spacing w:val="-16"/>
          <w:sz w:val="20"/>
          <w:szCs w:val="20"/>
        </w:rPr>
        <w:t xml:space="preserve"> </w:t>
      </w:r>
      <w:r w:rsidRPr="00092BD2">
        <w:rPr>
          <w:sz w:val="20"/>
          <w:szCs w:val="20"/>
        </w:rPr>
        <w:t>wniosku</w:t>
      </w:r>
      <w:r w:rsidRPr="00092BD2">
        <w:rPr>
          <w:spacing w:val="-16"/>
          <w:sz w:val="20"/>
          <w:szCs w:val="20"/>
        </w:rPr>
        <w:t xml:space="preserve"> </w:t>
      </w:r>
      <w:r w:rsidRPr="00092BD2">
        <w:rPr>
          <w:sz w:val="20"/>
          <w:szCs w:val="20"/>
        </w:rPr>
        <w:t>o</w:t>
      </w:r>
      <w:r w:rsidRPr="00092BD2">
        <w:rPr>
          <w:spacing w:val="-14"/>
          <w:sz w:val="20"/>
          <w:szCs w:val="20"/>
        </w:rPr>
        <w:t xml:space="preserve"> </w:t>
      </w:r>
      <w:r w:rsidRPr="00092BD2">
        <w:rPr>
          <w:sz w:val="20"/>
          <w:szCs w:val="20"/>
        </w:rPr>
        <w:t>określenie</w:t>
      </w:r>
      <w:r w:rsidRPr="00092BD2">
        <w:rPr>
          <w:spacing w:val="-14"/>
          <w:sz w:val="20"/>
          <w:szCs w:val="20"/>
        </w:rPr>
        <w:t xml:space="preserve"> </w:t>
      </w:r>
      <w:r w:rsidRPr="00092BD2">
        <w:rPr>
          <w:sz w:val="20"/>
          <w:szCs w:val="20"/>
        </w:rPr>
        <w:t>warunków</w:t>
      </w:r>
      <w:r w:rsidRPr="00092BD2">
        <w:rPr>
          <w:spacing w:val="-15"/>
          <w:sz w:val="20"/>
          <w:szCs w:val="20"/>
        </w:rPr>
        <w:t xml:space="preserve"> </w:t>
      </w:r>
      <w:r w:rsidRPr="00092BD2">
        <w:rPr>
          <w:sz w:val="20"/>
          <w:szCs w:val="20"/>
        </w:rPr>
        <w:t>przyłączenia,</w:t>
      </w:r>
      <w:r w:rsidRPr="00092BD2">
        <w:rPr>
          <w:spacing w:val="-17"/>
          <w:sz w:val="20"/>
          <w:szCs w:val="20"/>
        </w:rPr>
        <w:t xml:space="preserve"> </w:t>
      </w:r>
      <w:r w:rsidRPr="00092BD2">
        <w:rPr>
          <w:sz w:val="20"/>
          <w:szCs w:val="20"/>
        </w:rPr>
        <w:t>pod</w:t>
      </w:r>
      <w:r w:rsidRPr="00092BD2">
        <w:rPr>
          <w:spacing w:val="-14"/>
          <w:sz w:val="20"/>
          <w:szCs w:val="20"/>
        </w:rPr>
        <w:t xml:space="preserve"> </w:t>
      </w:r>
      <w:r w:rsidRPr="00092BD2">
        <w:rPr>
          <w:sz w:val="20"/>
          <w:szCs w:val="20"/>
        </w:rPr>
        <w:t>rygorem</w:t>
      </w:r>
      <w:r w:rsidRPr="00092BD2">
        <w:rPr>
          <w:spacing w:val="-13"/>
          <w:sz w:val="20"/>
          <w:szCs w:val="20"/>
        </w:rPr>
        <w:t xml:space="preserve"> </w:t>
      </w:r>
      <w:r w:rsidRPr="00092BD2">
        <w:rPr>
          <w:sz w:val="20"/>
          <w:szCs w:val="20"/>
        </w:rPr>
        <w:t>pozostawienia wniosku bez</w:t>
      </w:r>
      <w:r w:rsidRPr="00092BD2">
        <w:rPr>
          <w:spacing w:val="-4"/>
          <w:sz w:val="20"/>
          <w:szCs w:val="20"/>
        </w:rPr>
        <w:t xml:space="preserve"> </w:t>
      </w:r>
      <w:r w:rsidRPr="00092BD2">
        <w:rPr>
          <w:sz w:val="20"/>
          <w:szCs w:val="20"/>
        </w:rPr>
        <w:t>rozpatrzenia,</w:t>
      </w:r>
    </w:p>
    <w:p w:rsidR="00BA0CB8" w:rsidRPr="00092BD2" w:rsidRDefault="00343ABC" w:rsidP="00566D97">
      <w:pPr>
        <w:pStyle w:val="Akapitzlist"/>
        <w:numPr>
          <w:ilvl w:val="3"/>
          <w:numId w:val="42"/>
        </w:numPr>
        <w:spacing w:before="0"/>
        <w:ind w:left="851" w:right="254" w:hanging="284"/>
        <w:rPr>
          <w:sz w:val="20"/>
          <w:szCs w:val="20"/>
        </w:rPr>
      </w:pPr>
      <w:r w:rsidRPr="00092BD2">
        <w:rPr>
          <w:sz w:val="20"/>
          <w:szCs w:val="20"/>
        </w:rPr>
        <w:t>OSD</w:t>
      </w:r>
      <w:r w:rsidR="00EA601B" w:rsidRPr="00092BD2">
        <w:rPr>
          <w:sz w:val="20"/>
          <w:szCs w:val="20"/>
        </w:rPr>
        <w:t>n</w:t>
      </w:r>
      <w:r w:rsidRPr="00092BD2">
        <w:rPr>
          <w:sz w:val="20"/>
          <w:szCs w:val="20"/>
        </w:rPr>
        <w:t xml:space="preserve">  bez    zbędnej    zwłoki    dokonuje    weryfikacji    kompletności    wniosku   o przyłączenie,</w:t>
      </w:r>
    </w:p>
    <w:p w:rsidR="00BA0CB8" w:rsidRPr="00092BD2" w:rsidRDefault="00343ABC" w:rsidP="00566D97">
      <w:pPr>
        <w:pStyle w:val="Akapitzlist"/>
        <w:numPr>
          <w:ilvl w:val="3"/>
          <w:numId w:val="42"/>
        </w:numPr>
        <w:spacing w:before="0"/>
        <w:ind w:left="851" w:right="250" w:hanging="284"/>
        <w:rPr>
          <w:sz w:val="20"/>
          <w:szCs w:val="20"/>
        </w:rPr>
      </w:pPr>
      <w:r w:rsidRPr="00092BD2">
        <w:rPr>
          <w:sz w:val="20"/>
          <w:szCs w:val="20"/>
        </w:rPr>
        <w:t>w przypadku, gdy wniosek o określenie warunków przyłączenia nie zawiera wszelkich niezbędnych informacji do określenia warunków przyłączenia lub nie zawiera wymaganych załączników, to OSD</w:t>
      </w:r>
      <w:r w:rsidR="00EA601B" w:rsidRPr="00092BD2">
        <w:rPr>
          <w:sz w:val="20"/>
          <w:szCs w:val="20"/>
        </w:rPr>
        <w:t>n</w:t>
      </w:r>
      <w:r w:rsidRPr="00092BD2">
        <w:rPr>
          <w:sz w:val="20"/>
          <w:szCs w:val="20"/>
        </w:rPr>
        <w:t xml:space="preserve"> informuje podmiot o konieczności jego uzupełnienia. Termin na wydanie warunków przyłączenia rozpoczyna się z dniem złożenia wniosku spełniającego wymagania określone w punktach II.1.3 – II.1.6. niniejszej instrukcji,</w:t>
      </w:r>
    </w:p>
    <w:p w:rsidR="00BA0CB8" w:rsidRPr="00092BD2" w:rsidRDefault="00343ABC" w:rsidP="00566D97">
      <w:pPr>
        <w:pStyle w:val="Akapitzlist"/>
        <w:numPr>
          <w:ilvl w:val="3"/>
          <w:numId w:val="42"/>
        </w:numPr>
        <w:spacing w:before="0"/>
        <w:ind w:left="851" w:right="248" w:hanging="284"/>
        <w:rPr>
          <w:sz w:val="20"/>
          <w:szCs w:val="20"/>
        </w:rPr>
      </w:pPr>
      <w:r w:rsidRPr="00092BD2">
        <w:rPr>
          <w:sz w:val="20"/>
          <w:szCs w:val="20"/>
        </w:rPr>
        <w:t>w przypadku wniesienia zaliczki na poczet opłaty za przyłączenie przed dniem złożenia wniosku o określenie warunków przyłączenia, OSD</w:t>
      </w:r>
      <w:r w:rsidR="00EA601B" w:rsidRPr="00092BD2">
        <w:rPr>
          <w:sz w:val="20"/>
          <w:szCs w:val="20"/>
        </w:rPr>
        <w:t>n</w:t>
      </w:r>
      <w:r w:rsidRPr="00092BD2">
        <w:rPr>
          <w:sz w:val="20"/>
          <w:szCs w:val="20"/>
        </w:rPr>
        <w:t xml:space="preserve"> niezwłocznie zwraca zaliczkę,</w:t>
      </w:r>
    </w:p>
    <w:p w:rsidR="00BA0CB8" w:rsidRPr="00092BD2" w:rsidRDefault="00343ABC" w:rsidP="00566D97">
      <w:pPr>
        <w:pStyle w:val="Akapitzlist"/>
        <w:numPr>
          <w:ilvl w:val="3"/>
          <w:numId w:val="42"/>
        </w:numPr>
        <w:spacing w:before="0"/>
        <w:ind w:left="851" w:right="249" w:hanging="284"/>
        <w:rPr>
          <w:sz w:val="20"/>
          <w:szCs w:val="20"/>
        </w:rPr>
      </w:pPr>
      <w:r w:rsidRPr="00092BD2">
        <w:rPr>
          <w:sz w:val="20"/>
          <w:szCs w:val="20"/>
        </w:rPr>
        <w:t>OSD</w:t>
      </w:r>
      <w:r w:rsidR="00EA601B" w:rsidRPr="00092BD2">
        <w:rPr>
          <w:sz w:val="20"/>
          <w:szCs w:val="20"/>
        </w:rPr>
        <w:t>n</w:t>
      </w:r>
      <w:r w:rsidRPr="00092BD2">
        <w:rPr>
          <w:spacing w:val="-6"/>
          <w:sz w:val="20"/>
          <w:szCs w:val="20"/>
        </w:rPr>
        <w:t xml:space="preserve"> </w:t>
      </w:r>
      <w:r w:rsidRPr="00092BD2">
        <w:rPr>
          <w:sz w:val="20"/>
          <w:szCs w:val="20"/>
        </w:rPr>
        <w:t>potwierdza</w:t>
      </w:r>
      <w:r w:rsidRPr="00092BD2">
        <w:rPr>
          <w:spacing w:val="-7"/>
          <w:sz w:val="20"/>
          <w:szCs w:val="20"/>
        </w:rPr>
        <w:t xml:space="preserve"> </w:t>
      </w:r>
      <w:r w:rsidRPr="00092BD2">
        <w:rPr>
          <w:sz w:val="20"/>
          <w:szCs w:val="20"/>
        </w:rPr>
        <w:t>pisemnie</w:t>
      </w:r>
      <w:r w:rsidRPr="00092BD2">
        <w:rPr>
          <w:spacing w:val="-8"/>
          <w:sz w:val="20"/>
          <w:szCs w:val="20"/>
        </w:rPr>
        <w:t xml:space="preserve"> </w:t>
      </w:r>
      <w:r w:rsidRPr="00092BD2">
        <w:rPr>
          <w:sz w:val="20"/>
          <w:szCs w:val="20"/>
        </w:rPr>
        <w:t>złożenie</w:t>
      </w:r>
      <w:r w:rsidRPr="00092BD2">
        <w:rPr>
          <w:spacing w:val="-8"/>
          <w:sz w:val="20"/>
          <w:szCs w:val="20"/>
        </w:rPr>
        <w:t xml:space="preserve"> </w:t>
      </w:r>
      <w:r w:rsidRPr="00092BD2">
        <w:rPr>
          <w:sz w:val="20"/>
          <w:szCs w:val="20"/>
        </w:rPr>
        <w:t>przez</w:t>
      </w:r>
      <w:r w:rsidRPr="00092BD2">
        <w:rPr>
          <w:spacing w:val="-7"/>
          <w:sz w:val="20"/>
          <w:szCs w:val="20"/>
        </w:rPr>
        <w:t xml:space="preserve"> </w:t>
      </w:r>
      <w:r w:rsidRPr="00092BD2">
        <w:rPr>
          <w:sz w:val="20"/>
          <w:szCs w:val="20"/>
        </w:rPr>
        <w:t>podmiot</w:t>
      </w:r>
      <w:r w:rsidRPr="00092BD2">
        <w:rPr>
          <w:spacing w:val="-7"/>
          <w:sz w:val="20"/>
          <w:szCs w:val="20"/>
        </w:rPr>
        <w:t xml:space="preserve"> </w:t>
      </w:r>
      <w:r w:rsidRPr="00092BD2">
        <w:rPr>
          <w:sz w:val="20"/>
          <w:szCs w:val="20"/>
        </w:rPr>
        <w:t>wniosku</w:t>
      </w:r>
      <w:r w:rsidRPr="00092BD2">
        <w:rPr>
          <w:spacing w:val="-7"/>
          <w:sz w:val="20"/>
          <w:szCs w:val="20"/>
        </w:rPr>
        <w:t xml:space="preserve"> </w:t>
      </w:r>
      <w:r w:rsidRPr="00092BD2">
        <w:rPr>
          <w:sz w:val="20"/>
          <w:szCs w:val="20"/>
        </w:rPr>
        <w:t>o</w:t>
      </w:r>
      <w:r w:rsidRPr="00092BD2">
        <w:rPr>
          <w:spacing w:val="-8"/>
          <w:sz w:val="20"/>
          <w:szCs w:val="20"/>
        </w:rPr>
        <w:t xml:space="preserve"> </w:t>
      </w:r>
      <w:r w:rsidRPr="00092BD2">
        <w:rPr>
          <w:sz w:val="20"/>
          <w:szCs w:val="20"/>
        </w:rPr>
        <w:t>określenie</w:t>
      </w:r>
      <w:r w:rsidRPr="00092BD2">
        <w:rPr>
          <w:spacing w:val="-7"/>
          <w:sz w:val="20"/>
          <w:szCs w:val="20"/>
        </w:rPr>
        <w:t xml:space="preserve"> </w:t>
      </w:r>
      <w:r w:rsidRPr="00092BD2">
        <w:rPr>
          <w:sz w:val="20"/>
          <w:szCs w:val="20"/>
        </w:rPr>
        <w:t>warunków przyłączenia zgodnie z art.  7.  ust  3b)  ustawy  Prawo  energetyczne,  określając w szczególności datę złożenia wniosku oraz w przypadku przyłączenia źródeł do sieci powyżej 1 kV wysokość zaliczki, która powinna być uiszczona przez wnioskodawcę na podstawie art. 7 ust 8a). Datą złożenia wniosku jest data otrzymania</w:t>
      </w:r>
      <w:r w:rsidRPr="00092BD2">
        <w:rPr>
          <w:spacing w:val="-5"/>
          <w:sz w:val="20"/>
          <w:szCs w:val="20"/>
        </w:rPr>
        <w:t xml:space="preserve"> </w:t>
      </w:r>
      <w:r w:rsidRPr="00092BD2">
        <w:rPr>
          <w:sz w:val="20"/>
          <w:szCs w:val="20"/>
        </w:rPr>
        <w:t>przez</w:t>
      </w:r>
      <w:r w:rsidRPr="00092BD2">
        <w:rPr>
          <w:spacing w:val="-3"/>
          <w:sz w:val="20"/>
          <w:szCs w:val="20"/>
        </w:rPr>
        <w:t xml:space="preserve"> </w:t>
      </w:r>
      <w:r w:rsidRPr="00092BD2">
        <w:rPr>
          <w:sz w:val="20"/>
          <w:szCs w:val="20"/>
        </w:rPr>
        <w:t>OSD</w:t>
      </w:r>
      <w:r w:rsidR="00EA601B" w:rsidRPr="00092BD2">
        <w:rPr>
          <w:sz w:val="20"/>
          <w:szCs w:val="20"/>
        </w:rPr>
        <w:t>n</w:t>
      </w:r>
      <w:r w:rsidRPr="00092BD2">
        <w:rPr>
          <w:spacing w:val="-3"/>
          <w:sz w:val="20"/>
          <w:szCs w:val="20"/>
        </w:rPr>
        <w:t xml:space="preserve"> </w:t>
      </w:r>
      <w:r w:rsidRPr="00092BD2">
        <w:rPr>
          <w:sz w:val="20"/>
          <w:szCs w:val="20"/>
        </w:rPr>
        <w:t>dokumentów</w:t>
      </w:r>
      <w:r w:rsidRPr="00092BD2">
        <w:rPr>
          <w:spacing w:val="-3"/>
          <w:sz w:val="20"/>
          <w:szCs w:val="20"/>
        </w:rPr>
        <w:t xml:space="preserve"> </w:t>
      </w:r>
      <w:r w:rsidRPr="00092BD2">
        <w:rPr>
          <w:sz w:val="20"/>
          <w:szCs w:val="20"/>
        </w:rPr>
        <w:t>spełniających</w:t>
      </w:r>
      <w:r w:rsidRPr="00092BD2">
        <w:rPr>
          <w:spacing w:val="-4"/>
          <w:sz w:val="20"/>
          <w:szCs w:val="20"/>
        </w:rPr>
        <w:t xml:space="preserve"> </w:t>
      </w:r>
      <w:r w:rsidRPr="00092BD2">
        <w:rPr>
          <w:sz w:val="20"/>
          <w:szCs w:val="20"/>
        </w:rPr>
        <w:t>wymagania</w:t>
      </w:r>
      <w:r w:rsidRPr="00092BD2">
        <w:rPr>
          <w:spacing w:val="-4"/>
          <w:sz w:val="20"/>
          <w:szCs w:val="20"/>
        </w:rPr>
        <w:t xml:space="preserve"> </w:t>
      </w:r>
      <w:r w:rsidRPr="00092BD2">
        <w:rPr>
          <w:sz w:val="20"/>
          <w:szCs w:val="20"/>
        </w:rPr>
        <w:t>zgodnie</w:t>
      </w:r>
      <w:r w:rsidRPr="00092BD2">
        <w:rPr>
          <w:spacing w:val="-3"/>
          <w:sz w:val="20"/>
          <w:szCs w:val="20"/>
        </w:rPr>
        <w:t xml:space="preserve"> </w:t>
      </w:r>
      <w:r w:rsidRPr="00092BD2">
        <w:rPr>
          <w:sz w:val="20"/>
          <w:szCs w:val="20"/>
        </w:rPr>
        <w:t>z</w:t>
      </w:r>
      <w:r w:rsidRPr="00092BD2">
        <w:rPr>
          <w:spacing w:val="-4"/>
          <w:sz w:val="20"/>
          <w:szCs w:val="20"/>
        </w:rPr>
        <w:t xml:space="preserve"> </w:t>
      </w:r>
      <w:r w:rsidRPr="00092BD2">
        <w:rPr>
          <w:sz w:val="20"/>
          <w:szCs w:val="20"/>
        </w:rPr>
        <w:t>art.</w:t>
      </w:r>
      <w:r w:rsidRPr="00092BD2">
        <w:rPr>
          <w:spacing w:val="-4"/>
          <w:sz w:val="20"/>
          <w:szCs w:val="20"/>
        </w:rPr>
        <w:t xml:space="preserve"> </w:t>
      </w:r>
      <w:r w:rsidRPr="00092BD2">
        <w:rPr>
          <w:sz w:val="20"/>
          <w:szCs w:val="20"/>
        </w:rPr>
        <w:t>7.</w:t>
      </w:r>
      <w:r w:rsidRPr="00092BD2">
        <w:rPr>
          <w:spacing w:val="-4"/>
          <w:sz w:val="20"/>
          <w:szCs w:val="20"/>
        </w:rPr>
        <w:t xml:space="preserve"> </w:t>
      </w:r>
      <w:r w:rsidRPr="00092BD2">
        <w:rPr>
          <w:sz w:val="20"/>
          <w:szCs w:val="20"/>
        </w:rPr>
        <w:t>ust 3b) ustawy Prawo energetyczne. Potwierdzenie pisemne OSD</w:t>
      </w:r>
      <w:r w:rsidR="00EA601B" w:rsidRPr="00092BD2">
        <w:rPr>
          <w:sz w:val="20"/>
          <w:szCs w:val="20"/>
        </w:rPr>
        <w:t>n</w:t>
      </w:r>
      <w:r w:rsidRPr="00092BD2">
        <w:rPr>
          <w:sz w:val="20"/>
          <w:szCs w:val="20"/>
        </w:rPr>
        <w:t xml:space="preserve"> przesyła pocztą na adres wskazany we wniosku o określenie warunków</w:t>
      </w:r>
      <w:r w:rsidRPr="00092BD2">
        <w:rPr>
          <w:spacing w:val="-7"/>
          <w:sz w:val="20"/>
          <w:szCs w:val="20"/>
        </w:rPr>
        <w:t xml:space="preserve"> </w:t>
      </w:r>
      <w:r w:rsidRPr="00092BD2">
        <w:rPr>
          <w:sz w:val="20"/>
          <w:szCs w:val="20"/>
        </w:rPr>
        <w:t>przyłączenia,</w:t>
      </w:r>
    </w:p>
    <w:p w:rsidR="00BA0CB8" w:rsidRPr="00F51E65" w:rsidRDefault="00343ABC" w:rsidP="00566D97">
      <w:pPr>
        <w:pStyle w:val="Akapitzlist"/>
        <w:numPr>
          <w:ilvl w:val="3"/>
          <w:numId w:val="42"/>
        </w:numPr>
        <w:spacing w:before="0"/>
        <w:ind w:left="851" w:right="251" w:hanging="284"/>
        <w:rPr>
          <w:sz w:val="20"/>
          <w:szCs w:val="20"/>
        </w:rPr>
      </w:pPr>
      <w:r w:rsidRPr="00F51E65">
        <w:rPr>
          <w:sz w:val="20"/>
          <w:szCs w:val="20"/>
        </w:rPr>
        <w:t>w przypadku urządzeń, instalacji lub  sieci  przyłączanych  bezpośrednio  do  sieci o napięciu znamionowym wyższym niż 1 kV, zapewnienie przez OSD</w:t>
      </w:r>
      <w:r w:rsidR="00EA601B" w:rsidRPr="00F51E65">
        <w:rPr>
          <w:sz w:val="20"/>
          <w:szCs w:val="20"/>
        </w:rPr>
        <w:t>n</w:t>
      </w:r>
      <w:r w:rsidRPr="00F51E65">
        <w:rPr>
          <w:sz w:val="20"/>
          <w:szCs w:val="20"/>
        </w:rPr>
        <w:t xml:space="preserve"> wykonania ekspertyzy wpływu tych urządzeń, instalacji lub sieci na system elektroenergetyczny, z wyjątkiem przyłączanych jednostek wytwórczych o łącznej mocy zainstalowanej nie większej niż 2 MW, lub urządzeń</w:t>
      </w:r>
      <w:r w:rsidRPr="00F51E65">
        <w:rPr>
          <w:spacing w:val="-22"/>
          <w:sz w:val="20"/>
          <w:szCs w:val="20"/>
        </w:rPr>
        <w:t xml:space="preserve"> </w:t>
      </w:r>
      <w:r w:rsidRPr="00F51E65">
        <w:rPr>
          <w:sz w:val="20"/>
          <w:szCs w:val="20"/>
        </w:rPr>
        <w:t>odbiorcy końcowego</w:t>
      </w:r>
      <w:r w:rsidR="00F51E65" w:rsidRPr="00F51E65">
        <w:rPr>
          <w:sz w:val="20"/>
          <w:szCs w:val="20"/>
        </w:rPr>
        <w:t xml:space="preserve"> </w:t>
      </w:r>
      <w:r w:rsidRPr="00F51E65">
        <w:rPr>
          <w:sz w:val="20"/>
          <w:szCs w:val="20"/>
        </w:rPr>
        <w:t>o łącznej mocy przyłączeniowej nie większej niż 5 MW,</w:t>
      </w:r>
    </w:p>
    <w:p w:rsidR="00BA0CB8" w:rsidRPr="00092BD2" w:rsidRDefault="00343ABC" w:rsidP="00566D97">
      <w:pPr>
        <w:pStyle w:val="Akapitzlist"/>
        <w:numPr>
          <w:ilvl w:val="3"/>
          <w:numId w:val="42"/>
        </w:numPr>
        <w:spacing w:before="0"/>
        <w:ind w:left="851" w:right="248" w:hanging="284"/>
        <w:rPr>
          <w:sz w:val="20"/>
          <w:szCs w:val="20"/>
        </w:rPr>
      </w:pPr>
      <w:r w:rsidRPr="00092BD2">
        <w:rPr>
          <w:sz w:val="20"/>
          <w:szCs w:val="20"/>
        </w:rPr>
        <w:t>określenie przez OSD</w:t>
      </w:r>
      <w:r w:rsidR="00EA601B" w:rsidRPr="00092BD2">
        <w:rPr>
          <w:sz w:val="20"/>
          <w:szCs w:val="20"/>
        </w:rPr>
        <w:t>n</w:t>
      </w:r>
      <w:r w:rsidRPr="00092BD2">
        <w:rPr>
          <w:sz w:val="20"/>
          <w:szCs w:val="20"/>
        </w:rPr>
        <w:t xml:space="preserve"> warunków przyłączenia oraz wydanie ich podmiotowi wraz z projektem umowy </w:t>
      </w:r>
      <w:r w:rsidRPr="00092BD2">
        <w:rPr>
          <w:sz w:val="20"/>
          <w:szCs w:val="20"/>
        </w:rPr>
        <w:lastRenderedPageBreak/>
        <w:t>o</w:t>
      </w:r>
      <w:r w:rsidR="00F51E65">
        <w:rPr>
          <w:sz w:val="20"/>
          <w:szCs w:val="20"/>
        </w:rPr>
        <w:t> </w:t>
      </w:r>
      <w:r w:rsidRPr="00092BD2">
        <w:rPr>
          <w:sz w:val="20"/>
          <w:szCs w:val="20"/>
        </w:rPr>
        <w:t>przyłączenie,</w:t>
      </w:r>
    </w:p>
    <w:p w:rsidR="00BA0CB8" w:rsidRPr="00092BD2" w:rsidRDefault="00343ABC" w:rsidP="00566D97">
      <w:pPr>
        <w:pStyle w:val="Akapitzlist"/>
        <w:numPr>
          <w:ilvl w:val="3"/>
          <w:numId w:val="42"/>
        </w:numPr>
        <w:spacing w:before="0"/>
        <w:ind w:left="993" w:hanging="426"/>
        <w:rPr>
          <w:sz w:val="20"/>
          <w:szCs w:val="20"/>
        </w:rPr>
      </w:pPr>
      <w:r w:rsidRPr="00092BD2">
        <w:rPr>
          <w:sz w:val="20"/>
          <w:szCs w:val="20"/>
        </w:rPr>
        <w:t>zawarcie z OSD</w:t>
      </w:r>
      <w:r w:rsidR="00EA601B" w:rsidRPr="00092BD2">
        <w:rPr>
          <w:sz w:val="20"/>
          <w:szCs w:val="20"/>
        </w:rPr>
        <w:t>n</w:t>
      </w:r>
      <w:r w:rsidRPr="00092BD2">
        <w:rPr>
          <w:sz w:val="20"/>
          <w:szCs w:val="20"/>
        </w:rPr>
        <w:t xml:space="preserve"> umowy o</w:t>
      </w:r>
      <w:r w:rsidRPr="00092BD2">
        <w:rPr>
          <w:spacing w:val="-3"/>
          <w:sz w:val="20"/>
          <w:szCs w:val="20"/>
        </w:rPr>
        <w:t xml:space="preserve"> </w:t>
      </w:r>
      <w:r w:rsidRPr="00092BD2">
        <w:rPr>
          <w:sz w:val="20"/>
          <w:szCs w:val="20"/>
        </w:rPr>
        <w:t>przyłączenie,</w:t>
      </w:r>
    </w:p>
    <w:p w:rsidR="00BA0CB8" w:rsidRPr="00092BD2" w:rsidRDefault="00343ABC" w:rsidP="00566D97">
      <w:pPr>
        <w:pStyle w:val="Akapitzlist"/>
        <w:numPr>
          <w:ilvl w:val="3"/>
          <w:numId w:val="42"/>
        </w:numPr>
        <w:spacing w:before="0"/>
        <w:ind w:left="993" w:right="251" w:hanging="426"/>
        <w:rPr>
          <w:sz w:val="20"/>
          <w:szCs w:val="20"/>
        </w:rPr>
      </w:pPr>
      <w:r w:rsidRPr="00092BD2">
        <w:rPr>
          <w:sz w:val="20"/>
          <w:szCs w:val="20"/>
        </w:rPr>
        <w:t>realizację przyłączenia tj. realizację przyłącza(-y) oraz niezbędnych zmian/dostosowania w sieci i prac dla realizacji</w:t>
      </w:r>
      <w:r w:rsidRPr="00092BD2">
        <w:rPr>
          <w:spacing w:val="-4"/>
          <w:sz w:val="20"/>
          <w:szCs w:val="20"/>
        </w:rPr>
        <w:t xml:space="preserve"> </w:t>
      </w:r>
      <w:r w:rsidRPr="00092BD2">
        <w:rPr>
          <w:sz w:val="20"/>
          <w:szCs w:val="20"/>
        </w:rPr>
        <w:t>przyłączenia,</w:t>
      </w:r>
    </w:p>
    <w:p w:rsidR="00BA0CB8" w:rsidRPr="00092BD2" w:rsidRDefault="00343ABC" w:rsidP="00566D97">
      <w:pPr>
        <w:pStyle w:val="Akapitzlist"/>
        <w:numPr>
          <w:ilvl w:val="3"/>
          <w:numId w:val="42"/>
        </w:numPr>
        <w:spacing w:before="0"/>
        <w:ind w:left="993" w:right="250" w:hanging="567"/>
        <w:rPr>
          <w:sz w:val="20"/>
          <w:szCs w:val="20"/>
        </w:rPr>
      </w:pPr>
      <w:r w:rsidRPr="00092BD2">
        <w:rPr>
          <w:sz w:val="20"/>
          <w:szCs w:val="20"/>
        </w:rPr>
        <w:t>przeprowadzenie    prób    i    odbiorów    częściowych    oraz    prób    końcowych  i ostatecznego odbioru rozbudowywanej sieci i przyłącza. OSD</w:t>
      </w:r>
      <w:r w:rsidR="00EA601B" w:rsidRPr="00092BD2">
        <w:rPr>
          <w:sz w:val="20"/>
          <w:szCs w:val="20"/>
        </w:rPr>
        <w:t>n</w:t>
      </w:r>
      <w:r w:rsidRPr="00092BD2">
        <w:rPr>
          <w:sz w:val="20"/>
          <w:szCs w:val="20"/>
        </w:rPr>
        <w:t xml:space="preserve"> zastrzega sobie prawo</w:t>
      </w:r>
      <w:r w:rsidRPr="00092BD2">
        <w:rPr>
          <w:spacing w:val="-8"/>
          <w:sz w:val="20"/>
          <w:szCs w:val="20"/>
        </w:rPr>
        <w:t xml:space="preserve"> </w:t>
      </w:r>
      <w:r w:rsidRPr="00092BD2">
        <w:rPr>
          <w:sz w:val="20"/>
          <w:szCs w:val="20"/>
        </w:rPr>
        <w:t>dokonania</w:t>
      </w:r>
      <w:r w:rsidRPr="00092BD2">
        <w:rPr>
          <w:spacing w:val="-9"/>
          <w:sz w:val="20"/>
          <w:szCs w:val="20"/>
        </w:rPr>
        <w:t xml:space="preserve"> </w:t>
      </w:r>
      <w:r w:rsidRPr="00092BD2">
        <w:rPr>
          <w:sz w:val="20"/>
          <w:szCs w:val="20"/>
        </w:rPr>
        <w:t>sprawdzenia</w:t>
      </w:r>
      <w:r w:rsidRPr="00092BD2">
        <w:rPr>
          <w:spacing w:val="-9"/>
          <w:sz w:val="20"/>
          <w:szCs w:val="20"/>
        </w:rPr>
        <w:t xml:space="preserve"> </w:t>
      </w:r>
      <w:r w:rsidRPr="00092BD2">
        <w:rPr>
          <w:sz w:val="20"/>
          <w:szCs w:val="20"/>
        </w:rPr>
        <w:t>przyłączanych</w:t>
      </w:r>
      <w:r w:rsidRPr="00092BD2">
        <w:rPr>
          <w:spacing w:val="-10"/>
          <w:sz w:val="20"/>
          <w:szCs w:val="20"/>
        </w:rPr>
        <w:t xml:space="preserve"> </w:t>
      </w:r>
      <w:r w:rsidRPr="00092BD2">
        <w:rPr>
          <w:sz w:val="20"/>
          <w:szCs w:val="20"/>
        </w:rPr>
        <w:t>instalacji,</w:t>
      </w:r>
      <w:r w:rsidRPr="00092BD2">
        <w:rPr>
          <w:spacing w:val="-12"/>
          <w:sz w:val="20"/>
          <w:szCs w:val="20"/>
        </w:rPr>
        <w:t xml:space="preserve"> </w:t>
      </w:r>
      <w:r w:rsidRPr="00092BD2">
        <w:rPr>
          <w:sz w:val="20"/>
          <w:szCs w:val="20"/>
        </w:rPr>
        <w:t>urządzeń</w:t>
      </w:r>
      <w:r w:rsidRPr="00092BD2">
        <w:rPr>
          <w:spacing w:val="-8"/>
          <w:sz w:val="20"/>
          <w:szCs w:val="20"/>
        </w:rPr>
        <w:t xml:space="preserve"> </w:t>
      </w:r>
      <w:r w:rsidRPr="00092BD2">
        <w:rPr>
          <w:sz w:val="20"/>
          <w:szCs w:val="20"/>
        </w:rPr>
        <w:t>i</w:t>
      </w:r>
      <w:r w:rsidRPr="00092BD2">
        <w:rPr>
          <w:spacing w:val="-9"/>
          <w:sz w:val="20"/>
          <w:szCs w:val="20"/>
        </w:rPr>
        <w:t xml:space="preserve"> </w:t>
      </w:r>
      <w:r w:rsidRPr="00092BD2">
        <w:rPr>
          <w:sz w:val="20"/>
          <w:szCs w:val="20"/>
        </w:rPr>
        <w:t>sieci,</w:t>
      </w:r>
      <w:r w:rsidRPr="00092BD2">
        <w:rPr>
          <w:spacing w:val="-9"/>
          <w:sz w:val="20"/>
          <w:szCs w:val="20"/>
        </w:rPr>
        <w:t xml:space="preserve"> </w:t>
      </w:r>
      <w:r w:rsidRPr="00092BD2">
        <w:rPr>
          <w:sz w:val="20"/>
          <w:szCs w:val="20"/>
        </w:rPr>
        <w:t>w</w:t>
      </w:r>
      <w:r w:rsidRPr="00092BD2">
        <w:rPr>
          <w:spacing w:val="-8"/>
          <w:sz w:val="20"/>
          <w:szCs w:val="20"/>
        </w:rPr>
        <w:t xml:space="preserve"> </w:t>
      </w:r>
      <w:r w:rsidRPr="00092BD2">
        <w:rPr>
          <w:sz w:val="20"/>
          <w:szCs w:val="20"/>
        </w:rPr>
        <w:t>zakresie zgodności z warunkami</w:t>
      </w:r>
      <w:r w:rsidRPr="00092BD2">
        <w:rPr>
          <w:spacing w:val="-4"/>
          <w:sz w:val="20"/>
          <w:szCs w:val="20"/>
        </w:rPr>
        <w:t xml:space="preserve"> </w:t>
      </w:r>
      <w:r w:rsidRPr="00092BD2">
        <w:rPr>
          <w:sz w:val="20"/>
          <w:szCs w:val="20"/>
        </w:rPr>
        <w:t>przyłączenia,</w:t>
      </w:r>
    </w:p>
    <w:p w:rsidR="00BA0CB8" w:rsidRPr="00092BD2" w:rsidRDefault="00343ABC" w:rsidP="00566D97">
      <w:pPr>
        <w:pStyle w:val="Akapitzlist"/>
        <w:numPr>
          <w:ilvl w:val="3"/>
          <w:numId w:val="42"/>
        </w:numPr>
        <w:spacing w:before="0"/>
        <w:ind w:left="993" w:right="249" w:hanging="567"/>
        <w:rPr>
          <w:sz w:val="20"/>
          <w:szCs w:val="20"/>
        </w:rPr>
      </w:pPr>
      <w:r w:rsidRPr="00092BD2">
        <w:rPr>
          <w:sz w:val="20"/>
          <w:szCs w:val="20"/>
        </w:rPr>
        <w:t>zawarcie umowy sprzedaży energii elektrycznej i świadczenia usług dystrybucyjnych (umowa kompleksowa) lub umowy o świadczenie usług dystrybucji.</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Podmiot ubiegający się o przyłączenie do Sieci Dystrybucyjnej urządzeń wytwórczych, sieci, urządzeń lub/i instalacji odbiorców końcowych, połączeń międzysystemowych lub linii bezpośrednich składa wniosek o</w:t>
      </w:r>
      <w:r w:rsidR="00F51E65">
        <w:rPr>
          <w:sz w:val="20"/>
          <w:szCs w:val="20"/>
        </w:rPr>
        <w:t> </w:t>
      </w:r>
      <w:r w:rsidRPr="00092BD2">
        <w:rPr>
          <w:sz w:val="20"/>
          <w:szCs w:val="20"/>
        </w:rPr>
        <w:t>określenie warunków</w:t>
      </w:r>
      <w:r w:rsidRPr="00092BD2">
        <w:rPr>
          <w:spacing w:val="-15"/>
          <w:sz w:val="20"/>
          <w:szCs w:val="20"/>
        </w:rPr>
        <w:t xml:space="preserve"> </w:t>
      </w:r>
      <w:r w:rsidRPr="00092BD2">
        <w:rPr>
          <w:sz w:val="20"/>
          <w:szCs w:val="20"/>
        </w:rPr>
        <w:t>przyłączenia.</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Wzory wniosków o określenie warunków przyłączenia określa oraz udostępnia OSD</w:t>
      </w:r>
      <w:r w:rsidR="00EA601B" w:rsidRPr="00092BD2">
        <w:rPr>
          <w:sz w:val="20"/>
          <w:szCs w:val="20"/>
        </w:rPr>
        <w:t>n</w:t>
      </w:r>
      <w:r w:rsidRPr="00092BD2">
        <w:rPr>
          <w:sz w:val="20"/>
          <w:szCs w:val="20"/>
        </w:rPr>
        <w:t xml:space="preserve">. Wnioski o określenie warunków przyłączenia dostępne są: na stronie internetowej </w:t>
      </w:r>
      <w:hyperlink r:id="rId16" w:history="1">
        <w:r w:rsidR="00FB5E66" w:rsidRPr="000F0510">
          <w:rPr>
            <w:rStyle w:val="Hipercze"/>
            <w:sz w:val="20"/>
            <w:szCs w:val="20"/>
          </w:rPr>
          <w:t>www.zeup.pl</w:t>
        </w:r>
      </w:hyperlink>
      <w:r w:rsidR="00FB5E66">
        <w:rPr>
          <w:sz w:val="20"/>
          <w:szCs w:val="20"/>
        </w:rPr>
        <w:t xml:space="preserve"> </w:t>
      </w:r>
      <w:bookmarkStart w:id="14" w:name="_GoBack"/>
      <w:bookmarkEnd w:id="14"/>
      <w:r w:rsidRPr="00092BD2">
        <w:rPr>
          <w:sz w:val="20"/>
          <w:szCs w:val="20"/>
        </w:rPr>
        <w:t xml:space="preserve">w siedzibie </w:t>
      </w:r>
      <w:proofErr w:type="spellStart"/>
      <w:r w:rsidRPr="00092BD2">
        <w:rPr>
          <w:sz w:val="20"/>
          <w:szCs w:val="20"/>
        </w:rPr>
        <w:t>OSD</w:t>
      </w:r>
      <w:r w:rsidR="00EA601B" w:rsidRPr="00092BD2">
        <w:rPr>
          <w:sz w:val="20"/>
          <w:szCs w:val="20"/>
        </w:rPr>
        <w:t>n</w:t>
      </w:r>
      <w:proofErr w:type="spellEnd"/>
      <w:r w:rsidRPr="00092BD2">
        <w:rPr>
          <w:sz w:val="20"/>
          <w:szCs w:val="20"/>
        </w:rPr>
        <w:t xml:space="preserve"> oraz w</w:t>
      </w:r>
      <w:r w:rsidR="00F51E65">
        <w:rPr>
          <w:sz w:val="20"/>
          <w:szCs w:val="20"/>
        </w:rPr>
        <w:t> </w:t>
      </w:r>
      <w:r w:rsidRPr="00092BD2">
        <w:rPr>
          <w:sz w:val="20"/>
          <w:szCs w:val="20"/>
        </w:rPr>
        <w:t>Punktach Obsługi</w:t>
      </w:r>
      <w:r w:rsidRPr="00092BD2">
        <w:rPr>
          <w:spacing w:val="-8"/>
          <w:sz w:val="20"/>
          <w:szCs w:val="20"/>
        </w:rPr>
        <w:t xml:space="preserve"> </w:t>
      </w:r>
      <w:r w:rsidRPr="00092BD2">
        <w:rPr>
          <w:sz w:val="20"/>
          <w:szCs w:val="20"/>
        </w:rPr>
        <w:t>Klienta.</w:t>
      </w:r>
    </w:p>
    <w:p w:rsidR="00BA0CB8" w:rsidRPr="00092BD2" w:rsidRDefault="00343ABC" w:rsidP="00566D97">
      <w:pPr>
        <w:pStyle w:val="Akapitzlist"/>
        <w:numPr>
          <w:ilvl w:val="2"/>
          <w:numId w:val="42"/>
        </w:numPr>
        <w:spacing w:before="0"/>
        <w:ind w:left="709" w:right="251" w:hanging="709"/>
        <w:rPr>
          <w:sz w:val="20"/>
          <w:szCs w:val="20"/>
        </w:rPr>
      </w:pPr>
      <w:r w:rsidRPr="00092BD2">
        <w:rPr>
          <w:sz w:val="20"/>
          <w:szCs w:val="20"/>
        </w:rPr>
        <w:t>Wzory wniosków o określenie warunków przyłączenia mogą być zróżnicowane dla poszczególnych grup przyłączeniowych oraz w zależności od rodzaju przyłączanego obiektu, instalacji lub</w:t>
      </w:r>
      <w:r w:rsidRPr="00092BD2">
        <w:rPr>
          <w:spacing w:val="-8"/>
          <w:sz w:val="20"/>
          <w:szCs w:val="20"/>
        </w:rPr>
        <w:t xml:space="preserve"> </w:t>
      </w:r>
      <w:r w:rsidRPr="00092BD2">
        <w:rPr>
          <w:sz w:val="20"/>
          <w:szCs w:val="20"/>
        </w:rPr>
        <w:t>sieci.</w:t>
      </w:r>
    </w:p>
    <w:p w:rsidR="00BA0CB8" w:rsidRPr="00092BD2" w:rsidRDefault="00343ABC" w:rsidP="00566D97">
      <w:pPr>
        <w:pStyle w:val="Akapitzlist"/>
        <w:numPr>
          <w:ilvl w:val="2"/>
          <w:numId w:val="42"/>
        </w:numPr>
        <w:spacing w:before="0"/>
        <w:ind w:left="709" w:hanging="709"/>
        <w:rPr>
          <w:sz w:val="20"/>
          <w:szCs w:val="20"/>
        </w:rPr>
      </w:pPr>
      <w:r w:rsidRPr="00092BD2">
        <w:rPr>
          <w:sz w:val="20"/>
          <w:szCs w:val="20"/>
        </w:rPr>
        <w:t>Do wniosku, o którym mowa w pkt. II.1.3 należy</w:t>
      </w:r>
      <w:r w:rsidRPr="00092BD2">
        <w:rPr>
          <w:spacing w:val="-7"/>
          <w:sz w:val="20"/>
          <w:szCs w:val="20"/>
        </w:rPr>
        <w:t xml:space="preserve"> </w:t>
      </w:r>
      <w:r w:rsidRPr="00092BD2">
        <w:rPr>
          <w:sz w:val="20"/>
          <w:szCs w:val="20"/>
        </w:rPr>
        <w:t>załączyć:</w:t>
      </w:r>
    </w:p>
    <w:p w:rsidR="00BA0CB8" w:rsidRPr="00092BD2" w:rsidRDefault="00343ABC" w:rsidP="00566D97">
      <w:pPr>
        <w:pStyle w:val="Akapitzlist"/>
        <w:numPr>
          <w:ilvl w:val="0"/>
          <w:numId w:val="41"/>
        </w:numPr>
        <w:spacing w:before="0"/>
        <w:ind w:left="993" w:right="251" w:hanging="426"/>
        <w:rPr>
          <w:sz w:val="20"/>
          <w:szCs w:val="20"/>
        </w:rPr>
      </w:pPr>
      <w:r w:rsidRPr="00092BD2">
        <w:rPr>
          <w:sz w:val="20"/>
          <w:szCs w:val="20"/>
        </w:rPr>
        <w:t>dokument</w:t>
      </w:r>
      <w:r w:rsidRPr="00092BD2">
        <w:rPr>
          <w:spacing w:val="-10"/>
          <w:sz w:val="20"/>
          <w:szCs w:val="20"/>
        </w:rPr>
        <w:t xml:space="preserve"> </w:t>
      </w:r>
      <w:r w:rsidRPr="00092BD2">
        <w:rPr>
          <w:sz w:val="20"/>
          <w:szCs w:val="20"/>
        </w:rPr>
        <w:t>potwierdzający</w:t>
      </w:r>
      <w:r w:rsidRPr="00092BD2">
        <w:rPr>
          <w:spacing w:val="-10"/>
          <w:sz w:val="20"/>
          <w:szCs w:val="20"/>
        </w:rPr>
        <w:t xml:space="preserve"> </w:t>
      </w:r>
      <w:r w:rsidRPr="00092BD2">
        <w:rPr>
          <w:sz w:val="20"/>
          <w:szCs w:val="20"/>
        </w:rPr>
        <w:t>tytuł</w:t>
      </w:r>
      <w:r w:rsidRPr="00092BD2">
        <w:rPr>
          <w:spacing w:val="-10"/>
          <w:sz w:val="20"/>
          <w:szCs w:val="20"/>
        </w:rPr>
        <w:t xml:space="preserve"> </w:t>
      </w:r>
      <w:r w:rsidRPr="00092BD2">
        <w:rPr>
          <w:sz w:val="20"/>
          <w:szCs w:val="20"/>
        </w:rPr>
        <w:t>prawny</w:t>
      </w:r>
      <w:r w:rsidRPr="00092BD2">
        <w:rPr>
          <w:spacing w:val="-8"/>
          <w:sz w:val="20"/>
          <w:szCs w:val="20"/>
        </w:rPr>
        <w:t xml:space="preserve"> </w:t>
      </w:r>
      <w:r w:rsidRPr="00092BD2">
        <w:rPr>
          <w:sz w:val="20"/>
          <w:szCs w:val="20"/>
        </w:rPr>
        <w:t>podmiotu</w:t>
      </w:r>
      <w:r w:rsidRPr="00092BD2">
        <w:rPr>
          <w:spacing w:val="-9"/>
          <w:sz w:val="20"/>
          <w:szCs w:val="20"/>
        </w:rPr>
        <w:t xml:space="preserve"> </w:t>
      </w:r>
      <w:r w:rsidRPr="00092BD2">
        <w:rPr>
          <w:sz w:val="20"/>
          <w:szCs w:val="20"/>
        </w:rPr>
        <w:t>do</w:t>
      </w:r>
      <w:r w:rsidRPr="00092BD2">
        <w:rPr>
          <w:spacing w:val="-10"/>
          <w:sz w:val="20"/>
          <w:szCs w:val="20"/>
        </w:rPr>
        <w:t xml:space="preserve"> </w:t>
      </w:r>
      <w:r w:rsidRPr="00092BD2">
        <w:rPr>
          <w:sz w:val="20"/>
          <w:szCs w:val="20"/>
        </w:rPr>
        <w:t>korzystania</w:t>
      </w:r>
      <w:r w:rsidRPr="00092BD2">
        <w:rPr>
          <w:spacing w:val="-9"/>
          <w:sz w:val="20"/>
          <w:szCs w:val="20"/>
        </w:rPr>
        <w:t xml:space="preserve"> </w:t>
      </w:r>
      <w:r w:rsidRPr="00092BD2">
        <w:rPr>
          <w:sz w:val="20"/>
          <w:szCs w:val="20"/>
        </w:rPr>
        <w:t>z</w:t>
      </w:r>
      <w:r w:rsidRPr="00092BD2">
        <w:rPr>
          <w:spacing w:val="-9"/>
          <w:sz w:val="20"/>
          <w:szCs w:val="20"/>
        </w:rPr>
        <w:t xml:space="preserve"> </w:t>
      </w:r>
      <w:r w:rsidRPr="00092BD2">
        <w:rPr>
          <w:sz w:val="20"/>
          <w:szCs w:val="20"/>
        </w:rPr>
        <w:t>nieruchomości, obiektu lub lokalu, w</w:t>
      </w:r>
      <w:r w:rsidR="00F51E65">
        <w:rPr>
          <w:sz w:val="20"/>
          <w:szCs w:val="20"/>
        </w:rPr>
        <w:t> </w:t>
      </w:r>
      <w:r w:rsidRPr="00092BD2">
        <w:rPr>
          <w:sz w:val="20"/>
          <w:szCs w:val="20"/>
        </w:rPr>
        <w:t>którym będą używane przyłączane urządzenia, instalacje lub sieci,</w:t>
      </w:r>
    </w:p>
    <w:p w:rsidR="00BA0CB8" w:rsidRPr="00092BD2" w:rsidRDefault="00343ABC" w:rsidP="00566D97">
      <w:pPr>
        <w:pStyle w:val="Akapitzlist"/>
        <w:numPr>
          <w:ilvl w:val="0"/>
          <w:numId w:val="41"/>
        </w:numPr>
        <w:spacing w:before="0"/>
        <w:ind w:left="993" w:right="253" w:hanging="426"/>
        <w:rPr>
          <w:sz w:val="20"/>
          <w:szCs w:val="20"/>
        </w:rPr>
      </w:pPr>
      <w:r w:rsidRPr="00092BD2">
        <w:rPr>
          <w:sz w:val="20"/>
          <w:szCs w:val="20"/>
        </w:rPr>
        <w:t>plan zabudowy lub szkic sytuacyjny określający usytuowanie obiektu, w którym będą używane przyłączane urządzenia, instalacje lub sieci względem istniejącej sieci oraz sąsiednich</w:t>
      </w:r>
      <w:r w:rsidRPr="00092BD2">
        <w:rPr>
          <w:spacing w:val="-6"/>
          <w:sz w:val="20"/>
          <w:szCs w:val="20"/>
        </w:rPr>
        <w:t xml:space="preserve"> </w:t>
      </w:r>
      <w:r w:rsidRPr="00092BD2">
        <w:rPr>
          <w:sz w:val="20"/>
          <w:szCs w:val="20"/>
        </w:rPr>
        <w:t>obiektów,</w:t>
      </w:r>
    </w:p>
    <w:p w:rsidR="00BA0CB8" w:rsidRPr="00092BD2" w:rsidRDefault="00343ABC" w:rsidP="00566D97">
      <w:pPr>
        <w:pStyle w:val="Akapitzlist"/>
        <w:numPr>
          <w:ilvl w:val="0"/>
          <w:numId w:val="41"/>
        </w:numPr>
        <w:spacing w:before="0"/>
        <w:ind w:left="993" w:right="255" w:hanging="426"/>
        <w:rPr>
          <w:sz w:val="20"/>
          <w:szCs w:val="20"/>
        </w:rPr>
      </w:pPr>
      <w:r w:rsidRPr="00092BD2">
        <w:rPr>
          <w:sz w:val="20"/>
          <w:szCs w:val="20"/>
        </w:rPr>
        <w:t>w przypadku podmiotów ubiegających się o przyłączenie źródła energii elektrycznej do sieci elektroenergetycznej o napięciu znamionowym wyższym niż 1 kV (innych niż</w:t>
      </w:r>
      <w:r w:rsidRPr="00092BD2">
        <w:rPr>
          <w:spacing w:val="-7"/>
          <w:sz w:val="20"/>
          <w:szCs w:val="20"/>
        </w:rPr>
        <w:t xml:space="preserve"> </w:t>
      </w:r>
      <w:r w:rsidRPr="00092BD2">
        <w:rPr>
          <w:sz w:val="20"/>
          <w:szCs w:val="20"/>
        </w:rPr>
        <w:t>mikroinstalacje):</w:t>
      </w:r>
    </w:p>
    <w:p w:rsidR="00BA0CB8" w:rsidRPr="00092BD2" w:rsidRDefault="00343ABC" w:rsidP="00566D97">
      <w:pPr>
        <w:pStyle w:val="Akapitzlist"/>
        <w:numPr>
          <w:ilvl w:val="1"/>
          <w:numId w:val="51"/>
        </w:numPr>
        <w:tabs>
          <w:tab w:val="left" w:pos="2203"/>
        </w:tabs>
        <w:spacing w:before="0"/>
        <w:ind w:right="252" w:hanging="115"/>
        <w:rPr>
          <w:sz w:val="20"/>
          <w:szCs w:val="20"/>
        </w:rPr>
      </w:pPr>
      <w:r w:rsidRPr="00092BD2">
        <w:rPr>
          <w:sz w:val="20"/>
          <w:szCs w:val="20"/>
        </w:rPr>
        <w:t>wypis i wyrys z miejscowego planu zagospodarowania przestrzennego albo, w przypadku braku takiego planu, decyzję o warunkach zabudowy i zagospodarowania terenu dla nieruchomości określonej we wniosku, jeżeli jest ona wymagana na podstawie przepisów o planowaniu i</w:t>
      </w:r>
      <w:r w:rsidR="00F51E65">
        <w:rPr>
          <w:sz w:val="20"/>
          <w:szCs w:val="20"/>
        </w:rPr>
        <w:t> </w:t>
      </w:r>
      <w:r w:rsidRPr="00092BD2">
        <w:rPr>
          <w:sz w:val="20"/>
          <w:szCs w:val="20"/>
        </w:rPr>
        <w:t>zagospodarowaniu przestrzennym albo</w:t>
      </w:r>
    </w:p>
    <w:p w:rsidR="00BA0CB8" w:rsidRPr="00092BD2" w:rsidRDefault="00343ABC" w:rsidP="00566D97">
      <w:pPr>
        <w:pStyle w:val="Akapitzlist"/>
        <w:numPr>
          <w:ilvl w:val="1"/>
          <w:numId w:val="51"/>
        </w:numPr>
        <w:tabs>
          <w:tab w:val="left" w:pos="2170"/>
        </w:tabs>
        <w:spacing w:before="0"/>
        <w:ind w:right="252" w:hanging="115"/>
        <w:rPr>
          <w:sz w:val="20"/>
          <w:szCs w:val="20"/>
        </w:rPr>
      </w:pPr>
      <w:r w:rsidRPr="00092BD2">
        <w:rPr>
          <w:sz w:val="20"/>
          <w:szCs w:val="20"/>
        </w:rPr>
        <w:t>decyzję o ustaleniu lokalizacji inwestycji w zakresie budowy obiektu energetyki jądrowej wydaną zgodnie z przepisami ustawy z dnia 29 czerwca</w:t>
      </w:r>
      <w:r w:rsidRPr="00092BD2">
        <w:rPr>
          <w:spacing w:val="1"/>
          <w:sz w:val="20"/>
          <w:szCs w:val="20"/>
        </w:rPr>
        <w:t xml:space="preserve"> </w:t>
      </w:r>
      <w:r w:rsidRPr="00092BD2">
        <w:rPr>
          <w:sz w:val="20"/>
          <w:szCs w:val="20"/>
        </w:rPr>
        <w:t>2011r.</w:t>
      </w:r>
      <w:r w:rsidR="00BF37C4" w:rsidRPr="00092BD2">
        <w:rPr>
          <w:sz w:val="20"/>
          <w:szCs w:val="20"/>
        </w:rPr>
        <w:t xml:space="preserve"> </w:t>
      </w:r>
      <w:r w:rsidRPr="00092BD2">
        <w:rPr>
          <w:sz w:val="20"/>
          <w:szCs w:val="20"/>
        </w:rPr>
        <w:t>o przygotowaniu i realizacji inwestycji w zakresie obiektów energetyki jądrowej oraz inwestycji towarzyszących (Dz. U. Nr 135, poz. 789 oraz z 2012 r. poz. 951), w przypadku budowy obiektu energetyki jądrowej,</w:t>
      </w:r>
      <w:r w:rsidRPr="00092BD2">
        <w:rPr>
          <w:spacing w:val="-8"/>
          <w:sz w:val="20"/>
          <w:szCs w:val="20"/>
        </w:rPr>
        <w:t xml:space="preserve"> </w:t>
      </w:r>
      <w:r w:rsidRPr="00092BD2">
        <w:rPr>
          <w:sz w:val="20"/>
          <w:szCs w:val="20"/>
        </w:rPr>
        <w:t>albo</w:t>
      </w:r>
    </w:p>
    <w:p w:rsidR="00BA0CB8" w:rsidRPr="00092BD2" w:rsidRDefault="00343ABC" w:rsidP="00566D97">
      <w:pPr>
        <w:pStyle w:val="Akapitzlist"/>
        <w:numPr>
          <w:ilvl w:val="1"/>
          <w:numId w:val="51"/>
        </w:numPr>
        <w:tabs>
          <w:tab w:val="left" w:pos="2218"/>
        </w:tabs>
        <w:spacing w:before="0"/>
        <w:ind w:right="252" w:hanging="115"/>
        <w:rPr>
          <w:sz w:val="20"/>
          <w:szCs w:val="20"/>
        </w:rPr>
      </w:pPr>
      <w:r w:rsidRPr="00092BD2">
        <w:rPr>
          <w:sz w:val="20"/>
          <w:szCs w:val="20"/>
        </w:rPr>
        <w:t>pozwolenie na  wznoszenie i wykorzystywanie sztucznych wysp, konstrukcji i urządzeń w polskich obszarach morskich wydane zgodnie z przepisami ustawy z dnia</w:t>
      </w:r>
      <w:r w:rsidR="00BF37C4" w:rsidRPr="00092BD2">
        <w:rPr>
          <w:sz w:val="20"/>
          <w:szCs w:val="20"/>
        </w:rPr>
        <w:t xml:space="preserve"> </w:t>
      </w:r>
      <w:r w:rsidRPr="00092BD2">
        <w:rPr>
          <w:sz w:val="20"/>
          <w:szCs w:val="20"/>
        </w:rPr>
        <w:t>21 marca 1991 r. o obszarach morskich Rzeczypospolitej Polskiej i administracji morskiej (Dz. U. z 2003r. Nr 153, poz. 1502, z</w:t>
      </w:r>
      <w:r w:rsidR="00F51E65">
        <w:rPr>
          <w:sz w:val="20"/>
          <w:szCs w:val="20"/>
        </w:rPr>
        <w:t> </w:t>
      </w:r>
      <w:r w:rsidRPr="00092BD2">
        <w:rPr>
          <w:sz w:val="20"/>
          <w:szCs w:val="20"/>
        </w:rPr>
        <w:t>późn. zm.), w przypadku budowy źródła w polskim obszarze</w:t>
      </w:r>
      <w:r w:rsidRPr="00092BD2">
        <w:rPr>
          <w:spacing w:val="-5"/>
          <w:sz w:val="20"/>
          <w:szCs w:val="20"/>
        </w:rPr>
        <w:t xml:space="preserve"> </w:t>
      </w:r>
      <w:r w:rsidRPr="00092BD2">
        <w:rPr>
          <w:sz w:val="20"/>
          <w:szCs w:val="20"/>
        </w:rPr>
        <w:t>morskim,</w:t>
      </w:r>
    </w:p>
    <w:p w:rsidR="00BA0CB8" w:rsidRPr="00092BD2" w:rsidRDefault="00343ABC" w:rsidP="00566D97">
      <w:pPr>
        <w:pStyle w:val="Akapitzlist"/>
        <w:numPr>
          <w:ilvl w:val="1"/>
          <w:numId w:val="51"/>
        </w:numPr>
        <w:tabs>
          <w:tab w:val="left" w:pos="2218"/>
        </w:tabs>
        <w:spacing w:before="0"/>
        <w:ind w:right="252" w:hanging="115"/>
        <w:rPr>
          <w:sz w:val="20"/>
          <w:szCs w:val="20"/>
        </w:rPr>
      </w:pPr>
      <w:r w:rsidRPr="00092BD2">
        <w:rPr>
          <w:sz w:val="20"/>
          <w:szCs w:val="20"/>
        </w:rPr>
        <w:t>dokument potwierdzający tytuł prawny podmiotu do korzystania z nieruchomości, na której jest planowana inwestycja określona we wniosku z wyłączeniem źródeł lokalizowanych w polskim obszarze morskim.</w:t>
      </w:r>
    </w:p>
    <w:p w:rsidR="00BA0CB8" w:rsidRPr="00092BD2" w:rsidRDefault="00343ABC" w:rsidP="00566D97">
      <w:pPr>
        <w:pStyle w:val="Akapitzlist"/>
        <w:numPr>
          <w:ilvl w:val="1"/>
          <w:numId w:val="51"/>
        </w:numPr>
        <w:tabs>
          <w:tab w:val="left" w:pos="2218"/>
        </w:tabs>
        <w:spacing w:before="0"/>
        <w:ind w:right="252" w:hanging="115"/>
        <w:rPr>
          <w:sz w:val="20"/>
          <w:szCs w:val="20"/>
        </w:rPr>
      </w:pPr>
      <w:r w:rsidRPr="00092BD2">
        <w:rPr>
          <w:sz w:val="20"/>
          <w:szCs w:val="20"/>
        </w:rPr>
        <w:t>Wypis i wyrys z miejscowego planu zagospodarowania przestrzennego,</w:t>
      </w:r>
      <w:r w:rsidR="00F51E65">
        <w:rPr>
          <w:sz w:val="20"/>
          <w:szCs w:val="20"/>
        </w:rPr>
        <w:t xml:space="preserve"> </w:t>
      </w:r>
      <w:r w:rsidRPr="00092BD2">
        <w:rPr>
          <w:sz w:val="20"/>
          <w:szCs w:val="20"/>
        </w:rPr>
        <w:t>decyzję</w:t>
      </w:r>
      <w:r w:rsidR="00F51E65">
        <w:rPr>
          <w:sz w:val="20"/>
          <w:szCs w:val="20"/>
        </w:rPr>
        <w:t xml:space="preserve"> </w:t>
      </w:r>
      <w:r w:rsidRPr="00092BD2">
        <w:rPr>
          <w:sz w:val="20"/>
          <w:szCs w:val="20"/>
        </w:rPr>
        <w:t>o warunkach zabudowy i zagospodarowania terenu, decyzję o ustaleniu lokalizacji inwestycji w zakresie budowy obiektu energetyki jądrowej lub pozwolenie na wznoszenie i wykorzystanie sztucznych wysp, konstrukcji i urządzeń w polskich obszarach morskich powinny potwierdzać dopuszczalność lokalizacji danego źródła energii na terenie objętym planowaną inwestycją, która jest objęta wnioskiem o określenie warunków przyłączenia,</w:t>
      </w:r>
    </w:p>
    <w:p w:rsidR="00BA0CB8" w:rsidRPr="00092BD2" w:rsidRDefault="00343ABC" w:rsidP="00566D97">
      <w:pPr>
        <w:pStyle w:val="Akapitzlist"/>
        <w:numPr>
          <w:ilvl w:val="0"/>
          <w:numId w:val="41"/>
        </w:numPr>
        <w:tabs>
          <w:tab w:val="left" w:pos="2038"/>
        </w:tabs>
        <w:spacing w:before="0"/>
        <w:ind w:right="253" w:hanging="769"/>
        <w:rPr>
          <w:sz w:val="20"/>
          <w:szCs w:val="20"/>
        </w:rPr>
      </w:pPr>
      <w:r w:rsidRPr="00092BD2">
        <w:rPr>
          <w:sz w:val="20"/>
          <w:szCs w:val="20"/>
        </w:rPr>
        <w:t>w przypadku podmiotów przyłączonych, schemat układu zasilania lub instalacji wnioskodawcy oraz krótki opis zainstalowanych w obiekcie/przewidzianych do zainstalowania</w:t>
      </w:r>
      <w:r w:rsidRPr="00092BD2">
        <w:rPr>
          <w:spacing w:val="-4"/>
          <w:sz w:val="20"/>
          <w:szCs w:val="20"/>
        </w:rPr>
        <w:t xml:space="preserve"> </w:t>
      </w:r>
      <w:r w:rsidRPr="00092BD2">
        <w:rPr>
          <w:sz w:val="20"/>
          <w:szCs w:val="20"/>
        </w:rPr>
        <w:t>urządzeń,</w:t>
      </w:r>
    </w:p>
    <w:p w:rsidR="00BA0CB8" w:rsidRPr="00092BD2" w:rsidRDefault="00343ABC" w:rsidP="00566D97">
      <w:pPr>
        <w:pStyle w:val="Akapitzlist"/>
        <w:numPr>
          <w:ilvl w:val="0"/>
          <w:numId w:val="41"/>
        </w:numPr>
        <w:tabs>
          <w:tab w:val="left" w:pos="2038"/>
        </w:tabs>
        <w:spacing w:before="0"/>
        <w:ind w:right="254" w:hanging="769"/>
        <w:rPr>
          <w:sz w:val="20"/>
          <w:szCs w:val="20"/>
        </w:rPr>
      </w:pPr>
      <w:r w:rsidRPr="00092BD2">
        <w:rPr>
          <w:sz w:val="20"/>
          <w:szCs w:val="20"/>
        </w:rPr>
        <w:t>w przypadku podmiotów ubiegających się o przyłączenie źródła energii elektrycznej, parametry techniczne jednostki wytwórczej. Parametry należy przedstawić zgodnie z załączonym do wniosku</w:t>
      </w:r>
      <w:r w:rsidRPr="00092BD2">
        <w:rPr>
          <w:spacing w:val="-2"/>
          <w:sz w:val="20"/>
          <w:szCs w:val="20"/>
        </w:rPr>
        <w:t xml:space="preserve"> </w:t>
      </w:r>
      <w:r w:rsidRPr="00092BD2">
        <w:rPr>
          <w:sz w:val="20"/>
          <w:szCs w:val="20"/>
        </w:rPr>
        <w:t>szablonem,</w:t>
      </w:r>
    </w:p>
    <w:p w:rsidR="00BA0CB8" w:rsidRPr="00092BD2" w:rsidRDefault="00343ABC" w:rsidP="00566D97">
      <w:pPr>
        <w:pStyle w:val="Akapitzlist"/>
        <w:numPr>
          <w:ilvl w:val="0"/>
          <w:numId w:val="41"/>
        </w:numPr>
        <w:tabs>
          <w:tab w:val="left" w:pos="2038"/>
        </w:tabs>
        <w:spacing w:before="0"/>
        <w:ind w:right="252" w:hanging="769"/>
        <w:rPr>
          <w:sz w:val="20"/>
          <w:szCs w:val="20"/>
        </w:rPr>
      </w:pPr>
      <w:r w:rsidRPr="00092BD2">
        <w:rPr>
          <w:sz w:val="20"/>
          <w:szCs w:val="20"/>
        </w:rPr>
        <w:t>w przypadku składania wniosku przez podmioty prawne: wypis z Krajowego Rejestru Sądowego, innego rejestru lub zaświadczenie o wpisie do ewidencji działalności</w:t>
      </w:r>
      <w:r w:rsidRPr="00092BD2">
        <w:rPr>
          <w:spacing w:val="-1"/>
          <w:sz w:val="20"/>
          <w:szCs w:val="20"/>
        </w:rPr>
        <w:t xml:space="preserve"> </w:t>
      </w:r>
      <w:r w:rsidRPr="00092BD2">
        <w:rPr>
          <w:sz w:val="20"/>
          <w:szCs w:val="20"/>
        </w:rPr>
        <w:t>gospodarczej</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Zakres i warunki wykonania ekspertyzy wpływu przyłączanych urządzeń, instalacji</w:t>
      </w:r>
      <w:r w:rsidR="00EA601B" w:rsidRPr="00092BD2">
        <w:rPr>
          <w:sz w:val="20"/>
          <w:szCs w:val="20"/>
        </w:rPr>
        <w:t xml:space="preserve"> </w:t>
      </w:r>
      <w:r w:rsidRPr="00092BD2">
        <w:rPr>
          <w:sz w:val="20"/>
          <w:szCs w:val="20"/>
        </w:rPr>
        <w:t>i sieci określa OSD</w:t>
      </w:r>
      <w:r w:rsidR="00EA601B" w:rsidRPr="00092BD2">
        <w:rPr>
          <w:sz w:val="20"/>
          <w:szCs w:val="20"/>
        </w:rPr>
        <w:t>n</w:t>
      </w:r>
      <w:r w:rsidRPr="00092BD2">
        <w:rPr>
          <w:sz w:val="20"/>
          <w:szCs w:val="20"/>
        </w:rPr>
        <w:t>.</w:t>
      </w:r>
    </w:p>
    <w:p w:rsidR="00BA0CB8" w:rsidRPr="00092BD2" w:rsidRDefault="00343ABC" w:rsidP="00BF37C4">
      <w:pPr>
        <w:pStyle w:val="Tekstpodstawowy"/>
        <w:ind w:left="709" w:hanging="709"/>
        <w:rPr>
          <w:sz w:val="20"/>
          <w:szCs w:val="20"/>
        </w:rPr>
      </w:pPr>
      <w:r w:rsidRPr="00092BD2">
        <w:rPr>
          <w:sz w:val="20"/>
          <w:szCs w:val="20"/>
        </w:rPr>
        <w:t>Koszty wykonania ekspertyzy uwzględnia się w opłacie za przyłączenie.</w:t>
      </w:r>
    </w:p>
    <w:p w:rsidR="00BA0CB8" w:rsidRPr="00092BD2" w:rsidRDefault="00343ABC" w:rsidP="00566D97">
      <w:pPr>
        <w:pStyle w:val="Akapitzlist"/>
        <w:numPr>
          <w:ilvl w:val="2"/>
          <w:numId w:val="42"/>
        </w:numPr>
        <w:spacing w:before="0"/>
        <w:ind w:left="709" w:right="250" w:hanging="709"/>
        <w:rPr>
          <w:sz w:val="20"/>
          <w:szCs w:val="20"/>
        </w:rPr>
      </w:pPr>
      <w:r w:rsidRPr="00092BD2">
        <w:rPr>
          <w:sz w:val="20"/>
          <w:szCs w:val="20"/>
        </w:rPr>
        <w:t>Warunki</w:t>
      </w:r>
      <w:r w:rsidRPr="00092BD2">
        <w:rPr>
          <w:spacing w:val="-3"/>
          <w:sz w:val="20"/>
          <w:szCs w:val="20"/>
        </w:rPr>
        <w:t xml:space="preserve"> </w:t>
      </w:r>
      <w:r w:rsidRPr="00092BD2">
        <w:rPr>
          <w:sz w:val="20"/>
          <w:szCs w:val="20"/>
        </w:rPr>
        <w:t>przyłączenia,</w:t>
      </w:r>
      <w:r w:rsidRPr="00092BD2">
        <w:rPr>
          <w:spacing w:val="-6"/>
          <w:sz w:val="20"/>
          <w:szCs w:val="20"/>
        </w:rPr>
        <w:t xml:space="preserve"> </w:t>
      </w:r>
      <w:r w:rsidRPr="00092BD2">
        <w:rPr>
          <w:sz w:val="20"/>
          <w:szCs w:val="20"/>
        </w:rPr>
        <w:t>w</w:t>
      </w:r>
      <w:r w:rsidRPr="00092BD2">
        <w:rPr>
          <w:spacing w:val="-3"/>
          <w:sz w:val="20"/>
          <w:szCs w:val="20"/>
        </w:rPr>
        <w:t xml:space="preserve"> </w:t>
      </w:r>
      <w:r w:rsidRPr="00092BD2">
        <w:rPr>
          <w:sz w:val="20"/>
          <w:szCs w:val="20"/>
        </w:rPr>
        <w:t>zależności</w:t>
      </w:r>
      <w:r w:rsidRPr="00092BD2">
        <w:rPr>
          <w:spacing w:val="-6"/>
          <w:sz w:val="20"/>
          <w:szCs w:val="20"/>
        </w:rPr>
        <w:t xml:space="preserve"> </w:t>
      </w:r>
      <w:r w:rsidRPr="00092BD2">
        <w:rPr>
          <w:sz w:val="20"/>
          <w:szCs w:val="20"/>
        </w:rPr>
        <w:t>od</w:t>
      </w:r>
      <w:r w:rsidRPr="00092BD2">
        <w:rPr>
          <w:spacing w:val="-4"/>
          <w:sz w:val="20"/>
          <w:szCs w:val="20"/>
        </w:rPr>
        <w:t xml:space="preserve"> </w:t>
      </w:r>
      <w:r w:rsidRPr="00092BD2">
        <w:rPr>
          <w:sz w:val="20"/>
          <w:szCs w:val="20"/>
        </w:rPr>
        <w:t>danych</w:t>
      </w:r>
      <w:r w:rsidRPr="00092BD2">
        <w:rPr>
          <w:spacing w:val="-4"/>
          <w:sz w:val="20"/>
          <w:szCs w:val="20"/>
        </w:rPr>
        <w:t xml:space="preserve"> </w:t>
      </w:r>
      <w:r w:rsidRPr="00092BD2">
        <w:rPr>
          <w:sz w:val="20"/>
          <w:szCs w:val="20"/>
        </w:rPr>
        <w:t>zawartych</w:t>
      </w:r>
      <w:r w:rsidRPr="00092BD2">
        <w:rPr>
          <w:spacing w:val="-4"/>
          <w:sz w:val="20"/>
          <w:szCs w:val="20"/>
        </w:rPr>
        <w:t xml:space="preserve"> </w:t>
      </w:r>
      <w:r w:rsidRPr="00092BD2">
        <w:rPr>
          <w:sz w:val="20"/>
          <w:szCs w:val="20"/>
        </w:rPr>
        <w:t>we</w:t>
      </w:r>
      <w:r w:rsidRPr="00092BD2">
        <w:rPr>
          <w:spacing w:val="-4"/>
          <w:sz w:val="20"/>
          <w:szCs w:val="20"/>
        </w:rPr>
        <w:t xml:space="preserve"> </w:t>
      </w:r>
      <w:r w:rsidRPr="00092BD2">
        <w:rPr>
          <w:sz w:val="20"/>
          <w:szCs w:val="20"/>
        </w:rPr>
        <w:t>wniosku,</w:t>
      </w:r>
      <w:r w:rsidRPr="00092BD2">
        <w:rPr>
          <w:spacing w:val="-6"/>
          <w:sz w:val="20"/>
          <w:szCs w:val="20"/>
        </w:rPr>
        <w:t xml:space="preserve"> </w:t>
      </w:r>
      <w:r w:rsidRPr="00092BD2">
        <w:rPr>
          <w:sz w:val="20"/>
          <w:szCs w:val="20"/>
        </w:rPr>
        <w:t>o</w:t>
      </w:r>
      <w:r w:rsidRPr="00092BD2">
        <w:rPr>
          <w:spacing w:val="-2"/>
          <w:sz w:val="20"/>
          <w:szCs w:val="20"/>
        </w:rPr>
        <w:t xml:space="preserve"> </w:t>
      </w:r>
      <w:r w:rsidRPr="00092BD2">
        <w:rPr>
          <w:sz w:val="20"/>
          <w:szCs w:val="20"/>
        </w:rPr>
        <w:t>którym</w:t>
      </w:r>
      <w:r w:rsidRPr="00092BD2">
        <w:rPr>
          <w:spacing w:val="-4"/>
          <w:sz w:val="20"/>
          <w:szCs w:val="20"/>
        </w:rPr>
        <w:t xml:space="preserve"> </w:t>
      </w:r>
      <w:r w:rsidRPr="00092BD2">
        <w:rPr>
          <w:sz w:val="20"/>
          <w:szCs w:val="20"/>
        </w:rPr>
        <w:t>mowa w pkt. II.1.3., zawierają w</w:t>
      </w:r>
      <w:r w:rsidRPr="00092BD2">
        <w:rPr>
          <w:spacing w:val="-2"/>
          <w:sz w:val="20"/>
          <w:szCs w:val="20"/>
        </w:rPr>
        <w:t xml:space="preserve"> </w:t>
      </w:r>
      <w:r w:rsidRPr="00092BD2">
        <w:rPr>
          <w:sz w:val="20"/>
          <w:szCs w:val="20"/>
        </w:rPr>
        <w:t>szczególności:</w:t>
      </w:r>
    </w:p>
    <w:p w:rsidR="00BA0CB8" w:rsidRPr="00092BD2" w:rsidRDefault="00343ABC" w:rsidP="00566D97">
      <w:pPr>
        <w:pStyle w:val="Akapitzlist"/>
        <w:numPr>
          <w:ilvl w:val="3"/>
          <w:numId w:val="42"/>
        </w:numPr>
        <w:spacing w:before="0"/>
        <w:ind w:left="993" w:right="253" w:hanging="426"/>
        <w:rPr>
          <w:sz w:val="20"/>
          <w:szCs w:val="20"/>
        </w:rPr>
      </w:pPr>
      <w:r w:rsidRPr="00092BD2">
        <w:rPr>
          <w:sz w:val="20"/>
          <w:szCs w:val="20"/>
        </w:rPr>
        <w:t>miejsce przyłączenia, rozumiane jako punkt w sieci, w którym przyłącze łączy się  z</w:t>
      </w:r>
      <w:r w:rsidRPr="00092BD2">
        <w:rPr>
          <w:spacing w:val="-1"/>
          <w:sz w:val="20"/>
          <w:szCs w:val="20"/>
        </w:rPr>
        <w:t xml:space="preserve"> </w:t>
      </w:r>
      <w:r w:rsidRPr="00092BD2">
        <w:rPr>
          <w:sz w:val="20"/>
          <w:szCs w:val="20"/>
        </w:rPr>
        <w:t>siecią,</w:t>
      </w:r>
    </w:p>
    <w:p w:rsidR="00BA0CB8" w:rsidRPr="00092BD2" w:rsidRDefault="00343ABC" w:rsidP="00566D97">
      <w:pPr>
        <w:pStyle w:val="Akapitzlist"/>
        <w:numPr>
          <w:ilvl w:val="3"/>
          <w:numId w:val="42"/>
        </w:numPr>
        <w:spacing w:before="0"/>
        <w:ind w:left="993" w:right="255" w:hanging="426"/>
        <w:rPr>
          <w:sz w:val="20"/>
          <w:szCs w:val="20"/>
        </w:rPr>
      </w:pPr>
      <w:r w:rsidRPr="00092BD2">
        <w:rPr>
          <w:sz w:val="20"/>
          <w:szCs w:val="20"/>
        </w:rPr>
        <w:t>miejsce dostarczania energii elektrycznej oraz miejsce rozgraniczenia własności urządzeń,</w:t>
      </w:r>
    </w:p>
    <w:p w:rsidR="00BA0CB8" w:rsidRPr="00092BD2" w:rsidRDefault="00343ABC" w:rsidP="00566D97">
      <w:pPr>
        <w:pStyle w:val="Akapitzlist"/>
        <w:numPr>
          <w:ilvl w:val="3"/>
          <w:numId w:val="42"/>
        </w:numPr>
        <w:spacing w:before="0"/>
        <w:ind w:left="993" w:hanging="426"/>
        <w:rPr>
          <w:sz w:val="20"/>
          <w:szCs w:val="20"/>
        </w:rPr>
      </w:pPr>
      <w:r w:rsidRPr="00092BD2">
        <w:rPr>
          <w:sz w:val="20"/>
          <w:szCs w:val="20"/>
        </w:rPr>
        <w:t>moc</w:t>
      </w:r>
      <w:r w:rsidRPr="00092BD2">
        <w:rPr>
          <w:spacing w:val="-1"/>
          <w:sz w:val="20"/>
          <w:szCs w:val="20"/>
        </w:rPr>
        <w:t xml:space="preserve"> </w:t>
      </w:r>
      <w:r w:rsidRPr="00092BD2">
        <w:rPr>
          <w:sz w:val="20"/>
          <w:szCs w:val="20"/>
        </w:rPr>
        <w:t>przyłączeniową,</w:t>
      </w:r>
    </w:p>
    <w:p w:rsidR="00BA0CB8" w:rsidRPr="00092BD2" w:rsidRDefault="00343ABC" w:rsidP="00566D97">
      <w:pPr>
        <w:pStyle w:val="Akapitzlist"/>
        <w:numPr>
          <w:ilvl w:val="3"/>
          <w:numId w:val="42"/>
        </w:numPr>
        <w:spacing w:before="0"/>
        <w:ind w:left="993" w:hanging="426"/>
        <w:rPr>
          <w:sz w:val="20"/>
          <w:szCs w:val="20"/>
        </w:rPr>
      </w:pPr>
      <w:r w:rsidRPr="00092BD2">
        <w:rPr>
          <w:sz w:val="20"/>
          <w:szCs w:val="20"/>
        </w:rPr>
        <w:lastRenderedPageBreak/>
        <w:t>rodzaj</w:t>
      </w:r>
      <w:r w:rsidRPr="00092BD2">
        <w:rPr>
          <w:spacing w:val="-1"/>
          <w:sz w:val="20"/>
          <w:szCs w:val="20"/>
        </w:rPr>
        <w:t xml:space="preserve"> </w:t>
      </w:r>
      <w:r w:rsidRPr="00092BD2">
        <w:rPr>
          <w:sz w:val="20"/>
          <w:szCs w:val="20"/>
        </w:rPr>
        <w:t>przyłącza,</w:t>
      </w:r>
    </w:p>
    <w:p w:rsidR="00BA0CB8" w:rsidRPr="00092BD2" w:rsidRDefault="00343ABC" w:rsidP="00566D97">
      <w:pPr>
        <w:pStyle w:val="Akapitzlist"/>
        <w:numPr>
          <w:ilvl w:val="3"/>
          <w:numId w:val="42"/>
        </w:numPr>
        <w:spacing w:before="0"/>
        <w:ind w:left="993" w:hanging="426"/>
        <w:rPr>
          <w:sz w:val="20"/>
          <w:szCs w:val="20"/>
        </w:rPr>
      </w:pPr>
      <w:r w:rsidRPr="00092BD2">
        <w:rPr>
          <w:sz w:val="20"/>
          <w:szCs w:val="20"/>
        </w:rPr>
        <w:t>zakres niezbędnych zmian w sieci związanych z</w:t>
      </w:r>
      <w:r w:rsidRPr="00092BD2">
        <w:rPr>
          <w:spacing w:val="-10"/>
          <w:sz w:val="20"/>
          <w:szCs w:val="20"/>
        </w:rPr>
        <w:t xml:space="preserve"> </w:t>
      </w:r>
      <w:r w:rsidRPr="00092BD2">
        <w:rPr>
          <w:sz w:val="20"/>
          <w:szCs w:val="20"/>
        </w:rPr>
        <w:t>przyłączeniem,</w:t>
      </w:r>
    </w:p>
    <w:p w:rsidR="00BA0CB8" w:rsidRPr="00092BD2" w:rsidRDefault="00343ABC" w:rsidP="00566D97">
      <w:pPr>
        <w:pStyle w:val="Akapitzlist"/>
        <w:numPr>
          <w:ilvl w:val="3"/>
          <w:numId w:val="42"/>
        </w:numPr>
        <w:spacing w:before="0"/>
        <w:ind w:left="993" w:right="250" w:hanging="426"/>
        <w:rPr>
          <w:sz w:val="20"/>
          <w:szCs w:val="20"/>
        </w:rPr>
      </w:pPr>
      <w:r w:rsidRPr="00092BD2">
        <w:rPr>
          <w:sz w:val="20"/>
          <w:szCs w:val="20"/>
        </w:rPr>
        <w:t>dane znamionowe urządzeń, instalacji i sieci oraz dopuszczalne, graniczne parametry ich pracy,</w:t>
      </w:r>
    </w:p>
    <w:p w:rsidR="00BA0CB8" w:rsidRPr="00092BD2" w:rsidRDefault="00343ABC" w:rsidP="00566D97">
      <w:pPr>
        <w:pStyle w:val="Akapitzlist"/>
        <w:numPr>
          <w:ilvl w:val="3"/>
          <w:numId w:val="42"/>
        </w:numPr>
        <w:spacing w:before="0"/>
        <w:ind w:left="993" w:right="254" w:hanging="426"/>
        <w:rPr>
          <w:sz w:val="20"/>
          <w:szCs w:val="20"/>
        </w:rPr>
      </w:pPr>
      <w:r w:rsidRPr="00092BD2">
        <w:rPr>
          <w:sz w:val="20"/>
          <w:szCs w:val="20"/>
        </w:rPr>
        <w:t>dopuszczalny</w:t>
      </w:r>
      <w:r w:rsidRPr="00092BD2">
        <w:rPr>
          <w:spacing w:val="-6"/>
          <w:sz w:val="20"/>
          <w:szCs w:val="20"/>
        </w:rPr>
        <w:t xml:space="preserve"> </w:t>
      </w:r>
      <w:r w:rsidRPr="00092BD2">
        <w:rPr>
          <w:sz w:val="20"/>
          <w:szCs w:val="20"/>
        </w:rPr>
        <w:t>poziom</w:t>
      </w:r>
      <w:r w:rsidRPr="00092BD2">
        <w:rPr>
          <w:spacing w:val="-5"/>
          <w:sz w:val="20"/>
          <w:szCs w:val="20"/>
        </w:rPr>
        <w:t xml:space="preserve"> </w:t>
      </w:r>
      <w:r w:rsidRPr="00092BD2">
        <w:rPr>
          <w:sz w:val="20"/>
          <w:szCs w:val="20"/>
        </w:rPr>
        <w:t>zmienności</w:t>
      </w:r>
      <w:r w:rsidRPr="00092BD2">
        <w:rPr>
          <w:spacing w:val="-5"/>
          <w:sz w:val="20"/>
          <w:szCs w:val="20"/>
        </w:rPr>
        <w:t xml:space="preserve"> </w:t>
      </w:r>
      <w:r w:rsidRPr="00092BD2">
        <w:rPr>
          <w:sz w:val="20"/>
          <w:szCs w:val="20"/>
        </w:rPr>
        <w:t>parametrów</w:t>
      </w:r>
      <w:r w:rsidRPr="00092BD2">
        <w:rPr>
          <w:spacing w:val="-6"/>
          <w:sz w:val="20"/>
          <w:szCs w:val="20"/>
        </w:rPr>
        <w:t xml:space="preserve"> </w:t>
      </w:r>
      <w:r w:rsidRPr="00092BD2">
        <w:rPr>
          <w:sz w:val="20"/>
          <w:szCs w:val="20"/>
        </w:rPr>
        <w:t>technicznych</w:t>
      </w:r>
      <w:r w:rsidRPr="00092BD2">
        <w:rPr>
          <w:spacing w:val="-6"/>
          <w:sz w:val="20"/>
          <w:szCs w:val="20"/>
        </w:rPr>
        <w:t xml:space="preserve"> </w:t>
      </w:r>
      <w:r w:rsidRPr="00092BD2">
        <w:rPr>
          <w:sz w:val="20"/>
          <w:szCs w:val="20"/>
        </w:rPr>
        <w:t>i</w:t>
      </w:r>
      <w:r w:rsidRPr="00092BD2">
        <w:rPr>
          <w:spacing w:val="-6"/>
          <w:sz w:val="20"/>
          <w:szCs w:val="20"/>
        </w:rPr>
        <w:t xml:space="preserve"> </w:t>
      </w:r>
      <w:r w:rsidRPr="00092BD2">
        <w:rPr>
          <w:sz w:val="20"/>
          <w:szCs w:val="20"/>
        </w:rPr>
        <w:t>jakościowych</w:t>
      </w:r>
      <w:r w:rsidRPr="00092BD2">
        <w:rPr>
          <w:spacing w:val="-8"/>
          <w:sz w:val="20"/>
          <w:szCs w:val="20"/>
        </w:rPr>
        <w:t xml:space="preserve"> </w:t>
      </w:r>
      <w:r w:rsidRPr="00092BD2">
        <w:rPr>
          <w:sz w:val="20"/>
          <w:szCs w:val="20"/>
        </w:rPr>
        <w:t>energii elektrycznej,</w:t>
      </w:r>
    </w:p>
    <w:p w:rsidR="00BA0CB8" w:rsidRPr="00092BD2" w:rsidRDefault="00343ABC" w:rsidP="00566D97">
      <w:pPr>
        <w:pStyle w:val="Akapitzlist"/>
        <w:numPr>
          <w:ilvl w:val="3"/>
          <w:numId w:val="42"/>
        </w:numPr>
        <w:spacing w:before="0"/>
        <w:ind w:left="993" w:hanging="426"/>
        <w:rPr>
          <w:sz w:val="20"/>
          <w:szCs w:val="20"/>
        </w:rPr>
      </w:pPr>
      <w:r w:rsidRPr="00092BD2">
        <w:rPr>
          <w:sz w:val="20"/>
          <w:szCs w:val="20"/>
        </w:rPr>
        <w:t>miejsce zainstalowania układu</w:t>
      </w:r>
      <w:r w:rsidRPr="00092BD2">
        <w:rPr>
          <w:spacing w:val="-1"/>
          <w:sz w:val="20"/>
          <w:szCs w:val="20"/>
        </w:rPr>
        <w:t xml:space="preserve"> </w:t>
      </w:r>
      <w:r w:rsidRPr="00092BD2">
        <w:rPr>
          <w:sz w:val="20"/>
          <w:szCs w:val="20"/>
        </w:rPr>
        <w:t>pomiarowo-rozliczeniowego,</w:t>
      </w:r>
    </w:p>
    <w:p w:rsidR="00BA0CB8" w:rsidRPr="00092BD2" w:rsidRDefault="00343ABC" w:rsidP="00566D97">
      <w:pPr>
        <w:pStyle w:val="Akapitzlist"/>
        <w:numPr>
          <w:ilvl w:val="3"/>
          <w:numId w:val="42"/>
        </w:numPr>
        <w:spacing w:before="0"/>
        <w:ind w:left="993" w:right="250" w:hanging="426"/>
        <w:rPr>
          <w:sz w:val="20"/>
          <w:szCs w:val="20"/>
        </w:rPr>
      </w:pPr>
      <w:r w:rsidRPr="00092BD2">
        <w:rPr>
          <w:sz w:val="20"/>
          <w:szCs w:val="20"/>
        </w:rPr>
        <w:t>wymagania  dotyczące  układu  pomiarowo-rozliczeniowego  i  jego  współpracy   z systemem</w:t>
      </w:r>
      <w:r w:rsidRPr="00092BD2">
        <w:rPr>
          <w:spacing w:val="-3"/>
          <w:sz w:val="20"/>
          <w:szCs w:val="20"/>
        </w:rPr>
        <w:t xml:space="preserve"> </w:t>
      </w:r>
      <w:r w:rsidRPr="00092BD2">
        <w:rPr>
          <w:sz w:val="20"/>
          <w:szCs w:val="20"/>
        </w:rPr>
        <w:t>pomiarowo-rozliczeniowym,</w:t>
      </w:r>
    </w:p>
    <w:p w:rsidR="00BA0CB8" w:rsidRPr="00092BD2" w:rsidRDefault="00343ABC" w:rsidP="00566D97">
      <w:pPr>
        <w:pStyle w:val="Akapitzlist"/>
        <w:numPr>
          <w:ilvl w:val="3"/>
          <w:numId w:val="42"/>
        </w:numPr>
        <w:spacing w:before="0"/>
        <w:ind w:left="993" w:right="251" w:hanging="426"/>
        <w:rPr>
          <w:sz w:val="20"/>
          <w:szCs w:val="20"/>
        </w:rPr>
      </w:pPr>
      <w:r w:rsidRPr="00092BD2">
        <w:rPr>
          <w:sz w:val="20"/>
          <w:szCs w:val="20"/>
        </w:rPr>
        <w:t>rodzaj i usytuowanie zabezpieczeń, dane znamionowe, warunki współpracy oraz inne niezbędne wymagania w zakresie elektroenergetycznej automatyki zabezpieczeniowej i</w:t>
      </w:r>
      <w:r w:rsidRPr="00092BD2">
        <w:rPr>
          <w:spacing w:val="-3"/>
          <w:sz w:val="20"/>
          <w:szCs w:val="20"/>
        </w:rPr>
        <w:t xml:space="preserve"> </w:t>
      </w:r>
      <w:r w:rsidRPr="00092BD2">
        <w:rPr>
          <w:sz w:val="20"/>
          <w:szCs w:val="20"/>
        </w:rPr>
        <w:t>systemowej,</w:t>
      </w:r>
    </w:p>
    <w:p w:rsidR="00BA0CB8" w:rsidRPr="00092BD2" w:rsidRDefault="00343ABC" w:rsidP="00566D97">
      <w:pPr>
        <w:pStyle w:val="Akapitzlist"/>
        <w:numPr>
          <w:ilvl w:val="3"/>
          <w:numId w:val="42"/>
        </w:numPr>
        <w:spacing w:before="0"/>
        <w:ind w:left="993" w:hanging="426"/>
        <w:rPr>
          <w:sz w:val="20"/>
          <w:szCs w:val="20"/>
        </w:rPr>
      </w:pPr>
      <w:r w:rsidRPr="00092BD2">
        <w:rPr>
          <w:sz w:val="20"/>
          <w:szCs w:val="20"/>
        </w:rPr>
        <w:t>dane umożliwiające określenie w miejscu przyłączenia wartości</w:t>
      </w:r>
      <w:r w:rsidRPr="00092BD2">
        <w:rPr>
          <w:spacing w:val="-8"/>
          <w:sz w:val="20"/>
          <w:szCs w:val="20"/>
        </w:rPr>
        <w:t xml:space="preserve"> </w:t>
      </w:r>
      <w:r w:rsidRPr="00092BD2">
        <w:rPr>
          <w:sz w:val="20"/>
          <w:szCs w:val="20"/>
        </w:rPr>
        <w:t>prądów:</w:t>
      </w:r>
    </w:p>
    <w:p w:rsidR="00BA0CB8" w:rsidRPr="00092BD2" w:rsidRDefault="00343ABC" w:rsidP="00566D97">
      <w:pPr>
        <w:pStyle w:val="Akapitzlist"/>
        <w:numPr>
          <w:ilvl w:val="4"/>
          <w:numId w:val="42"/>
        </w:numPr>
        <w:spacing w:before="0"/>
        <w:ind w:left="1418" w:hanging="360"/>
        <w:rPr>
          <w:sz w:val="20"/>
          <w:szCs w:val="20"/>
        </w:rPr>
      </w:pPr>
      <w:r w:rsidRPr="00092BD2">
        <w:rPr>
          <w:sz w:val="20"/>
          <w:szCs w:val="20"/>
        </w:rPr>
        <w:t>zwarć wielofazowych i czasów ich</w:t>
      </w:r>
      <w:r w:rsidRPr="00092BD2">
        <w:rPr>
          <w:spacing w:val="-2"/>
          <w:sz w:val="20"/>
          <w:szCs w:val="20"/>
        </w:rPr>
        <w:t xml:space="preserve"> </w:t>
      </w:r>
      <w:r w:rsidRPr="00092BD2">
        <w:rPr>
          <w:sz w:val="20"/>
          <w:szCs w:val="20"/>
        </w:rPr>
        <w:t>wyłączenia,</w:t>
      </w:r>
    </w:p>
    <w:p w:rsidR="00BA0CB8" w:rsidRPr="00092BD2" w:rsidRDefault="00343ABC" w:rsidP="00566D97">
      <w:pPr>
        <w:pStyle w:val="Akapitzlist"/>
        <w:numPr>
          <w:ilvl w:val="4"/>
          <w:numId w:val="42"/>
        </w:numPr>
        <w:spacing w:before="0"/>
        <w:ind w:left="1418" w:hanging="360"/>
        <w:rPr>
          <w:sz w:val="20"/>
          <w:szCs w:val="20"/>
        </w:rPr>
      </w:pPr>
      <w:r w:rsidRPr="00092BD2">
        <w:rPr>
          <w:sz w:val="20"/>
          <w:szCs w:val="20"/>
        </w:rPr>
        <w:t>zwarcia doziemnego i czasów ich wyłączeń lub ich</w:t>
      </w:r>
      <w:r w:rsidRPr="00092BD2">
        <w:rPr>
          <w:spacing w:val="-8"/>
          <w:sz w:val="20"/>
          <w:szCs w:val="20"/>
        </w:rPr>
        <w:t xml:space="preserve"> </w:t>
      </w:r>
      <w:r w:rsidRPr="00092BD2">
        <w:rPr>
          <w:sz w:val="20"/>
          <w:szCs w:val="20"/>
        </w:rPr>
        <w:t>trwania,</w:t>
      </w:r>
    </w:p>
    <w:p w:rsidR="00BA0CB8" w:rsidRPr="00092BD2" w:rsidRDefault="00343ABC" w:rsidP="00566D97">
      <w:pPr>
        <w:pStyle w:val="Akapitzlist"/>
        <w:numPr>
          <w:ilvl w:val="3"/>
          <w:numId w:val="42"/>
        </w:numPr>
        <w:spacing w:before="0"/>
        <w:ind w:left="993" w:hanging="360"/>
        <w:rPr>
          <w:sz w:val="20"/>
          <w:szCs w:val="20"/>
        </w:rPr>
      </w:pPr>
      <w:r w:rsidRPr="00092BD2">
        <w:rPr>
          <w:sz w:val="20"/>
          <w:szCs w:val="20"/>
        </w:rPr>
        <w:t>wymagany stopień skompensowania mocy</w:t>
      </w:r>
      <w:r w:rsidRPr="00092BD2">
        <w:rPr>
          <w:spacing w:val="-5"/>
          <w:sz w:val="20"/>
          <w:szCs w:val="20"/>
        </w:rPr>
        <w:t xml:space="preserve"> </w:t>
      </w:r>
      <w:r w:rsidRPr="00092BD2">
        <w:rPr>
          <w:sz w:val="20"/>
          <w:szCs w:val="20"/>
        </w:rPr>
        <w:t>biernej,</w:t>
      </w:r>
    </w:p>
    <w:p w:rsidR="00BA0CB8" w:rsidRPr="00092BD2" w:rsidRDefault="00343ABC" w:rsidP="00566D97">
      <w:pPr>
        <w:pStyle w:val="Akapitzlist"/>
        <w:numPr>
          <w:ilvl w:val="3"/>
          <w:numId w:val="42"/>
        </w:numPr>
        <w:spacing w:before="0"/>
        <w:ind w:left="993" w:hanging="360"/>
        <w:rPr>
          <w:sz w:val="20"/>
          <w:szCs w:val="20"/>
        </w:rPr>
      </w:pPr>
      <w:r w:rsidRPr="00092BD2">
        <w:rPr>
          <w:sz w:val="20"/>
          <w:szCs w:val="20"/>
        </w:rPr>
        <w:t>wymagania w</w:t>
      </w:r>
      <w:r w:rsidRPr="00092BD2">
        <w:rPr>
          <w:spacing w:val="-2"/>
          <w:sz w:val="20"/>
          <w:szCs w:val="20"/>
        </w:rPr>
        <w:t xml:space="preserve"> </w:t>
      </w:r>
      <w:r w:rsidRPr="00092BD2">
        <w:rPr>
          <w:sz w:val="20"/>
          <w:szCs w:val="20"/>
        </w:rPr>
        <w:t>zakresie:</w:t>
      </w:r>
    </w:p>
    <w:p w:rsidR="00BA0CB8" w:rsidRPr="00092BD2" w:rsidRDefault="00343ABC" w:rsidP="00566D97">
      <w:pPr>
        <w:pStyle w:val="Akapitzlist"/>
        <w:numPr>
          <w:ilvl w:val="4"/>
          <w:numId w:val="42"/>
        </w:numPr>
        <w:spacing w:before="0"/>
        <w:ind w:left="1276" w:right="252" w:hanging="360"/>
        <w:rPr>
          <w:sz w:val="20"/>
          <w:szCs w:val="20"/>
        </w:rPr>
      </w:pPr>
      <w:r w:rsidRPr="00092BD2">
        <w:rPr>
          <w:sz w:val="20"/>
          <w:szCs w:val="20"/>
        </w:rPr>
        <w:t>dostosowania przyłączanych urządzeń, instalacji lub sieci do systemów sterowania</w:t>
      </w:r>
      <w:r w:rsidRPr="00092BD2">
        <w:rPr>
          <w:spacing w:val="-1"/>
          <w:sz w:val="20"/>
          <w:szCs w:val="20"/>
        </w:rPr>
        <w:t xml:space="preserve"> </w:t>
      </w:r>
      <w:r w:rsidRPr="00092BD2">
        <w:rPr>
          <w:sz w:val="20"/>
          <w:szCs w:val="20"/>
        </w:rPr>
        <w:t>dyspozytorskiego,</w:t>
      </w:r>
    </w:p>
    <w:p w:rsidR="00BA0CB8" w:rsidRPr="00092BD2" w:rsidRDefault="00343ABC" w:rsidP="00566D97">
      <w:pPr>
        <w:pStyle w:val="Akapitzlist"/>
        <w:numPr>
          <w:ilvl w:val="4"/>
          <w:numId w:val="42"/>
        </w:numPr>
        <w:spacing w:before="0"/>
        <w:ind w:left="1276" w:right="252" w:hanging="360"/>
        <w:rPr>
          <w:sz w:val="20"/>
          <w:szCs w:val="20"/>
        </w:rPr>
      </w:pPr>
      <w:r w:rsidRPr="00092BD2">
        <w:rPr>
          <w:sz w:val="20"/>
          <w:szCs w:val="20"/>
        </w:rPr>
        <w:t>przystosowania układu pomiarowo-rozliczeniowego do systemów zdalnego odczytu danych</w:t>
      </w:r>
      <w:r w:rsidRPr="00092BD2">
        <w:rPr>
          <w:spacing w:val="-1"/>
          <w:sz w:val="20"/>
          <w:szCs w:val="20"/>
        </w:rPr>
        <w:t xml:space="preserve"> </w:t>
      </w:r>
      <w:r w:rsidRPr="00092BD2">
        <w:rPr>
          <w:sz w:val="20"/>
          <w:szCs w:val="20"/>
        </w:rPr>
        <w:t>pomiarowych,</w:t>
      </w:r>
    </w:p>
    <w:p w:rsidR="00BA0CB8" w:rsidRPr="00092BD2" w:rsidRDefault="00343ABC" w:rsidP="00566D97">
      <w:pPr>
        <w:pStyle w:val="Akapitzlist"/>
        <w:numPr>
          <w:ilvl w:val="4"/>
          <w:numId w:val="42"/>
        </w:numPr>
        <w:spacing w:before="0"/>
        <w:ind w:left="1276" w:right="251" w:hanging="360"/>
        <w:rPr>
          <w:sz w:val="20"/>
          <w:szCs w:val="20"/>
        </w:rPr>
      </w:pPr>
      <w:r w:rsidRPr="00092BD2">
        <w:rPr>
          <w:sz w:val="20"/>
          <w:szCs w:val="20"/>
        </w:rPr>
        <w:t>zabezpieczenia sieci przed zakłóceniami elektrycznymi, powodowanymi przez instalacje lub sieci</w:t>
      </w:r>
      <w:r w:rsidRPr="00092BD2">
        <w:rPr>
          <w:spacing w:val="-4"/>
          <w:sz w:val="20"/>
          <w:szCs w:val="20"/>
        </w:rPr>
        <w:t xml:space="preserve"> </w:t>
      </w:r>
      <w:r w:rsidRPr="00092BD2">
        <w:rPr>
          <w:sz w:val="20"/>
          <w:szCs w:val="20"/>
        </w:rPr>
        <w:t>wnioskodawcy,</w:t>
      </w:r>
    </w:p>
    <w:p w:rsidR="00BA0CB8" w:rsidRPr="00092BD2" w:rsidRDefault="00343ABC" w:rsidP="00566D97">
      <w:pPr>
        <w:pStyle w:val="Akapitzlist"/>
        <w:numPr>
          <w:ilvl w:val="4"/>
          <w:numId w:val="42"/>
        </w:numPr>
        <w:spacing w:before="0"/>
        <w:ind w:left="1276" w:right="252" w:hanging="360"/>
        <w:rPr>
          <w:sz w:val="20"/>
          <w:szCs w:val="20"/>
        </w:rPr>
      </w:pPr>
      <w:r w:rsidRPr="00092BD2">
        <w:rPr>
          <w:sz w:val="20"/>
          <w:szCs w:val="20"/>
        </w:rPr>
        <w:t>wyposażenia,</w:t>
      </w:r>
      <w:r w:rsidRPr="00092BD2">
        <w:rPr>
          <w:spacing w:val="-10"/>
          <w:sz w:val="20"/>
          <w:szCs w:val="20"/>
        </w:rPr>
        <w:t xml:space="preserve"> </w:t>
      </w:r>
      <w:r w:rsidRPr="00092BD2">
        <w:rPr>
          <w:sz w:val="20"/>
          <w:szCs w:val="20"/>
        </w:rPr>
        <w:t>instalacji</w:t>
      </w:r>
      <w:r w:rsidRPr="00092BD2">
        <w:rPr>
          <w:spacing w:val="-9"/>
          <w:sz w:val="20"/>
          <w:szCs w:val="20"/>
        </w:rPr>
        <w:t xml:space="preserve"> </w:t>
      </w:r>
      <w:r w:rsidRPr="00092BD2">
        <w:rPr>
          <w:sz w:val="20"/>
          <w:szCs w:val="20"/>
        </w:rPr>
        <w:t>lub</w:t>
      </w:r>
      <w:r w:rsidRPr="00092BD2">
        <w:rPr>
          <w:spacing w:val="-12"/>
          <w:sz w:val="20"/>
          <w:szCs w:val="20"/>
        </w:rPr>
        <w:t xml:space="preserve"> </w:t>
      </w:r>
      <w:r w:rsidRPr="00092BD2">
        <w:rPr>
          <w:sz w:val="20"/>
          <w:szCs w:val="20"/>
        </w:rPr>
        <w:t>sieci,</w:t>
      </w:r>
      <w:r w:rsidRPr="00092BD2">
        <w:rPr>
          <w:spacing w:val="-9"/>
          <w:sz w:val="20"/>
          <w:szCs w:val="20"/>
        </w:rPr>
        <w:t xml:space="preserve"> </w:t>
      </w:r>
      <w:r w:rsidRPr="00092BD2">
        <w:rPr>
          <w:sz w:val="20"/>
          <w:szCs w:val="20"/>
        </w:rPr>
        <w:t>niezbędnego</w:t>
      </w:r>
      <w:r w:rsidRPr="00092BD2">
        <w:rPr>
          <w:spacing w:val="-8"/>
          <w:sz w:val="20"/>
          <w:szCs w:val="20"/>
        </w:rPr>
        <w:t xml:space="preserve"> </w:t>
      </w:r>
      <w:r w:rsidRPr="00092BD2">
        <w:rPr>
          <w:sz w:val="20"/>
          <w:szCs w:val="20"/>
        </w:rPr>
        <w:t>do</w:t>
      </w:r>
      <w:r w:rsidRPr="00092BD2">
        <w:rPr>
          <w:spacing w:val="-10"/>
          <w:sz w:val="20"/>
          <w:szCs w:val="20"/>
        </w:rPr>
        <w:t xml:space="preserve"> </w:t>
      </w:r>
      <w:r w:rsidRPr="00092BD2">
        <w:rPr>
          <w:sz w:val="20"/>
          <w:szCs w:val="20"/>
        </w:rPr>
        <w:t>współpracy</w:t>
      </w:r>
      <w:r w:rsidRPr="00092BD2">
        <w:rPr>
          <w:spacing w:val="-8"/>
          <w:sz w:val="20"/>
          <w:szCs w:val="20"/>
        </w:rPr>
        <w:t xml:space="preserve"> </w:t>
      </w:r>
      <w:r w:rsidRPr="00092BD2">
        <w:rPr>
          <w:sz w:val="20"/>
          <w:szCs w:val="20"/>
        </w:rPr>
        <w:t>z</w:t>
      </w:r>
      <w:r w:rsidRPr="00092BD2">
        <w:rPr>
          <w:spacing w:val="-10"/>
          <w:sz w:val="20"/>
          <w:szCs w:val="20"/>
        </w:rPr>
        <w:t xml:space="preserve"> </w:t>
      </w:r>
      <w:r w:rsidRPr="00092BD2">
        <w:rPr>
          <w:sz w:val="20"/>
          <w:szCs w:val="20"/>
        </w:rPr>
        <w:t>siecią,</w:t>
      </w:r>
      <w:r w:rsidRPr="00092BD2">
        <w:rPr>
          <w:spacing w:val="-9"/>
          <w:sz w:val="20"/>
          <w:szCs w:val="20"/>
        </w:rPr>
        <w:t xml:space="preserve"> </w:t>
      </w:r>
      <w:r w:rsidRPr="00092BD2">
        <w:rPr>
          <w:sz w:val="20"/>
          <w:szCs w:val="20"/>
        </w:rPr>
        <w:t>do</w:t>
      </w:r>
      <w:r w:rsidRPr="00092BD2">
        <w:rPr>
          <w:spacing w:val="-8"/>
          <w:sz w:val="20"/>
          <w:szCs w:val="20"/>
        </w:rPr>
        <w:t xml:space="preserve"> </w:t>
      </w:r>
      <w:r w:rsidRPr="00092BD2">
        <w:rPr>
          <w:sz w:val="20"/>
          <w:szCs w:val="20"/>
        </w:rPr>
        <w:t>której instalacje lub sieci są</w:t>
      </w:r>
      <w:r w:rsidRPr="00092BD2">
        <w:rPr>
          <w:spacing w:val="-5"/>
          <w:sz w:val="20"/>
          <w:szCs w:val="20"/>
        </w:rPr>
        <w:t xml:space="preserve"> </w:t>
      </w:r>
      <w:r w:rsidRPr="00092BD2">
        <w:rPr>
          <w:sz w:val="20"/>
          <w:szCs w:val="20"/>
        </w:rPr>
        <w:t>przyłączane,</w:t>
      </w:r>
    </w:p>
    <w:p w:rsidR="00BA0CB8" w:rsidRPr="00092BD2" w:rsidRDefault="00343ABC" w:rsidP="00566D97">
      <w:pPr>
        <w:pStyle w:val="Akapitzlist"/>
        <w:numPr>
          <w:ilvl w:val="4"/>
          <w:numId w:val="42"/>
        </w:numPr>
        <w:spacing w:before="0"/>
        <w:ind w:left="1276" w:right="251" w:hanging="360"/>
        <w:rPr>
          <w:sz w:val="20"/>
          <w:szCs w:val="20"/>
        </w:rPr>
      </w:pPr>
      <w:r w:rsidRPr="00092BD2">
        <w:rPr>
          <w:sz w:val="20"/>
          <w:szCs w:val="20"/>
        </w:rPr>
        <w:t>ochrony przeciwporażeniowej i przepięciowej przyłączanych sieci lub instalacji,</w:t>
      </w:r>
    </w:p>
    <w:p w:rsidR="00BA0CB8" w:rsidRPr="00092BD2" w:rsidRDefault="00343ABC" w:rsidP="00566D97">
      <w:pPr>
        <w:pStyle w:val="Akapitzlist"/>
        <w:numPr>
          <w:ilvl w:val="3"/>
          <w:numId w:val="42"/>
        </w:numPr>
        <w:spacing w:before="0"/>
        <w:ind w:left="993" w:right="248" w:hanging="360"/>
        <w:rPr>
          <w:sz w:val="20"/>
          <w:szCs w:val="20"/>
        </w:rPr>
      </w:pPr>
      <w:r w:rsidRPr="00092BD2">
        <w:rPr>
          <w:sz w:val="20"/>
          <w:szCs w:val="20"/>
        </w:rPr>
        <w:t>możliwości dostarczania energii elektrycznej w warunkach odmiennych od standardowych,</w:t>
      </w:r>
    </w:p>
    <w:p w:rsidR="00BA0CB8" w:rsidRPr="00092BD2" w:rsidRDefault="00343ABC" w:rsidP="00566D97">
      <w:pPr>
        <w:pStyle w:val="Akapitzlist"/>
        <w:numPr>
          <w:ilvl w:val="3"/>
          <w:numId w:val="42"/>
        </w:numPr>
        <w:spacing w:before="0"/>
        <w:ind w:left="993" w:right="252" w:hanging="360"/>
        <w:rPr>
          <w:sz w:val="20"/>
          <w:szCs w:val="20"/>
        </w:rPr>
      </w:pPr>
      <w:r w:rsidRPr="00092BD2">
        <w:rPr>
          <w:sz w:val="20"/>
          <w:szCs w:val="20"/>
        </w:rPr>
        <w:t>dane i informacje dotyczące sieci, niezbędne w celu doboru systemu ochrony od porażeń w instalacji lub sieci przyłączanego podmiotu, którego instalacje lub sieci będą przyłączane,</w:t>
      </w:r>
    </w:p>
    <w:p w:rsidR="00BA0CB8" w:rsidRPr="00092BD2" w:rsidRDefault="00343ABC" w:rsidP="00566D97">
      <w:pPr>
        <w:pStyle w:val="Akapitzlist"/>
        <w:numPr>
          <w:ilvl w:val="3"/>
          <w:numId w:val="42"/>
        </w:numPr>
        <w:spacing w:before="0"/>
        <w:ind w:left="993" w:right="251" w:hanging="360"/>
        <w:rPr>
          <w:sz w:val="20"/>
          <w:szCs w:val="20"/>
        </w:rPr>
      </w:pPr>
      <w:r w:rsidRPr="00092BD2">
        <w:rPr>
          <w:sz w:val="20"/>
          <w:szCs w:val="20"/>
        </w:rPr>
        <w:t>ustalone, dla poszczególnych grup przyłączeniowych, dopuszczalne poziomy zaburzeń parametrów technicznych i jakościowych energii elektrycznej niepowodujących pogorszenia parametrów określonych w aktach wykonawczych do ustawy Prawo energetyczne albo ustalonych w umowie o świadczenie usługi przesyłowej albo dystrybucyjnej lub umowie</w:t>
      </w:r>
      <w:r w:rsidRPr="00092BD2">
        <w:rPr>
          <w:spacing w:val="-5"/>
          <w:sz w:val="20"/>
          <w:szCs w:val="20"/>
        </w:rPr>
        <w:t xml:space="preserve"> </w:t>
      </w:r>
      <w:r w:rsidRPr="00092BD2">
        <w:rPr>
          <w:sz w:val="20"/>
          <w:szCs w:val="20"/>
        </w:rPr>
        <w:t>kompleksowej,</w:t>
      </w:r>
    </w:p>
    <w:p w:rsidR="00BA0CB8" w:rsidRPr="00092BD2" w:rsidRDefault="00343ABC" w:rsidP="00566D97">
      <w:pPr>
        <w:pStyle w:val="Akapitzlist"/>
        <w:numPr>
          <w:ilvl w:val="3"/>
          <w:numId w:val="42"/>
        </w:numPr>
        <w:spacing w:before="0"/>
        <w:ind w:left="993" w:right="252" w:hanging="360"/>
        <w:rPr>
          <w:sz w:val="20"/>
          <w:szCs w:val="20"/>
        </w:rPr>
      </w:pPr>
      <w:r w:rsidRPr="00092BD2">
        <w:rPr>
          <w:sz w:val="20"/>
          <w:szCs w:val="20"/>
        </w:rPr>
        <w:t>przewidywany harmonogram przyłączenia odnawialnego źródła energii uwzględniający poszczególne etapy rozbudowy sieci, a także zestawienie planowanych prac.</w:t>
      </w:r>
    </w:p>
    <w:p w:rsidR="00BA0CB8" w:rsidRPr="00092BD2" w:rsidRDefault="00343ABC" w:rsidP="00566D97">
      <w:pPr>
        <w:pStyle w:val="Akapitzlist"/>
        <w:numPr>
          <w:ilvl w:val="2"/>
          <w:numId w:val="42"/>
        </w:numPr>
        <w:spacing w:before="0"/>
        <w:ind w:left="709" w:right="250" w:hanging="709"/>
        <w:rPr>
          <w:sz w:val="20"/>
          <w:szCs w:val="20"/>
        </w:rPr>
      </w:pPr>
      <w:r w:rsidRPr="00092BD2">
        <w:rPr>
          <w:sz w:val="20"/>
          <w:szCs w:val="20"/>
        </w:rPr>
        <w:t>Miejsce dostarczania energii elektrycznej dla podmiotów przyłączanych określa OSD</w:t>
      </w:r>
      <w:r w:rsidR="00EA601B" w:rsidRPr="00092BD2">
        <w:rPr>
          <w:sz w:val="20"/>
          <w:szCs w:val="20"/>
        </w:rPr>
        <w:t>n</w:t>
      </w:r>
      <w:r w:rsidRPr="00092BD2">
        <w:rPr>
          <w:sz w:val="20"/>
          <w:szCs w:val="20"/>
        </w:rPr>
        <w:t xml:space="preserve"> w warunkach przyłączenia do</w:t>
      </w:r>
      <w:r w:rsidRPr="00092BD2">
        <w:rPr>
          <w:spacing w:val="-2"/>
          <w:sz w:val="20"/>
          <w:szCs w:val="20"/>
        </w:rPr>
        <w:t xml:space="preserve"> </w:t>
      </w:r>
      <w:r w:rsidRPr="00092BD2">
        <w:rPr>
          <w:sz w:val="20"/>
          <w:szCs w:val="20"/>
        </w:rPr>
        <w:t>sieci.</w:t>
      </w:r>
    </w:p>
    <w:p w:rsidR="00BA0CB8" w:rsidRPr="00092BD2" w:rsidRDefault="00343ABC" w:rsidP="00566D97">
      <w:pPr>
        <w:pStyle w:val="Akapitzlist"/>
        <w:numPr>
          <w:ilvl w:val="2"/>
          <w:numId w:val="42"/>
        </w:numPr>
        <w:spacing w:before="0"/>
        <w:ind w:left="709" w:hanging="709"/>
        <w:rPr>
          <w:sz w:val="20"/>
          <w:szCs w:val="20"/>
        </w:rPr>
      </w:pPr>
      <w:r w:rsidRPr="00092BD2">
        <w:rPr>
          <w:sz w:val="20"/>
          <w:szCs w:val="20"/>
        </w:rPr>
        <w:t>OSD</w:t>
      </w:r>
      <w:r w:rsidR="00EA601B" w:rsidRPr="00092BD2">
        <w:rPr>
          <w:sz w:val="20"/>
          <w:szCs w:val="20"/>
        </w:rPr>
        <w:t>n</w:t>
      </w:r>
      <w:r w:rsidRPr="00092BD2">
        <w:rPr>
          <w:sz w:val="20"/>
          <w:szCs w:val="20"/>
        </w:rPr>
        <w:t xml:space="preserve"> wydaje warunki przyłączenia w następujących</w:t>
      </w:r>
      <w:r w:rsidRPr="00092BD2">
        <w:rPr>
          <w:spacing w:val="-8"/>
          <w:sz w:val="20"/>
          <w:szCs w:val="20"/>
        </w:rPr>
        <w:t xml:space="preserve"> </w:t>
      </w:r>
      <w:r w:rsidRPr="00092BD2">
        <w:rPr>
          <w:sz w:val="20"/>
          <w:szCs w:val="20"/>
        </w:rPr>
        <w:t>terminach:</w:t>
      </w:r>
    </w:p>
    <w:p w:rsidR="00BA0CB8" w:rsidRPr="00092BD2" w:rsidRDefault="00343ABC" w:rsidP="00566D97">
      <w:pPr>
        <w:pStyle w:val="Akapitzlist"/>
        <w:numPr>
          <w:ilvl w:val="3"/>
          <w:numId w:val="42"/>
        </w:numPr>
        <w:spacing w:before="0"/>
        <w:ind w:left="993" w:right="250" w:hanging="360"/>
        <w:rPr>
          <w:sz w:val="20"/>
          <w:szCs w:val="20"/>
        </w:rPr>
      </w:pPr>
      <w:r w:rsidRPr="00092BD2">
        <w:rPr>
          <w:sz w:val="20"/>
          <w:szCs w:val="20"/>
        </w:rPr>
        <w:t>30 dni kalendarzowych od dnia złożenia kompletnego wniosku o określenie warunków przyłączenia przez wnioskodawcę przyłączanego do sieci o napięciu znamionowym nie wyższym niż 1</w:t>
      </w:r>
      <w:r w:rsidRPr="00092BD2">
        <w:rPr>
          <w:spacing w:val="-7"/>
          <w:sz w:val="20"/>
          <w:szCs w:val="20"/>
        </w:rPr>
        <w:t xml:space="preserve"> </w:t>
      </w:r>
      <w:r w:rsidRPr="00092BD2">
        <w:rPr>
          <w:sz w:val="20"/>
          <w:szCs w:val="20"/>
        </w:rPr>
        <w:t>kV,</w:t>
      </w:r>
    </w:p>
    <w:p w:rsidR="00BA0CB8" w:rsidRPr="00092BD2" w:rsidRDefault="00343ABC" w:rsidP="00566D97">
      <w:pPr>
        <w:pStyle w:val="Akapitzlist"/>
        <w:numPr>
          <w:ilvl w:val="3"/>
          <w:numId w:val="42"/>
        </w:numPr>
        <w:spacing w:before="0"/>
        <w:ind w:left="993" w:right="249" w:hanging="360"/>
        <w:rPr>
          <w:sz w:val="20"/>
          <w:szCs w:val="20"/>
        </w:rPr>
      </w:pPr>
      <w:r w:rsidRPr="00092BD2">
        <w:rPr>
          <w:sz w:val="20"/>
          <w:szCs w:val="20"/>
        </w:rPr>
        <w:t>150 dni kalendarzowych od dnia złożenia kompletnego wniosku o określenie warunków przyłączenia przez wnioskodawcę przyłączanego do sieci o napięciu znamionowym wyższym niż 1 kV, a w przypadku przyłączania źródła – od dnia wniesienia zaliczki.</w:t>
      </w:r>
    </w:p>
    <w:p w:rsidR="00BA0CB8" w:rsidRPr="00092BD2" w:rsidRDefault="00343ABC" w:rsidP="00566D97">
      <w:pPr>
        <w:pStyle w:val="Akapitzlist"/>
        <w:numPr>
          <w:ilvl w:val="2"/>
          <w:numId w:val="42"/>
        </w:numPr>
        <w:spacing w:before="0"/>
        <w:ind w:left="709" w:right="248" w:hanging="709"/>
        <w:rPr>
          <w:sz w:val="20"/>
          <w:szCs w:val="20"/>
        </w:rPr>
      </w:pPr>
      <w:r w:rsidRPr="00092BD2">
        <w:rPr>
          <w:sz w:val="20"/>
          <w:szCs w:val="20"/>
        </w:rPr>
        <w:t>Warunki przyłączenia są ważne dwa lata od dnia ich wystawienia. W przypadku zawarcia umowy o przyłączenie termin ważności warunków przyłączenia wydłuża się na okres ważności umowy o</w:t>
      </w:r>
      <w:r w:rsidRPr="00092BD2">
        <w:rPr>
          <w:spacing w:val="-1"/>
          <w:sz w:val="20"/>
          <w:szCs w:val="20"/>
        </w:rPr>
        <w:t xml:space="preserve"> </w:t>
      </w:r>
      <w:r w:rsidRPr="00092BD2">
        <w:rPr>
          <w:sz w:val="20"/>
          <w:szCs w:val="20"/>
        </w:rPr>
        <w:t>przyłączenie.</w:t>
      </w:r>
    </w:p>
    <w:p w:rsidR="00BA0CB8" w:rsidRPr="00092BD2" w:rsidRDefault="00343ABC" w:rsidP="00566D97">
      <w:pPr>
        <w:pStyle w:val="Akapitzlist"/>
        <w:numPr>
          <w:ilvl w:val="2"/>
          <w:numId w:val="42"/>
        </w:numPr>
        <w:spacing w:before="0"/>
        <w:ind w:left="709" w:right="251" w:hanging="709"/>
        <w:rPr>
          <w:sz w:val="20"/>
          <w:szCs w:val="20"/>
        </w:rPr>
      </w:pPr>
      <w:r w:rsidRPr="00092BD2">
        <w:rPr>
          <w:sz w:val="20"/>
          <w:szCs w:val="20"/>
        </w:rPr>
        <w:t>Wraz z określonymi przez OSD</w:t>
      </w:r>
      <w:r w:rsidR="00EA601B" w:rsidRPr="00092BD2">
        <w:rPr>
          <w:sz w:val="20"/>
          <w:szCs w:val="20"/>
        </w:rPr>
        <w:t>n</w:t>
      </w:r>
      <w:r w:rsidRPr="00092BD2">
        <w:rPr>
          <w:sz w:val="20"/>
          <w:szCs w:val="20"/>
        </w:rPr>
        <w:t xml:space="preserve"> warunkami przyłączenia wnioskodawca otrzymuje projekt umowy o przyłączenie do</w:t>
      </w:r>
      <w:r w:rsidRPr="00092BD2">
        <w:rPr>
          <w:spacing w:val="-1"/>
          <w:sz w:val="20"/>
          <w:szCs w:val="20"/>
        </w:rPr>
        <w:t xml:space="preserve"> </w:t>
      </w:r>
      <w:r w:rsidRPr="00092BD2">
        <w:rPr>
          <w:sz w:val="20"/>
          <w:szCs w:val="20"/>
        </w:rPr>
        <w:t>sieci.</w:t>
      </w:r>
    </w:p>
    <w:p w:rsidR="00BA0CB8" w:rsidRPr="00092BD2" w:rsidRDefault="00343ABC" w:rsidP="00566D97">
      <w:pPr>
        <w:pStyle w:val="Akapitzlist"/>
        <w:numPr>
          <w:ilvl w:val="2"/>
          <w:numId w:val="42"/>
        </w:numPr>
        <w:spacing w:before="0"/>
        <w:ind w:left="851" w:right="248" w:hanging="851"/>
        <w:rPr>
          <w:sz w:val="20"/>
          <w:szCs w:val="20"/>
        </w:rPr>
      </w:pPr>
      <w:r w:rsidRPr="00092BD2">
        <w:rPr>
          <w:sz w:val="20"/>
          <w:szCs w:val="20"/>
        </w:rPr>
        <w:t>W</w:t>
      </w:r>
      <w:r w:rsidRPr="00092BD2">
        <w:rPr>
          <w:spacing w:val="-4"/>
          <w:sz w:val="20"/>
          <w:szCs w:val="20"/>
        </w:rPr>
        <w:t xml:space="preserve"> </w:t>
      </w:r>
      <w:r w:rsidRPr="00092BD2">
        <w:rPr>
          <w:sz w:val="20"/>
          <w:szCs w:val="20"/>
        </w:rPr>
        <w:t>przypadkach,</w:t>
      </w:r>
      <w:r w:rsidRPr="00092BD2">
        <w:rPr>
          <w:spacing w:val="-7"/>
          <w:sz w:val="20"/>
          <w:szCs w:val="20"/>
        </w:rPr>
        <w:t xml:space="preserve"> </w:t>
      </w:r>
      <w:r w:rsidRPr="00092BD2">
        <w:rPr>
          <w:sz w:val="20"/>
          <w:szCs w:val="20"/>
        </w:rPr>
        <w:t>gdy</w:t>
      </w:r>
      <w:r w:rsidRPr="00092BD2">
        <w:rPr>
          <w:spacing w:val="-3"/>
          <w:sz w:val="20"/>
          <w:szCs w:val="20"/>
        </w:rPr>
        <w:t xml:space="preserve"> </w:t>
      </w:r>
      <w:r w:rsidRPr="00092BD2">
        <w:rPr>
          <w:sz w:val="20"/>
          <w:szCs w:val="20"/>
        </w:rPr>
        <w:t>przyłączenie</w:t>
      </w:r>
      <w:r w:rsidRPr="00092BD2">
        <w:rPr>
          <w:spacing w:val="-4"/>
          <w:sz w:val="20"/>
          <w:szCs w:val="20"/>
        </w:rPr>
        <w:t xml:space="preserve"> </w:t>
      </w:r>
      <w:r w:rsidRPr="00092BD2">
        <w:rPr>
          <w:sz w:val="20"/>
          <w:szCs w:val="20"/>
        </w:rPr>
        <w:t>do</w:t>
      </w:r>
      <w:r w:rsidRPr="00092BD2">
        <w:rPr>
          <w:spacing w:val="-5"/>
          <w:sz w:val="20"/>
          <w:szCs w:val="20"/>
        </w:rPr>
        <w:t xml:space="preserve"> </w:t>
      </w:r>
      <w:r w:rsidRPr="00092BD2">
        <w:rPr>
          <w:sz w:val="20"/>
          <w:szCs w:val="20"/>
        </w:rPr>
        <w:t>sieci</w:t>
      </w:r>
      <w:r w:rsidRPr="00092BD2">
        <w:rPr>
          <w:spacing w:val="-4"/>
          <w:sz w:val="20"/>
          <w:szCs w:val="20"/>
        </w:rPr>
        <w:t xml:space="preserve"> </w:t>
      </w:r>
      <w:r w:rsidRPr="00092BD2">
        <w:rPr>
          <w:sz w:val="20"/>
          <w:szCs w:val="20"/>
        </w:rPr>
        <w:t>OSD</w:t>
      </w:r>
      <w:r w:rsidR="00EA601B" w:rsidRPr="00092BD2">
        <w:rPr>
          <w:sz w:val="20"/>
          <w:szCs w:val="20"/>
        </w:rPr>
        <w:t>n</w:t>
      </w:r>
      <w:r w:rsidRPr="00092BD2">
        <w:rPr>
          <w:sz w:val="20"/>
          <w:szCs w:val="20"/>
        </w:rPr>
        <w:t>,</w:t>
      </w:r>
      <w:r w:rsidRPr="00092BD2">
        <w:rPr>
          <w:spacing w:val="-4"/>
          <w:sz w:val="20"/>
          <w:szCs w:val="20"/>
        </w:rPr>
        <w:t xml:space="preserve"> </w:t>
      </w:r>
      <w:r w:rsidRPr="00092BD2">
        <w:rPr>
          <w:sz w:val="20"/>
          <w:szCs w:val="20"/>
        </w:rPr>
        <w:t>na</w:t>
      </w:r>
      <w:r w:rsidRPr="00092BD2">
        <w:rPr>
          <w:spacing w:val="-7"/>
          <w:sz w:val="20"/>
          <w:szCs w:val="20"/>
        </w:rPr>
        <w:t xml:space="preserve"> </w:t>
      </w:r>
      <w:r w:rsidRPr="00092BD2">
        <w:rPr>
          <w:sz w:val="20"/>
          <w:szCs w:val="20"/>
        </w:rPr>
        <w:t>podstawie</w:t>
      </w:r>
      <w:r w:rsidRPr="00092BD2">
        <w:rPr>
          <w:spacing w:val="-7"/>
          <w:sz w:val="20"/>
          <w:szCs w:val="20"/>
        </w:rPr>
        <w:t xml:space="preserve"> </w:t>
      </w:r>
      <w:r w:rsidRPr="00092BD2">
        <w:rPr>
          <w:sz w:val="20"/>
          <w:szCs w:val="20"/>
        </w:rPr>
        <w:t>opracowanej</w:t>
      </w:r>
      <w:r w:rsidRPr="00092BD2">
        <w:rPr>
          <w:spacing w:val="-6"/>
          <w:sz w:val="20"/>
          <w:szCs w:val="20"/>
        </w:rPr>
        <w:t xml:space="preserve"> </w:t>
      </w:r>
      <w:r w:rsidRPr="00092BD2">
        <w:rPr>
          <w:sz w:val="20"/>
          <w:szCs w:val="20"/>
        </w:rPr>
        <w:t>ekspertyzy, może</w:t>
      </w:r>
      <w:r w:rsidRPr="00092BD2">
        <w:rPr>
          <w:spacing w:val="-9"/>
          <w:sz w:val="20"/>
          <w:szCs w:val="20"/>
        </w:rPr>
        <w:t xml:space="preserve"> </w:t>
      </w:r>
      <w:r w:rsidRPr="00092BD2">
        <w:rPr>
          <w:sz w:val="20"/>
          <w:szCs w:val="20"/>
        </w:rPr>
        <w:t>wpłynąć</w:t>
      </w:r>
      <w:r w:rsidRPr="00092BD2">
        <w:rPr>
          <w:spacing w:val="-9"/>
          <w:sz w:val="20"/>
          <w:szCs w:val="20"/>
        </w:rPr>
        <w:t xml:space="preserve"> </w:t>
      </w:r>
      <w:r w:rsidRPr="00092BD2">
        <w:rPr>
          <w:sz w:val="20"/>
          <w:szCs w:val="20"/>
        </w:rPr>
        <w:t>na</w:t>
      </w:r>
      <w:r w:rsidRPr="00092BD2">
        <w:rPr>
          <w:spacing w:val="-10"/>
          <w:sz w:val="20"/>
          <w:szCs w:val="20"/>
        </w:rPr>
        <w:t xml:space="preserve"> </w:t>
      </w:r>
      <w:r w:rsidRPr="00092BD2">
        <w:rPr>
          <w:sz w:val="20"/>
          <w:szCs w:val="20"/>
        </w:rPr>
        <w:t>warunki</w:t>
      </w:r>
      <w:r w:rsidRPr="00092BD2">
        <w:rPr>
          <w:spacing w:val="-11"/>
          <w:sz w:val="20"/>
          <w:szCs w:val="20"/>
        </w:rPr>
        <w:t xml:space="preserve"> </w:t>
      </w:r>
      <w:r w:rsidRPr="00092BD2">
        <w:rPr>
          <w:sz w:val="20"/>
          <w:szCs w:val="20"/>
        </w:rPr>
        <w:t>pracy</w:t>
      </w:r>
      <w:r w:rsidRPr="00092BD2">
        <w:rPr>
          <w:spacing w:val="-8"/>
          <w:sz w:val="20"/>
          <w:szCs w:val="20"/>
        </w:rPr>
        <w:t xml:space="preserve"> </w:t>
      </w:r>
      <w:r w:rsidRPr="00092BD2">
        <w:rPr>
          <w:sz w:val="20"/>
          <w:szCs w:val="20"/>
        </w:rPr>
        <w:t>sieci</w:t>
      </w:r>
      <w:r w:rsidRPr="00092BD2">
        <w:rPr>
          <w:spacing w:val="-12"/>
          <w:sz w:val="20"/>
          <w:szCs w:val="20"/>
        </w:rPr>
        <w:t xml:space="preserve"> </w:t>
      </w:r>
      <w:r w:rsidRPr="00092BD2">
        <w:rPr>
          <w:sz w:val="20"/>
          <w:szCs w:val="20"/>
        </w:rPr>
        <w:t>sąsiedniego</w:t>
      </w:r>
      <w:r w:rsidRPr="00092BD2">
        <w:rPr>
          <w:spacing w:val="-8"/>
          <w:sz w:val="20"/>
          <w:szCs w:val="20"/>
        </w:rPr>
        <w:t xml:space="preserve"> </w:t>
      </w:r>
      <w:r w:rsidRPr="00092BD2">
        <w:rPr>
          <w:sz w:val="20"/>
          <w:szCs w:val="20"/>
        </w:rPr>
        <w:t>operatora</w:t>
      </w:r>
      <w:r w:rsidRPr="00092BD2">
        <w:rPr>
          <w:spacing w:val="-10"/>
          <w:sz w:val="20"/>
          <w:szCs w:val="20"/>
        </w:rPr>
        <w:t xml:space="preserve"> </w:t>
      </w:r>
      <w:r w:rsidRPr="00092BD2">
        <w:rPr>
          <w:sz w:val="20"/>
          <w:szCs w:val="20"/>
        </w:rPr>
        <w:t>systemu</w:t>
      </w:r>
      <w:r w:rsidRPr="00092BD2">
        <w:rPr>
          <w:spacing w:val="-10"/>
          <w:sz w:val="20"/>
          <w:szCs w:val="20"/>
        </w:rPr>
        <w:t xml:space="preserve"> </w:t>
      </w:r>
      <w:r w:rsidRPr="00092BD2">
        <w:rPr>
          <w:sz w:val="20"/>
          <w:szCs w:val="20"/>
        </w:rPr>
        <w:t>dystrybucyjnego, operatorzy</w:t>
      </w:r>
      <w:r w:rsidRPr="00092BD2">
        <w:rPr>
          <w:spacing w:val="11"/>
          <w:sz w:val="20"/>
          <w:szCs w:val="20"/>
        </w:rPr>
        <w:t xml:space="preserve"> </w:t>
      </w:r>
      <w:r w:rsidRPr="00092BD2">
        <w:rPr>
          <w:sz w:val="20"/>
          <w:szCs w:val="20"/>
        </w:rPr>
        <w:t>dokonują</w:t>
      </w:r>
      <w:r w:rsidRPr="00092BD2">
        <w:rPr>
          <w:spacing w:val="10"/>
          <w:sz w:val="20"/>
          <w:szCs w:val="20"/>
        </w:rPr>
        <w:t xml:space="preserve"> </w:t>
      </w:r>
      <w:r w:rsidRPr="00092BD2">
        <w:rPr>
          <w:sz w:val="20"/>
          <w:szCs w:val="20"/>
        </w:rPr>
        <w:t>między</w:t>
      </w:r>
      <w:r w:rsidRPr="00092BD2">
        <w:rPr>
          <w:spacing w:val="14"/>
          <w:sz w:val="20"/>
          <w:szCs w:val="20"/>
        </w:rPr>
        <w:t xml:space="preserve"> </w:t>
      </w:r>
      <w:r w:rsidRPr="00092BD2">
        <w:rPr>
          <w:sz w:val="20"/>
          <w:szCs w:val="20"/>
        </w:rPr>
        <w:t>sobą</w:t>
      </w:r>
      <w:r w:rsidRPr="00092BD2">
        <w:rPr>
          <w:spacing w:val="12"/>
          <w:sz w:val="20"/>
          <w:szCs w:val="20"/>
        </w:rPr>
        <w:t xml:space="preserve"> </w:t>
      </w:r>
      <w:r w:rsidRPr="00092BD2">
        <w:rPr>
          <w:sz w:val="20"/>
          <w:szCs w:val="20"/>
        </w:rPr>
        <w:t>uzgodnień.</w:t>
      </w:r>
      <w:r w:rsidRPr="00092BD2">
        <w:rPr>
          <w:spacing w:val="9"/>
          <w:sz w:val="20"/>
          <w:szCs w:val="20"/>
        </w:rPr>
        <w:t xml:space="preserve"> </w:t>
      </w:r>
      <w:r w:rsidRPr="00092BD2">
        <w:rPr>
          <w:sz w:val="20"/>
          <w:szCs w:val="20"/>
        </w:rPr>
        <w:t>W</w:t>
      </w:r>
      <w:r w:rsidRPr="00092BD2">
        <w:rPr>
          <w:spacing w:val="14"/>
          <w:sz w:val="20"/>
          <w:szCs w:val="20"/>
        </w:rPr>
        <w:t xml:space="preserve"> </w:t>
      </w:r>
      <w:r w:rsidRPr="00092BD2">
        <w:rPr>
          <w:sz w:val="20"/>
          <w:szCs w:val="20"/>
        </w:rPr>
        <w:t>ramach</w:t>
      </w:r>
      <w:r w:rsidRPr="00092BD2">
        <w:rPr>
          <w:spacing w:val="12"/>
          <w:sz w:val="20"/>
          <w:szCs w:val="20"/>
        </w:rPr>
        <w:t xml:space="preserve"> </w:t>
      </w:r>
      <w:r w:rsidRPr="00092BD2">
        <w:rPr>
          <w:sz w:val="20"/>
          <w:szCs w:val="20"/>
        </w:rPr>
        <w:t>uzgodnień</w:t>
      </w:r>
      <w:r w:rsidRPr="00092BD2">
        <w:rPr>
          <w:spacing w:val="12"/>
          <w:sz w:val="20"/>
          <w:szCs w:val="20"/>
        </w:rPr>
        <w:t xml:space="preserve"> </w:t>
      </w:r>
      <w:r w:rsidRPr="00092BD2">
        <w:rPr>
          <w:sz w:val="20"/>
          <w:szCs w:val="20"/>
        </w:rPr>
        <w:t>z</w:t>
      </w:r>
      <w:r w:rsidRPr="00092BD2">
        <w:rPr>
          <w:spacing w:val="12"/>
          <w:sz w:val="20"/>
          <w:szCs w:val="20"/>
        </w:rPr>
        <w:t xml:space="preserve"> </w:t>
      </w:r>
      <w:r w:rsidRPr="00092BD2">
        <w:rPr>
          <w:sz w:val="20"/>
          <w:szCs w:val="20"/>
        </w:rPr>
        <w:t>sąsiednim</w:t>
      </w:r>
      <w:r w:rsidRPr="00092BD2">
        <w:rPr>
          <w:spacing w:val="11"/>
          <w:sz w:val="20"/>
          <w:szCs w:val="20"/>
        </w:rPr>
        <w:t xml:space="preserve"> </w:t>
      </w:r>
      <w:r w:rsidRPr="00092BD2">
        <w:rPr>
          <w:sz w:val="20"/>
          <w:szCs w:val="20"/>
        </w:rPr>
        <w:t>OSD</w:t>
      </w:r>
      <w:r w:rsidR="00EA601B" w:rsidRPr="00092BD2">
        <w:rPr>
          <w:sz w:val="20"/>
          <w:szCs w:val="20"/>
        </w:rPr>
        <w:t>n</w:t>
      </w:r>
      <w:r w:rsidR="00F51E65">
        <w:rPr>
          <w:sz w:val="20"/>
          <w:szCs w:val="20"/>
        </w:rPr>
        <w:t xml:space="preserve"> </w:t>
      </w:r>
      <w:r w:rsidRPr="00092BD2">
        <w:rPr>
          <w:sz w:val="20"/>
          <w:szCs w:val="20"/>
        </w:rPr>
        <w:t>ustala się, czy zakres przebudowy sieci elektroenergetycznych sąsiedniego OSD</w:t>
      </w:r>
      <w:r w:rsidR="00EA601B" w:rsidRPr="00092BD2">
        <w:rPr>
          <w:sz w:val="20"/>
          <w:szCs w:val="20"/>
        </w:rPr>
        <w:t>n</w:t>
      </w:r>
      <w:r w:rsidRPr="00092BD2">
        <w:rPr>
          <w:sz w:val="20"/>
          <w:szCs w:val="20"/>
        </w:rPr>
        <w:t xml:space="preserve"> wynikający z ekspertyzy, jest ujęty w jego planie rozwoju lub czy sąsiedni OSD</w:t>
      </w:r>
      <w:r w:rsidR="00EA601B" w:rsidRPr="00092BD2">
        <w:rPr>
          <w:sz w:val="20"/>
          <w:szCs w:val="20"/>
        </w:rPr>
        <w:t>n</w:t>
      </w:r>
      <w:r w:rsidRPr="00092BD2">
        <w:rPr>
          <w:sz w:val="20"/>
          <w:szCs w:val="20"/>
        </w:rPr>
        <w:t xml:space="preserve"> dopuszcza</w:t>
      </w:r>
      <w:r w:rsidRPr="00092BD2">
        <w:rPr>
          <w:spacing w:val="-12"/>
          <w:sz w:val="20"/>
          <w:szCs w:val="20"/>
        </w:rPr>
        <w:t xml:space="preserve"> </w:t>
      </w:r>
      <w:r w:rsidRPr="00092BD2">
        <w:rPr>
          <w:sz w:val="20"/>
          <w:szCs w:val="20"/>
        </w:rPr>
        <w:t>możliwość</w:t>
      </w:r>
      <w:r w:rsidRPr="00092BD2">
        <w:rPr>
          <w:spacing w:val="-10"/>
          <w:sz w:val="20"/>
          <w:szCs w:val="20"/>
        </w:rPr>
        <w:t xml:space="preserve"> </w:t>
      </w:r>
      <w:r w:rsidRPr="00092BD2">
        <w:rPr>
          <w:sz w:val="20"/>
          <w:szCs w:val="20"/>
        </w:rPr>
        <w:t>realizacji</w:t>
      </w:r>
      <w:r w:rsidRPr="00092BD2">
        <w:rPr>
          <w:spacing w:val="-8"/>
          <w:sz w:val="20"/>
          <w:szCs w:val="20"/>
        </w:rPr>
        <w:t xml:space="preserve"> </w:t>
      </w:r>
      <w:r w:rsidRPr="00092BD2">
        <w:rPr>
          <w:sz w:val="20"/>
          <w:szCs w:val="20"/>
        </w:rPr>
        <w:t>tych</w:t>
      </w:r>
      <w:r w:rsidRPr="00092BD2">
        <w:rPr>
          <w:spacing w:val="-10"/>
          <w:sz w:val="20"/>
          <w:szCs w:val="20"/>
        </w:rPr>
        <w:t xml:space="preserve"> </w:t>
      </w:r>
      <w:r w:rsidRPr="00092BD2">
        <w:rPr>
          <w:sz w:val="20"/>
          <w:szCs w:val="20"/>
        </w:rPr>
        <w:t>inwestycji</w:t>
      </w:r>
      <w:r w:rsidRPr="00092BD2">
        <w:rPr>
          <w:spacing w:val="-11"/>
          <w:sz w:val="20"/>
          <w:szCs w:val="20"/>
        </w:rPr>
        <w:t xml:space="preserve"> </w:t>
      </w:r>
      <w:r w:rsidRPr="00092BD2">
        <w:rPr>
          <w:sz w:val="20"/>
          <w:szCs w:val="20"/>
        </w:rPr>
        <w:t>pomimo</w:t>
      </w:r>
      <w:r w:rsidRPr="00092BD2">
        <w:rPr>
          <w:spacing w:val="-9"/>
          <w:sz w:val="20"/>
          <w:szCs w:val="20"/>
        </w:rPr>
        <w:t xml:space="preserve"> </w:t>
      </w:r>
      <w:r w:rsidRPr="00092BD2">
        <w:rPr>
          <w:sz w:val="20"/>
          <w:szCs w:val="20"/>
        </w:rPr>
        <w:t>ich</w:t>
      </w:r>
      <w:r w:rsidRPr="00092BD2">
        <w:rPr>
          <w:spacing w:val="-10"/>
          <w:sz w:val="20"/>
          <w:szCs w:val="20"/>
        </w:rPr>
        <w:t xml:space="preserve"> </w:t>
      </w:r>
      <w:r w:rsidRPr="00092BD2">
        <w:rPr>
          <w:sz w:val="20"/>
          <w:szCs w:val="20"/>
        </w:rPr>
        <w:t>nie</w:t>
      </w:r>
      <w:r w:rsidRPr="00092BD2">
        <w:rPr>
          <w:spacing w:val="-10"/>
          <w:sz w:val="20"/>
          <w:szCs w:val="20"/>
        </w:rPr>
        <w:t xml:space="preserve"> </w:t>
      </w:r>
      <w:r w:rsidRPr="00092BD2">
        <w:rPr>
          <w:sz w:val="20"/>
          <w:szCs w:val="20"/>
        </w:rPr>
        <w:t>ujęcia</w:t>
      </w:r>
      <w:r w:rsidRPr="00092BD2">
        <w:rPr>
          <w:spacing w:val="-13"/>
          <w:sz w:val="20"/>
          <w:szCs w:val="20"/>
        </w:rPr>
        <w:t xml:space="preserve"> </w:t>
      </w:r>
      <w:r w:rsidRPr="00092BD2">
        <w:rPr>
          <w:sz w:val="20"/>
          <w:szCs w:val="20"/>
        </w:rPr>
        <w:t>w</w:t>
      </w:r>
      <w:r w:rsidRPr="00092BD2">
        <w:rPr>
          <w:spacing w:val="-6"/>
          <w:sz w:val="20"/>
          <w:szCs w:val="20"/>
        </w:rPr>
        <w:t xml:space="preserve"> </w:t>
      </w:r>
      <w:r w:rsidRPr="00092BD2">
        <w:rPr>
          <w:sz w:val="20"/>
          <w:szCs w:val="20"/>
        </w:rPr>
        <w:t>planie</w:t>
      </w:r>
      <w:r w:rsidRPr="00092BD2">
        <w:rPr>
          <w:spacing w:val="-10"/>
          <w:sz w:val="20"/>
          <w:szCs w:val="20"/>
        </w:rPr>
        <w:t xml:space="preserve"> </w:t>
      </w:r>
      <w:r w:rsidRPr="00092BD2">
        <w:rPr>
          <w:sz w:val="20"/>
          <w:szCs w:val="20"/>
        </w:rPr>
        <w:t>rozwoju. Uzgodnienia te  dokonywane  są  w  terminie  14  dni  od  daty  otrzymania  wniosku  o</w:t>
      </w:r>
      <w:r w:rsidRPr="00092BD2">
        <w:rPr>
          <w:spacing w:val="1"/>
          <w:sz w:val="20"/>
          <w:szCs w:val="20"/>
        </w:rPr>
        <w:t xml:space="preserve"> </w:t>
      </w:r>
      <w:r w:rsidRPr="00092BD2">
        <w:rPr>
          <w:sz w:val="20"/>
          <w:szCs w:val="20"/>
        </w:rPr>
        <w:t>uzgodnienie.</w:t>
      </w:r>
    </w:p>
    <w:p w:rsidR="00BA0CB8" w:rsidRPr="00092BD2" w:rsidRDefault="00343ABC" w:rsidP="00566D97">
      <w:pPr>
        <w:pStyle w:val="Akapitzlist"/>
        <w:numPr>
          <w:ilvl w:val="2"/>
          <w:numId w:val="42"/>
        </w:numPr>
        <w:spacing w:before="0"/>
        <w:ind w:left="851" w:right="253" w:hanging="851"/>
        <w:rPr>
          <w:sz w:val="20"/>
          <w:szCs w:val="20"/>
        </w:rPr>
      </w:pPr>
      <w:r w:rsidRPr="00092BD2">
        <w:rPr>
          <w:sz w:val="20"/>
          <w:szCs w:val="20"/>
        </w:rPr>
        <w:t>OSD</w:t>
      </w:r>
      <w:r w:rsidR="00EA601B" w:rsidRPr="00092BD2">
        <w:rPr>
          <w:sz w:val="20"/>
          <w:szCs w:val="20"/>
        </w:rPr>
        <w:t>n</w:t>
      </w:r>
      <w:r w:rsidRPr="00092BD2">
        <w:rPr>
          <w:sz w:val="20"/>
          <w:szCs w:val="20"/>
        </w:rPr>
        <w:t xml:space="preserve"> wydając warunki przyłączenia jest odpowiedzialny za dokonanie uzgodnień pomiędzy operatorami, o których mowa w pkt.</w:t>
      </w:r>
      <w:r w:rsidRPr="00092BD2">
        <w:rPr>
          <w:spacing w:val="-6"/>
          <w:sz w:val="20"/>
          <w:szCs w:val="20"/>
        </w:rPr>
        <w:t xml:space="preserve"> </w:t>
      </w:r>
      <w:r w:rsidRPr="00092BD2">
        <w:rPr>
          <w:sz w:val="20"/>
          <w:szCs w:val="20"/>
        </w:rPr>
        <w:t>II.1.13.Przedsiębiorstwo energetyczne posiadające koncesję na przesyłanie lub dystrybucję energii elektrycznej niebędące operatorem oraz operatorzy systemów dystrybucyjnych, których sieci nie posiadają połączenia z sieciami przesyłowymi (zwanymi „OSDn”), przed określeniem warunków przyłączenia uzgadniają je z OSD</w:t>
      </w:r>
      <w:r w:rsidR="00EA601B" w:rsidRPr="00092BD2">
        <w:rPr>
          <w:sz w:val="20"/>
          <w:szCs w:val="20"/>
        </w:rPr>
        <w:t>p</w:t>
      </w:r>
      <w:r w:rsidRPr="00092BD2">
        <w:rPr>
          <w:sz w:val="20"/>
          <w:szCs w:val="20"/>
        </w:rPr>
        <w:t>, do którego sieci są przyłączeni.</w:t>
      </w:r>
    </w:p>
    <w:p w:rsidR="00BA0CB8" w:rsidRPr="00092BD2" w:rsidRDefault="00343ABC" w:rsidP="00566D97">
      <w:pPr>
        <w:pStyle w:val="Akapitzlist"/>
        <w:numPr>
          <w:ilvl w:val="2"/>
          <w:numId w:val="42"/>
        </w:numPr>
        <w:spacing w:before="0"/>
        <w:ind w:left="851" w:hanging="851"/>
        <w:rPr>
          <w:sz w:val="20"/>
          <w:szCs w:val="20"/>
        </w:rPr>
      </w:pPr>
      <w:r w:rsidRPr="00092BD2">
        <w:rPr>
          <w:sz w:val="20"/>
          <w:szCs w:val="20"/>
        </w:rPr>
        <w:t>Uzgodnienie, o którym mowa w pkt. II.1.1</w:t>
      </w:r>
      <w:r w:rsidR="0017575C" w:rsidRPr="00092BD2">
        <w:rPr>
          <w:sz w:val="20"/>
          <w:szCs w:val="20"/>
        </w:rPr>
        <w:t>4</w:t>
      </w:r>
      <w:r w:rsidRPr="00092BD2">
        <w:rPr>
          <w:spacing w:val="-7"/>
          <w:sz w:val="20"/>
          <w:szCs w:val="20"/>
        </w:rPr>
        <w:t xml:space="preserve"> </w:t>
      </w:r>
      <w:r w:rsidRPr="00092BD2">
        <w:rPr>
          <w:sz w:val="20"/>
          <w:szCs w:val="20"/>
        </w:rPr>
        <w:t>obejmuje:</w:t>
      </w:r>
    </w:p>
    <w:p w:rsidR="00BA0CB8" w:rsidRPr="00092BD2" w:rsidRDefault="00F51E65" w:rsidP="00566D97">
      <w:pPr>
        <w:pStyle w:val="Akapitzlist"/>
        <w:numPr>
          <w:ilvl w:val="3"/>
          <w:numId w:val="42"/>
        </w:numPr>
        <w:tabs>
          <w:tab w:val="left" w:pos="2035"/>
          <w:tab w:val="left" w:pos="3366"/>
          <w:tab w:val="left" w:pos="4288"/>
          <w:tab w:val="left" w:pos="4914"/>
          <w:tab w:val="left" w:pos="6220"/>
          <w:tab w:val="left" w:pos="7432"/>
          <w:tab w:val="left" w:pos="8631"/>
        </w:tabs>
        <w:spacing w:before="0"/>
        <w:ind w:left="851" w:right="251" w:hanging="284"/>
        <w:rPr>
          <w:sz w:val="20"/>
          <w:szCs w:val="20"/>
        </w:rPr>
      </w:pPr>
      <w:r w:rsidRPr="00092BD2">
        <w:rPr>
          <w:sz w:val="20"/>
          <w:szCs w:val="20"/>
        </w:rPr>
        <w:t>U</w:t>
      </w:r>
      <w:r w:rsidR="00343ABC" w:rsidRPr="00092BD2">
        <w:rPr>
          <w:sz w:val="20"/>
          <w:szCs w:val="20"/>
        </w:rPr>
        <w:t>zgodnienie</w:t>
      </w:r>
      <w:r>
        <w:rPr>
          <w:sz w:val="20"/>
          <w:szCs w:val="20"/>
        </w:rPr>
        <w:t xml:space="preserve"> </w:t>
      </w:r>
      <w:r w:rsidR="00343ABC" w:rsidRPr="00092BD2">
        <w:rPr>
          <w:sz w:val="20"/>
          <w:szCs w:val="20"/>
        </w:rPr>
        <w:t>zakresu</w:t>
      </w:r>
      <w:r>
        <w:rPr>
          <w:sz w:val="20"/>
          <w:szCs w:val="20"/>
        </w:rPr>
        <w:t xml:space="preserve"> </w:t>
      </w:r>
      <w:r w:rsidR="00343ABC" w:rsidRPr="00092BD2">
        <w:rPr>
          <w:sz w:val="20"/>
          <w:szCs w:val="20"/>
        </w:rPr>
        <w:t>oraz</w:t>
      </w:r>
      <w:r>
        <w:rPr>
          <w:sz w:val="20"/>
          <w:szCs w:val="20"/>
        </w:rPr>
        <w:t xml:space="preserve"> </w:t>
      </w:r>
      <w:r w:rsidR="00343ABC" w:rsidRPr="00092BD2">
        <w:rPr>
          <w:sz w:val="20"/>
          <w:szCs w:val="20"/>
        </w:rPr>
        <w:t>przekazanie</w:t>
      </w:r>
      <w:r>
        <w:rPr>
          <w:sz w:val="20"/>
          <w:szCs w:val="20"/>
        </w:rPr>
        <w:t xml:space="preserve"> </w:t>
      </w:r>
      <w:r w:rsidR="00343ABC" w:rsidRPr="00092BD2">
        <w:rPr>
          <w:sz w:val="20"/>
          <w:szCs w:val="20"/>
        </w:rPr>
        <w:t>wykonanej</w:t>
      </w:r>
      <w:r w:rsidR="00343ABC" w:rsidRPr="00092BD2">
        <w:rPr>
          <w:sz w:val="20"/>
          <w:szCs w:val="20"/>
        </w:rPr>
        <w:tab/>
        <w:t>ekspertyzy</w:t>
      </w:r>
      <w:r>
        <w:rPr>
          <w:sz w:val="20"/>
          <w:szCs w:val="20"/>
        </w:rPr>
        <w:t xml:space="preserve"> </w:t>
      </w:r>
      <w:r w:rsidR="00343ABC" w:rsidRPr="00092BD2">
        <w:rPr>
          <w:spacing w:val="-4"/>
          <w:sz w:val="20"/>
          <w:szCs w:val="20"/>
        </w:rPr>
        <w:t>wpływu</w:t>
      </w:r>
      <w:r>
        <w:rPr>
          <w:spacing w:val="-4"/>
          <w:sz w:val="20"/>
          <w:szCs w:val="20"/>
        </w:rPr>
        <w:t xml:space="preserve"> </w:t>
      </w:r>
      <w:r w:rsidR="00343ABC" w:rsidRPr="00092BD2">
        <w:rPr>
          <w:sz w:val="20"/>
          <w:szCs w:val="20"/>
        </w:rPr>
        <w:t>przyłączanych instalacji lub sieci na</w:t>
      </w:r>
      <w:r w:rsidR="00343ABC" w:rsidRPr="00092BD2">
        <w:rPr>
          <w:spacing w:val="-8"/>
          <w:sz w:val="20"/>
          <w:szCs w:val="20"/>
        </w:rPr>
        <w:t xml:space="preserve"> </w:t>
      </w:r>
      <w:r w:rsidR="00343ABC" w:rsidRPr="00092BD2">
        <w:rPr>
          <w:sz w:val="20"/>
          <w:szCs w:val="20"/>
        </w:rPr>
        <w:t>KSE,</w:t>
      </w:r>
    </w:p>
    <w:p w:rsidR="00BA0CB8" w:rsidRPr="00092BD2" w:rsidRDefault="00343ABC" w:rsidP="00566D97">
      <w:pPr>
        <w:pStyle w:val="Akapitzlist"/>
        <w:numPr>
          <w:ilvl w:val="3"/>
          <w:numId w:val="42"/>
        </w:numPr>
        <w:tabs>
          <w:tab w:val="left" w:pos="2035"/>
        </w:tabs>
        <w:spacing w:before="0"/>
        <w:ind w:left="851" w:right="1129" w:hanging="284"/>
        <w:rPr>
          <w:sz w:val="20"/>
          <w:szCs w:val="20"/>
        </w:rPr>
      </w:pPr>
      <w:r w:rsidRPr="00092BD2">
        <w:rPr>
          <w:sz w:val="20"/>
          <w:szCs w:val="20"/>
        </w:rPr>
        <w:lastRenderedPageBreak/>
        <w:t xml:space="preserve">uzgodnienie technicznych ustaleń zawartych w warunkach przyłączenia. </w:t>
      </w:r>
    </w:p>
    <w:p w:rsidR="00BA0CB8" w:rsidRPr="00092BD2" w:rsidRDefault="00343ABC" w:rsidP="00566D97">
      <w:pPr>
        <w:pStyle w:val="Akapitzlist"/>
        <w:numPr>
          <w:ilvl w:val="2"/>
          <w:numId w:val="42"/>
        </w:numPr>
        <w:spacing w:before="0"/>
        <w:ind w:left="709" w:hanging="709"/>
        <w:rPr>
          <w:sz w:val="20"/>
          <w:szCs w:val="20"/>
        </w:rPr>
      </w:pPr>
      <w:r w:rsidRPr="00092BD2">
        <w:rPr>
          <w:sz w:val="20"/>
          <w:szCs w:val="20"/>
        </w:rPr>
        <w:t>W zakresie uzgodnień z OSP mają zastosowanie odpowiednie zapisy IRiESP.</w:t>
      </w:r>
    </w:p>
    <w:p w:rsidR="00BA0CB8" w:rsidRPr="00092BD2" w:rsidRDefault="00343ABC" w:rsidP="00566D97">
      <w:pPr>
        <w:pStyle w:val="Akapitzlist"/>
        <w:numPr>
          <w:ilvl w:val="2"/>
          <w:numId w:val="42"/>
        </w:numPr>
        <w:spacing w:before="0"/>
        <w:ind w:left="709" w:right="251" w:hanging="709"/>
        <w:rPr>
          <w:sz w:val="20"/>
          <w:szCs w:val="20"/>
        </w:rPr>
      </w:pPr>
      <w:r w:rsidRPr="00092BD2">
        <w:rPr>
          <w:sz w:val="20"/>
          <w:szCs w:val="20"/>
        </w:rPr>
        <w:t>W przypadku, gdy OSD</w:t>
      </w:r>
      <w:r w:rsidR="00EA601B" w:rsidRPr="00092BD2">
        <w:rPr>
          <w:sz w:val="20"/>
          <w:szCs w:val="20"/>
        </w:rPr>
        <w:t>n</w:t>
      </w:r>
      <w:r w:rsidRPr="00092BD2">
        <w:rPr>
          <w:sz w:val="20"/>
          <w:szCs w:val="20"/>
        </w:rPr>
        <w:t xml:space="preserve"> odmówi przyłączenia do sieci odnawialnego źródła energii   </w:t>
      </w:r>
      <w:r w:rsidR="00EA601B" w:rsidRPr="00092BD2">
        <w:rPr>
          <w:sz w:val="20"/>
          <w:szCs w:val="20"/>
        </w:rPr>
        <w:t>z</w:t>
      </w:r>
      <w:r w:rsidRPr="00092BD2">
        <w:rPr>
          <w:sz w:val="20"/>
          <w:szCs w:val="20"/>
        </w:rPr>
        <w:t xml:space="preserve"> powodu braku technicznych warunków przyłączenia wynikających z braku niezbędnych zdolności przesyłowych sieci w terminie proponowanym przez podmiot ubiegający się o przyłączenie odnawialnego źródła energii, OSD</w:t>
      </w:r>
      <w:r w:rsidR="00EA601B" w:rsidRPr="00092BD2">
        <w:rPr>
          <w:sz w:val="20"/>
          <w:szCs w:val="20"/>
        </w:rPr>
        <w:t>n</w:t>
      </w:r>
      <w:r w:rsidRPr="00092BD2">
        <w:rPr>
          <w:sz w:val="20"/>
          <w:szCs w:val="20"/>
        </w:rPr>
        <w:t xml:space="preserve"> określa planowany termin oraz warunki wykonania niezbędnej rozbudowy lub modernizacji sieci, a także określa termin</w:t>
      </w:r>
      <w:r w:rsidRPr="00092BD2">
        <w:rPr>
          <w:spacing w:val="-2"/>
          <w:sz w:val="20"/>
          <w:szCs w:val="20"/>
        </w:rPr>
        <w:t xml:space="preserve"> </w:t>
      </w:r>
      <w:r w:rsidRPr="00092BD2">
        <w:rPr>
          <w:sz w:val="20"/>
          <w:szCs w:val="20"/>
        </w:rPr>
        <w:t>przyłączenia.</w:t>
      </w:r>
    </w:p>
    <w:p w:rsidR="00BA0CB8" w:rsidRPr="00934283" w:rsidRDefault="00343ABC" w:rsidP="00566D97">
      <w:pPr>
        <w:pStyle w:val="Akapitzlist"/>
        <w:numPr>
          <w:ilvl w:val="2"/>
          <w:numId w:val="42"/>
        </w:numPr>
        <w:spacing w:before="0"/>
        <w:ind w:left="709" w:right="252" w:hanging="709"/>
        <w:rPr>
          <w:sz w:val="20"/>
          <w:szCs w:val="20"/>
        </w:rPr>
      </w:pPr>
      <w:r w:rsidRPr="00934283">
        <w:rPr>
          <w:sz w:val="20"/>
          <w:szCs w:val="20"/>
        </w:rPr>
        <w:t>W  przypadku  braku  technicznych   lub   ekonomicznych   warunków   przyłączenia  w zakresie mocy przyłączeniowej określonej we wniosku o określenie warunków przyłączenia</w:t>
      </w:r>
      <w:r w:rsidRPr="00934283">
        <w:rPr>
          <w:spacing w:val="24"/>
          <w:sz w:val="20"/>
          <w:szCs w:val="20"/>
        </w:rPr>
        <w:t xml:space="preserve"> </w:t>
      </w:r>
      <w:r w:rsidRPr="00934283">
        <w:rPr>
          <w:sz w:val="20"/>
          <w:szCs w:val="20"/>
        </w:rPr>
        <w:t>odnawialnego</w:t>
      </w:r>
      <w:r w:rsidRPr="00934283">
        <w:rPr>
          <w:spacing w:val="26"/>
          <w:sz w:val="20"/>
          <w:szCs w:val="20"/>
        </w:rPr>
        <w:t xml:space="preserve"> </w:t>
      </w:r>
      <w:r w:rsidRPr="00934283">
        <w:rPr>
          <w:sz w:val="20"/>
          <w:szCs w:val="20"/>
        </w:rPr>
        <w:t>źródła</w:t>
      </w:r>
      <w:r w:rsidRPr="00934283">
        <w:rPr>
          <w:spacing w:val="27"/>
          <w:sz w:val="20"/>
          <w:szCs w:val="20"/>
        </w:rPr>
        <w:t xml:space="preserve"> </w:t>
      </w:r>
      <w:r w:rsidRPr="00934283">
        <w:rPr>
          <w:sz w:val="20"/>
          <w:szCs w:val="20"/>
        </w:rPr>
        <w:t>energii,</w:t>
      </w:r>
      <w:r w:rsidRPr="00934283">
        <w:rPr>
          <w:spacing w:val="28"/>
          <w:sz w:val="20"/>
          <w:szCs w:val="20"/>
        </w:rPr>
        <w:t xml:space="preserve"> </w:t>
      </w:r>
      <w:r w:rsidRPr="00934283">
        <w:rPr>
          <w:sz w:val="20"/>
          <w:szCs w:val="20"/>
        </w:rPr>
        <w:t>OSD</w:t>
      </w:r>
      <w:r w:rsidR="00EA601B" w:rsidRPr="00934283">
        <w:rPr>
          <w:sz w:val="20"/>
          <w:szCs w:val="20"/>
        </w:rPr>
        <w:t>n</w:t>
      </w:r>
      <w:r w:rsidRPr="00934283">
        <w:rPr>
          <w:spacing w:val="25"/>
          <w:sz w:val="20"/>
          <w:szCs w:val="20"/>
        </w:rPr>
        <w:t xml:space="preserve"> </w:t>
      </w:r>
      <w:r w:rsidRPr="00934283">
        <w:rPr>
          <w:sz w:val="20"/>
          <w:szCs w:val="20"/>
        </w:rPr>
        <w:t>powiadamia</w:t>
      </w:r>
      <w:r w:rsidRPr="00934283">
        <w:rPr>
          <w:spacing w:val="27"/>
          <w:sz w:val="20"/>
          <w:szCs w:val="20"/>
        </w:rPr>
        <w:t xml:space="preserve"> </w:t>
      </w:r>
      <w:r w:rsidRPr="00934283">
        <w:rPr>
          <w:sz w:val="20"/>
          <w:szCs w:val="20"/>
        </w:rPr>
        <w:t>podmiot</w:t>
      </w:r>
      <w:r w:rsidRPr="00934283">
        <w:rPr>
          <w:spacing w:val="28"/>
          <w:sz w:val="20"/>
          <w:szCs w:val="20"/>
        </w:rPr>
        <w:t xml:space="preserve"> </w:t>
      </w:r>
      <w:r w:rsidRPr="00934283">
        <w:rPr>
          <w:sz w:val="20"/>
          <w:szCs w:val="20"/>
        </w:rPr>
        <w:t>ubiegający</w:t>
      </w:r>
      <w:r w:rsidRPr="00934283">
        <w:rPr>
          <w:spacing w:val="28"/>
          <w:sz w:val="20"/>
          <w:szCs w:val="20"/>
        </w:rPr>
        <w:t xml:space="preserve"> </w:t>
      </w:r>
      <w:r w:rsidRPr="00934283">
        <w:rPr>
          <w:sz w:val="20"/>
          <w:szCs w:val="20"/>
        </w:rPr>
        <w:t>się</w:t>
      </w:r>
      <w:r w:rsidR="00934283" w:rsidRPr="00934283">
        <w:rPr>
          <w:sz w:val="20"/>
          <w:szCs w:val="20"/>
        </w:rPr>
        <w:t xml:space="preserve"> </w:t>
      </w:r>
      <w:r w:rsidRPr="00934283">
        <w:rPr>
          <w:sz w:val="20"/>
          <w:szCs w:val="20"/>
        </w:rPr>
        <w:t>o przyłączenie o wielkości dostępnej mocy przyłączeniowej, dla jakiej mogą być spełnione te warunki. Jeżeli podmiot ten, w terminie 30 dni kalendarzowych od dnia otrzymania powiadomienia:</w:t>
      </w:r>
    </w:p>
    <w:p w:rsidR="00BA0CB8" w:rsidRPr="00092BD2" w:rsidRDefault="00343ABC" w:rsidP="00566D97">
      <w:pPr>
        <w:pStyle w:val="Akapitzlist"/>
        <w:numPr>
          <w:ilvl w:val="3"/>
          <w:numId w:val="42"/>
        </w:numPr>
        <w:tabs>
          <w:tab w:val="left" w:pos="1977"/>
        </w:tabs>
        <w:spacing w:before="0"/>
        <w:ind w:left="709" w:right="251" w:hanging="283"/>
        <w:rPr>
          <w:sz w:val="20"/>
          <w:szCs w:val="20"/>
        </w:rPr>
      </w:pPr>
      <w:r w:rsidRPr="00092BD2">
        <w:rPr>
          <w:sz w:val="20"/>
          <w:szCs w:val="20"/>
        </w:rPr>
        <w:t>wyraził zgodę na taką wielkość mocy przyłączeniowej, OSD</w:t>
      </w:r>
      <w:r w:rsidR="00EA601B" w:rsidRPr="00092BD2">
        <w:rPr>
          <w:sz w:val="20"/>
          <w:szCs w:val="20"/>
        </w:rPr>
        <w:t>n</w:t>
      </w:r>
      <w:r w:rsidRPr="00092BD2">
        <w:rPr>
          <w:sz w:val="20"/>
          <w:szCs w:val="20"/>
        </w:rPr>
        <w:t xml:space="preserve"> wydaje warunki przyłączenia;</w:t>
      </w:r>
    </w:p>
    <w:p w:rsidR="00BA0CB8" w:rsidRPr="00092BD2" w:rsidRDefault="00343ABC" w:rsidP="00566D97">
      <w:pPr>
        <w:pStyle w:val="Akapitzlist"/>
        <w:numPr>
          <w:ilvl w:val="3"/>
          <w:numId w:val="42"/>
        </w:numPr>
        <w:tabs>
          <w:tab w:val="left" w:pos="1925"/>
        </w:tabs>
        <w:spacing w:before="0"/>
        <w:ind w:left="709" w:right="250" w:hanging="283"/>
        <w:rPr>
          <w:sz w:val="20"/>
          <w:szCs w:val="20"/>
        </w:rPr>
      </w:pPr>
      <w:r w:rsidRPr="00092BD2">
        <w:rPr>
          <w:sz w:val="20"/>
          <w:szCs w:val="20"/>
        </w:rPr>
        <w:t>nie wyraził zgody na taką wielkość mocy przyłączeniowej, OSD</w:t>
      </w:r>
      <w:r w:rsidR="00EA601B" w:rsidRPr="00092BD2">
        <w:rPr>
          <w:sz w:val="20"/>
          <w:szCs w:val="20"/>
        </w:rPr>
        <w:t>n</w:t>
      </w:r>
      <w:r w:rsidRPr="00092BD2">
        <w:rPr>
          <w:sz w:val="20"/>
          <w:szCs w:val="20"/>
        </w:rPr>
        <w:t xml:space="preserve"> odmawia wydania warunków przyłączenia.</w:t>
      </w:r>
    </w:p>
    <w:p w:rsidR="00BA0CB8" w:rsidRPr="00092BD2" w:rsidRDefault="00343ABC" w:rsidP="00934283">
      <w:pPr>
        <w:pStyle w:val="Tekstpodstawowy"/>
        <w:ind w:left="709"/>
        <w:rPr>
          <w:sz w:val="20"/>
          <w:szCs w:val="20"/>
        </w:rPr>
      </w:pPr>
      <w:r w:rsidRPr="00092BD2">
        <w:rPr>
          <w:sz w:val="20"/>
          <w:szCs w:val="20"/>
        </w:rPr>
        <w:t>Bieg terminu, o którym mowa w pkt. II.1.10., ulega zawieszeniu do czasu otrzymania zgody od podmiotu ubiegającego się o przyłączenie.</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W przypadku, gdy podmiot ubiegający się o przyłączenie mikroinstalacji do sieci dystrybucyjnej jest przyłączony do sieci jako odbiorca końcowy, a moc zainstalowana mikroinstalacji, o przyłączenie, której ubiega się ten podmiot, nie jest większa niż określona w wydanych warunkach przyłączenia, przyłączenie do sieci odbywa się na podstawie zgłoszenia przyłączenia mikroinstalacji, złożonego w OSD</w:t>
      </w:r>
      <w:r w:rsidR="00EA601B" w:rsidRPr="00092BD2">
        <w:rPr>
          <w:sz w:val="20"/>
          <w:szCs w:val="20"/>
        </w:rPr>
        <w:t>n</w:t>
      </w:r>
      <w:r w:rsidRPr="00092BD2">
        <w:rPr>
          <w:sz w:val="20"/>
          <w:szCs w:val="20"/>
        </w:rPr>
        <w:t>, po zainstalowaniu odpowiednich układów zabezpieczających i układu pomiarowo- rozliczeniowego. W innym przypadku przyłączenie mikroinstalacji do sieci dystrybucyjnej</w:t>
      </w:r>
      <w:r w:rsidRPr="00092BD2">
        <w:rPr>
          <w:spacing w:val="-17"/>
          <w:sz w:val="20"/>
          <w:szCs w:val="20"/>
        </w:rPr>
        <w:t xml:space="preserve"> </w:t>
      </w:r>
      <w:r w:rsidRPr="00092BD2">
        <w:rPr>
          <w:sz w:val="20"/>
          <w:szCs w:val="20"/>
        </w:rPr>
        <w:t>odbywa</w:t>
      </w:r>
      <w:r w:rsidRPr="00092BD2">
        <w:rPr>
          <w:spacing w:val="-13"/>
          <w:sz w:val="20"/>
          <w:szCs w:val="20"/>
        </w:rPr>
        <w:t xml:space="preserve"> </w:t>
      </w:r>
      <w:r w:rsidRPr="00092BD2">
        <w:rPr>
          <w:sz w:val="20"/>
          <w:szCs w:val="20"/>
        </w:rPr>
        <w:t>się</w:t>
      </w:r>
      <w:r w:rsidRPr="00092BD2">
        <w:rPr>
          <w:spacing w:val="-16"/>
          <w:sz w:val="20"/>
          <w:szCs w:val="20"/>
        </w:rPr>
        <w:t xml:space="preserve"> </w:t>
      </w:r>
      <w:r w:rsidRPr="00092BD2">
        <w:rPr>
          <w:sz w:val="20"/>
          <w:szCs w:val="20"/>
        </w:rPr>
        <w:t>na</w:t>
      </w:r>
      <w:r w:rsidRPr="00092BD2">
        <w:rPr>
          <w:spacing w:val="-14"/>
          <w:sz w:val="20"/>
          <w:szCs w:val="20"/>
        </w:rPr>
        <w:t xml:space="preserve"> </w:t>
      </w:r>
      <w:r w:rsidRPr="00092BD2">
        <w:rPr>
          <w:sz w:val="20"/>
          <w:szCs w:val="20"/>
        </w:rPr>
        <w:t>podstawie</w:t>
      </w:r>
      <w:r w:rsidRPr="00092BD2">
        <w:rPr>
          <w:spacing w:val="-13"/>
          <w:sz w:val="20"/>
          <w:szCs w:val="20"/>
        </w:rPr>
        <w:t xml:space="preserve"> </w:t>
      </w:r>
      <w:r w:rsidRPr="00092BD2">
        <w:rPr>
          <w:sz w:val="20"/>
          <w:szCs w:val="20"/>
        </w:rPr>
        <w:t>umowy</w:t>
      </w:r>
      <w:r w:rsidRPr="00092BD2">
        <w:rPr>
          <w:spacing w:val="-14"/>
          <w:sz w:val="20"/>
          <w:szCs w:val="20"/>
        </w:rPr>
        <w:t xml:space="preserve"> </w:t>
      </w:r>
      <w:r w:rsidRPr="00092BD2">
        <w:rPr>
          <w:sz w:val="20"/>
          <w:szCs w:val="20"/>
        </w:rPr>
        <w:t>o</w:t>
      </w:r>
      <w:r w:rsidR="00F51E65">
        <w:rPr>
          <w:sz w:val="20"/>
          <w:szCs w:val="20"/>
        </w:rPr>
        <w:t> </w:t>
      </w:r>
      <w:r w:rsidRPr="00092BD2">
        <w:rPr>
          <w:sz w:val="20"/>
          <w:szCs w:val="20"/>
        </w:rPr>
        <w:t>przyłączenie</w:t>
      </w:r>
      <w:r w:rsidRPr="00092BD2">
        <w:rPr>
          <w:spacing w:val="-13"/>
          <w:sz w:val="20"/>
          <w:szCs w:val="20"/>
        </w:rPr>
        <w:t xml:space="preserve"> </w:t>
      </w:r>
      <w:r w:rsidRPr="00092BD2">
        <w:rPr>
          <w:sz w:val="20"/>
          <w:szCs w:val="20"/>
        </w:rPr>
        <w:t>do</w:t>
      </w:r>
      <w:r w:rsidRPr="00092BD2">
        <w:rPr>
          <w:spacing w:val="-13"/>
          <w:sz w:val="20"/>
          <w:szCs w:val="20"/>
        </w:rPr>
        <w:t xml:space="preserve"> </w:t>
      </w:r>
      <w:r w:rsidRPr="00092BD2">
        <w:rPr>
          <w:sz w:val="20"/>
          <w:szCs w:val="20"/>
        </w:rPr>
        <w:t>sieci.</w:t>
      </w:r>
      <w:r w:rsidRPr="00092BD2">
        <w:rPr>
          <w:spacing w:val="-14"/>
          <w:sz w:val="20"/>
          <w:szCs w:val="20"/>
        </w:rPr>
        <w:t xml:space="preserve"> </w:t>
      </w:r>
      <w:r w:rsidRPr="00092BD2">
        <w:rPr>
          <w:sz w:val="20"/>
          <w:szCs w:val="20"/>
        </w:rPr>
        <w:t>Koszt</w:t>
      </w:r>
      <w:r w:rsidRPr="00092BD2">
        <w:rPr>
          <w:spacing w:val="-14"/>
          <w:sz w:val="20"/>
          <w:szCs w:val="20"/>
        </w:rPr>
        <w:t xml:space="preserve"> </w:t>
      </w:r>
      <w:r w:rsidRPr="00092BD2">
        <w:rPr>
          <w:sz w:val="20"/>
          <w:szCs w:val="20"/>
        </w:rPr>
        <w:t>instalacji układu zabezpieczającego i układu pomiarowo-rozliczeniowego ponosi</w:t>
      </w:r>
      <w:r w:rsidRPr="00092BD2">
        <w:rPr>
          <w:spacing w:val="-9"/>
          <w:sz w:val="20"/>
          <w:szCs w:val="20"/>
        </w:rPr>
        <w:t xml:space="preserve"> </w:t>
      </w:r>
      <w:r w:rsidRPr="00092BD2">
        <w:rPr>
          <w:sz w:val="20"/>
          <w:szCs w:val="20"/>
        </w:rPr>
        <w:t>OSD</w:t>
      </w:r>
      <w:r w:rsidR="00EA601B" w:rsidRPr="00092BD2">
        <w:rPr>
          <w:sz w:val="20"/>
          <w:szCs w:val="20"/>
        </w:rPr>
        <w:t>n</w:t>
      </w:r>
      <w:r w:rsidRPr="00092BD2">
        <w:rPr>
          <w:sz w:val="20"/>
          <w:szCs w:val="20"/>
        </w:rPr>
        <w:t>.</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Przyłączane mikroinstalacje muszą spełniać wymagania techniczne i eksploatacyjne określone w art. 7a ust. 1. Ustawy.</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Zgłoszenie, o którym mowa powyżej, zawiera w szczególności:</w:t>
      </w:r>
    </w:p>
    <w:p w:rsidR="00BA0CB8" w:rsidRPr="00092BD2" w:rsidRDefault="00343ABC" w:rsidP="00566D97">
      <w:pPr>
        <w:pStyle w:val="Akapitzlist"/>
        <w:numPr>
          <w:ilvl w:val="3"/>
          <w:numId w:val="42"/>
        </w:numPr>
        <w:tabs>
          <w:tab w:val="left" w:pos="1970"/>
        </w:tabs>
        <w:spacing w:before="0"/>
        <w:ind w:left="851" w:right="254" w:hanging="425"/>
        <w:rPr>
          <w:sz w:val="20"/>
          <w:szCs w:val="20"/>
        </w:rPr>
      </w:pPr>
      <w:r w:rsidRPr="00092BD2">
        <w:rPr>
          <w:sz w:val="20"/>
          <w:szCs w:val="20"/>
        </w:rPr>
        <w:t>oznaczenie podmiotu ubiegającego się o przyłączenie mikroinstalacji do sieci dystrybucyjnej oraz określenie rodzaju i mocy</w:t>
      </w:r>
      <w:r w:rsidRPr="00092BD2">
        <w:rPr>
          <w:spacing w:val="-11"/>
          <w:sz w:val="20"/>
          <w:szCs w:val="20"/>
        </w:rPr>
        <w:t xml:space="preserve"> </w:t>
      </w:r>
      <w:r w:rsidRPr="00092BD2">
        <w:rPr>
          <w:sz w:val="20"/>
          <w:szCs w:val="20"/>
        </w:rPr>
        <w:t>mikroinstalacji,</w:t>
      </w:r>
    </w:p>
    <w:p w:rsidR="00BA0CB8" w:rsidRPr="00092BD2" w:rsidRDefault="00343ABC" w:rsidP="00566D97">
      <w:pPr>
        <w:pStyle w:val="Akapitzlist"/>
        <w:numPr>
          <w:ilvl w:val="3"/>
          <w:numId w:val="42"/>
        </w:numPr>
        <w:tabs>
          <w:tab w:val="left" w:pos="1934"/>
        </w:tabs>
        <w:spacing w:before="0"/>
        <w:ind w:left="851" w:right="256" w:hanging="425"/>
        <w:rPr>
          <w:sz w:val="20"/>
          <w:szCs w:val="20"/>
        </w:rPr>
      </w:pPr>
      <w:r w:rsidRPr="00092BD2">
        <w:rPr>
          <w:sz w:val="20"/>
          <w:szCs w:val="20"/>
        </w:rPr>
        <w:t>informacje niezbędne do zapewnienia spełnienia przez mikroinstalację wymagań technicznych i</w:t>
      </w:r>
      <w:r w:rsidR="00F51E65">
        <w:rPr>
          <w:sz w:val="20"/>
          <w:szCs w:val="20"/>
        </w:rPr>
        <w:t> </w:t>
      </w:r>
      <w:r w:rsidRPr="00092BD2">
        <w:rPr>
          <w:sz w:val="20"/>
          <w:szCs w:val="20"/>
        </w:rPr>
        <w:t>eksploatacyjnych, o których mowa w art. 7a.</w:t>
      </w:r>
      <w:r w:rsidRPr="00092BD2">
        <w:rPr>
          <w:spacing w:val="-11"/>
          <w:sz w:val="20"/>
          <w:szCs w:val="20"/>
        </w:rPr>
        <w:t xml:space="preserve"> </w:t>
      </w:r>
      <w:r w:rsidRPr="00092BD2">
        <w:rPr>
          <w:sz w:val="20"/>
          <w:szCs w:val="20"/>
        </w:rPr>
        <w:t>Ustawy,</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Do zgłoszenia, podmiot ubiegający się o przyłączenie mikroinstalacji do sieci dystrybucyjnej jest obowiązany dołączyć oświadczenie następującej treści: „Świadomy odpowiedzialności karnej za złożenie fałszywego oświadczenia wynikającej z art. 233 § 6 ustawy z dnia 6 czerwca 1997 r. – Kodeks karny oświadczam, że posiadam tytuł prawny do nieruchomości, na której jest planowana inwestycja oraz do mikroinstalacji określonej w zgłoszeniu.”. Klauzula ta zastępuję pouczenie organu o odpowiedzialności karnej za składanie fałszywych zeznań.</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OSD</w:t>
      </w:r>
      <w:r w:rsidR="00EA601B" w:rsidRPr="00092BD2">
        <w:rPr>
          <w:sz w:val="20"/>
          <w:szCs w:val="20"/>
        </w:rPr>
        <w:t>n</w:t>
      </w:r>
      <w:r w:rsidRPr="00092BD2">
        <w:rPr>
          <w:sz w:val="20"/>
          <w:szCs w:val="20"/>
        </w:rPr>
        <w:t xml:space="preserve"> potwierdza złożenie zgłoszenia, odnotowując datę jego złożenia.</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OSD</w:t>
      </w:r>
      <w:r w:rsidR="00EA601B" w:rsidRPr="00092BD2">
        <w:rPr>
          <w:sz w:val="20"/>
          <w:szCs w:val="20"/>
        </w:rPr>
        <w:t>n</w:t>
      </w:r>
      <w:r w:rsidRPr="00092BD2">
        <w:rPr>
          <w:sz w:val="20"/>
          <w:szCs w:val="20"/>
        </w:rPr>
        <w:t xml:space="preserve"> publikuje na swojej stronie internetowej oraz udostępnia w swojej siedzibie oraz punktach obsługi klienta wzór zgłoszenia przyłączenia mikroinstalacji do sieci dystrybucyjnej OSD</w:t>
      </w:r>
      <w:r w:rsidR="00EA601B" w:rsidRPr="00092BD2">
        <w:rPr>
          <w:sz w:val="20"/>
          <w:szCs w:val="20"/>
        </w:rPr>
        <w:t>n</w:t>
      </w:r>
      <w:r w:rsidRPr="00092BD2">
        <w:rPr>
          <w:sz w:val="20"/>
          <w:szCs w:val="20"/>
        </w:rPr>
        <w:t>.</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Umowa o przyłączenie stanowi podstawę do rozpoczęcia przez OSD</w:t>
      </w:r>
      <w:r w:rsidR="00EA601B" w:rsidRPr="00092BD2">
        <w:rPr>
          <w:sz w:val="20"/>
          <w:szCs w:val="20"/>
        </w:rPr>
        <w:t>n</w:t>
      </w:r>
      <w:r w:rsidRPr="00092BD2">
        <w:rPr>
          <w:sz w:val="20"/>
          <w:szCs w:val="20"/>
        </w:rPr>
        <w:t xml:space="preserve"> realizacji prac projektowych i budowlano-montażowych na zasadach określonych w tej</w:t>
      </w:r>
      <w:r w:rsidRPr="00092BD2">
        <w:rPr>
          <w:spacing w:val="-17"/>
          <w:sz w:val="20"/>
          <w:szCs w:val="20"/>
        </w:rPr>
        <w:t xml:space="preserve"> </w:t>
      </w:r>
      <w:r w:rsidRPr="00092BD2">
        <w:rPr>
          <w:sz w:val="20"/>
          <w:szCs w:val="20"/>
        </w:rPr>
        <w:t>umowie.</w:t>
      </w:r>
    </w:p>
    <w:p w:rsidR="00BA0CB8" w:rsidRPr="00092BD2" w:rsidRDefault="00343ABC" w:rsidP="00566D97">
      <w:pPr>
        <w:pStyle w:val="Akapitzlist"/>
        <w:numPr>
          <w:ilvl w:val="2"/>
          <w:numId w:val="42"/>
        </w:numPr>
        <w:spacing w:before="0"/>
        <w:ind w:left="709" w:hanging="709"/>
        <w:rPr>
          <w:sz w:val="20"/>
          <w:szCs w:val="20"/>
        </w:rPr>
      </w:pPr>
      <w:r w:rsidRPr="00092BD2">
        <w:rPr>
          <w:sz w:val="20"/>
          <w:szCs w:val="20"/>
        </w:rPr>
        <w:t>Umowa o przyłączenie do Sieci Dystrybucyjnej powinna zawierać co</w:t>
      </w:r>
      <w:r w:rsidRPr="00092BD2">
        <w:rPr>
          <w:spacing w:val="-6"/>
          <w:sz w:val="20"/>
          <w:szCs w:val="20"/>
        </w:rPr>
        <w:t xml:space="preserve"> </w:t>
      </w:r>
      <w:r w:rsidRPr="00092BD2">
        <w:rPr>
          <w:sz w:val="20"/>
          <w:szCs w:val="20"/>
        </w:rPr>
        <w:t>najmniej:</w:t>
      </w:r>
    </w:p>
    <w:p w:rsidR="00BA0CB8" w:rsidRPr="00092BD2" w:rsidRDefault="00343ABC" w:rsidP="00566D97">
      <w:pPr>
        <w:pStyle w:val="Akapitzlist"/>
        <w:numPr>
          <w:ilvl w:val="3"/>
          <w:numId w:val="42"/>
        </w:numPr>
        <w:tabs>
          <w:tab w:val="left" w:pos="2033"/>
        </w:tabs>
        <w:spacing w:before="0"/>
        <w:ind w:left="993" w:hanging="426"/>
        <w:rPr>
          <w:sz w:val="20"/>
          <w:szCs w:val="20"/>
        </w:rPr>
      </w:pPr>
      <w:r w:rsidRPr="00092BD2">
        <w:rPr>
          <w:sz w:val="20"/>
          <w:szCs w:val="20"/>
        </w:rPr>
        <w:t>strony zawierające</w:t>
      </w:r>
      <w:r w:rsidRPr="00092BD2">
        <w:rPr>
          <w:spacing w:val="-5"/>
          <w:sz w:val="20"/>
          <w:szCs w:val="20"/>
        </w:rPr>
        <w:t xml:space="preserve"> </w:t>
      </w:r>
      <w:r w:rsidRPr="00092BD2">
        <w:rPr>
          <w:sz w:val="20"/>
          <w:szCs w:val="20"/>
        </w:rPr>
        <w:t>umowę,</w:t>
      </w:r>
    </w:p>
    <w:p w:rsidR="00BA0CB8" w:rsidRPr="00092BD2" w:rsidRDefault="00343ABC" w:rsidP="00566D97">
      <w:pPr>
        <w:pStyle w:val="Akapitzlist"/>
        <w:numPr>
          <w:ilvl w:val="3"/>
          <w:numId w:val="42"/>
        </w:numPr>
        <w:tabs>
          <w:tab w:val="left" w:pos="2033"/>
        </w:tabs>
        <w:spacing w:before="0"/>
        <w:ind w:left="993" w:hanging="426"/>
        <w:rPr>
          <w:sz w:val="20"/>
          <w:szCs w:val="20"/>
        </w:rPr>
      </w:pPr>
      <w:r w:rsidRPr="00092BD2">
        <w:rPr>
          <w:sz w:val="20"/>
          <w:szCs w:val="20"/>
        </w:rPr>
        <w:t>przedmiot umowy wynikający z warunków</w:t>
      </w:r>
      <w:r w:rsidRPr="00092BD2">
        <w:rPr>
          <w:spacing w:val="-4"/>
          <w:sz w:val="20"/>
          <w:szCs w:val="20"/>
        </w:rPr>
        <w:t xml:space="preserve"> </w:t>
      </w:r>
      <w:r w:rsidRPr="00092BD2">
        <w:rPr>
          <w:sz w:val="20"/>
          <w:szCs w:val="20"/>
        </w:rPr>
        <w:t>przyłączenia,</w:t>
      </w:r>
    </w:p>
    <w:p w:rsidR="00BA0CB8" w:rsidRPr="00092BD2" w:rsidRDefault="00343ABC" w:rsidP="00566D97">
      <w:pPr>
        <w:pStyle w:val="Akapitzlist"/>
        <w:numPr>
          <w:ilvl w:val="3"/>
          <w:numId w:val="42"/>
        </w:numPr>
        <w:tabs>
          <w:tab w:val="left" w:pos="2033"/>
        </w:tabs>
        <w:spacing w:before="0"/>
        <w:ind w:left="993" w:hanging="426"/>
        <w:rPr>
          <w:sz w:val="20"/>
          <w:szCs w:val="20"/>
        </w:rPr>
      </w:pPr>
      <w:r w:rsidRPr="00092BD2">
        <w:rPr>
          <w:sz w:val="20"/>
          <w:szCs w:val="20"/>
        </w:rPr>
        <w:t>termin realizacji</w:t>
      </w:r>
      <w:r w:rsidRPr="00092BD2">
        <w:rPr>
          <w:spacing w:val="-5"/>
          <w:sz w:val="20"/>
          <w:szCs w:val="20"/>
        </w:rPr>
        <w:t xml:space="preserve"> </w:t>
      </w:r>
      <w:r w:rsidRPr="00092BD2">
        <w:rPr>
          <w:sz w:val="20"/>
          <w:szCs w:val="20"/>
        </w:rPr>
        <w:t>przyłączenia,</w:t>
      </w:r>
    </w:p>
    <w:p w:rsidR="00BA0CB8" w:rsidRPr="00092BD2" w:rsidRDefault="00343ABC" w:rsidP="00566D97">
      <w:pPr>
        <w:pStyle w:val="Akapitzlist"/>
        <w:numPr>
          <w:ilvl w:val="3"/>
          <w:numId w:val="42"/>
        </w:numPr>
        <w:tabs>
          <w:tab w:val="left" w:pos="2033"/>
        </w:tabs>
        <w:spacing w:before="0"/>
        <w:ind w:left="993" w:hanging="426"/>
        <w:rPr>
          <w:sz w:val="20"/>
          <w:szCs w:val="20"/>
        </w:rPr>
      </w:pPr>
      <w:r w:rsidRPr="00092BD2">
        <w:rPr>
          <w:sz w:val="20"/>
          <w:szCs w:val="20"/>
        </w:rPr>
        <w:t>wysokość opłaty za przyłączenie oraz sposób jej</w:t>
      </w:r>
      <w:r w:rsidRPr="00092BD2">
        <w:rPr>
          <w:spacing w:val="-9"/>
          <w:sz w:val="20"/>
          <w:szCs w:val="20"/>
        </w:rPr>
        <w:t xml:space="preserve"> </w:t>
      </w:r>
      <w:r w:rsidRPr="00092BD2">
        <w:rPr>
          <w:sz w:val="20"/>
          <w:szCs w:val="20"/>
        </w:rPr>
        <w:t>regulowania,</w:t>
      </w:r>
    </w:p>
    <w:p w:rsidR="00BA0CB8" w:rsidRPr="00092BD2" w:rsidRDefault="00343ABC" w:rsidP="00566D97">
      <w:pPr>
        <w:pStyle w:val="Akapitzlist"/>
        <w:numPr>
          <w:ilvl w:val="3"/>
          <w:numId w:val="42"/>
        </w:numPr>
        <w:tabs>
          <w:tab w:val="left" w:pos="2033"/>
        </w:tabs>
        <w:spacing w:before="0"/>
        <w:ind w:left="993" w:right="252" w:hanging="426"/>
        <w:rPr>
          <w:sz w:val="20"/>
          <w:szCs w:val="20"/>
        </w:rPr>
      </w:pPr>
      <w:r w:rsidRPr="00092BD2">
        <w:rPr>
          <w:sz w:val="20"/>
          <w:szCs w:val="20"/>
        </w:rPr>
        <w:t>miejsce rozgraniczenia własności sieci OSD i instalacji podmiotu przyłączanego oraz miejsce dostarczania energii</w:t>
      </w:r>
      <w:r w:rsidRPr="00092BD2">
        <w:rPr>
          <w:spacing w:val="-7"/>
          <w:sz w:val="20"/>
          <w:szCs w:val="20"/>
        </w:rPr>
        <w:t xml:space="preserve"> </w:t>
      </w:r>
      <w:r w:rsidRPr="00092BD2">
        <w:rPr>
          <w:sz w:val="20"/>
          <w:szCs w:val="20"/>
        </w:rPr>
        <w:t>elektrycznej,</w:t>
      </w:r>
    </w:p>
    <w:p w:rsidR="00BA0CB8" w:rsidRPr="00092BD2" w:rsidRDefault="00343ABC" w:rsidP="00566D97">
      <w:pPr>
        <w:pStyle w:val="Akapitzlist"/>
        <w:numPr>
          <w:ilvl w:val="3"/>
          <w:numId w:val="42"/>
        </w:numPr>
        <w:tabs>
          <w:tab w:val="left" w:pos="2033"/>
        </w:tabs>
        <w:spacing w:before="0"/>
        <w:ind w:left="993" w:hanging="426"/>
        <w:rPr>
          <w:sz w:val="20"/>
          <w:szCs w:val="20"/>
        </w:rPr>
      </w:pPr>
      <w:r w:rsidRPr="00092BD2">
        <w:rPr>
          <w:sz w:val="20"/>
          <w:szCs w:val="20"/>
        </w:rPr>
        <w:t>zakres robót niezbędnych przy realizacji</w:t>
      </w:r>
      <w:r w:rsidRPr="00092BD2">
        <w:rPr>
          <w:spacing w:val="-4"/>
          <w:sz w:val="20"/>
          <w:szCs w:val="20"/>
        </w:rPr>
        <w:t xml:space="preserve"> </w:t>
      </w:r>
      <w:r w:rsidRPr="00092BD2">
        <w:rPr>
          <w:sz w:val="20"/>
          <w:szCs w:val="20"/>
        </w:rPr>
        <w:t>przyłączenia,</w:t>
      </w:r>
    </w:p>
    <w:p w:rsidR="00BA0CB8" w:rsidRPr="00092BD2" w:rsidRDefault="00343ABC" w:rsidP="00566D97">
      <w:pPr>
        <w:pStyle w:val="Akapitzlist"/>
        <w:numPr>
          <w:ilvl w:val="3"/>
          <w:numId w:val="42"/>
        </w:numPr>
        <w:tabs>
          <w:tab w:val="left" w:pos="2033"/>
        </w:tabs>
        <w:spacing w:before="0"/>
        <w:ind w:left="993" w:right="252" w:hanging="426"/>
        <w:rPr>
          <w:sz w:val="20"/>
          <w:szCs w:val="20"/>
        </w:rPr>
      </w:pPr>
      <w:r w:rsidRPr="00092BD2">
        <w:rPr>
          <w:sz w:val="20"/>
          <w:szCs w:val="20"/>
        </w:rPr>
        <w:t>wymagania dotyczące lokalizacji układu pomiarowo-rozliczeniowego i jego parametrów,</w:t>
      </w:r>
    </w:p>
    <w:p w:rsidR="00BA0CB8" w:rsidRPr="00092BD2" w:rsidRDefault="00343ABC" w:rsidP="00566D97">
      <w:pPr>
        <w:pStyle w:val="Akapitzlist"/>
        <w:numPr>
          <w:ilvl w:val="3"/>
          <w:numId w:val="42"/>
        </w:numPr>
        <w:tabs>
          <w:tab w:val="left" w:pos="2035"/>
        </w:tabs>
        <w:spacing w:before="0"/>
        <w:ind w:left="993" w:hanging="426"/>
        <w:rPr>
          <w:sz w:val="20"/>
          <w:szCs w:val="20"/>
        </w:rPr>
      </w:pPr>
      <w:r w:rsidRPr="00092BD2">
        <w:rPr>
          <w:sz w:val="20"/>
          <w:szCs w:val="20"/>
        </w:rPr>
        <w:t>harmonogram przyłączenia,</w:t>
      </w:r>
    </w:p>
    <w:p w:rsidR="00BA0CB8" w:rsidRPr="00092BD2" w:rsidRDefault="00343ABC" w:rsidP="00566D97">
      <w:pPr>
        <w:pStyle w:val="Akapitzlist"/>
        <w:numPr>
          <w:ilvl w:val="3"/>
          <w:numId w:val="42"/>
        </w:numPr>
        <w:tabs>
          <w:tab w:val="left" w:pos="2033"/>
        </w:tabs>
        <w:spacing w:before="0"/>
        <w:ind w:left="993" w:right="252" w:hanging="426"/>
        <w:rPr>
          <w:sz w:val="20"/>
          <w:szCs w:val="20"/>
        </w:rPr>
      </w:pPr>
      <w:r w:rsidRPr="00092BD2">
        <w:rPr>
          <w:sz w:val="20"/>
          <w:szCs w:val="20"/>
        </w:rPr>
        <w:t>warunki udostępnienia OSD</w:t>
      </w:r>
      <w:r w:rsidR="00EA601B" w:rsidRPr="00092BD2">
        <w:rPr>
          <w:sz w:val="20"/>
          <w:szCs w:val="20"/>
        </w:rPr>
        <w:t>n</w:t>
      </w:r>
      <w:r w:rsidRPr="00092BD2">
        <w:rPr>
          <w:sz w:val="20"/>
          <w:szCs w:val="20"/>
        </w:rPr>
        <w:t xml:space="preserve"> nieruchomości należącej do podmiotu przyłączanego w celu budowy lub rozbudowy sieci niezbędnej do realizacji</w:t>
      </w:r>
      <w:r w:rsidRPr="00092BD2">
        <w:rPr>
          <w:spacing w:val="-5"/>
          <w:sz w:val="20"/>
          <w:szCs w:val="20"/>
        </w:rPr>
        <w:t xml:space="preserve"> </w:t>
      </w:r>
      <w:r w:rsidRPr="00092BD2">
        <w:rPr>
          <w:sz w:val="20"/>
          <w:szCs w:val="20"/>
        </w:rPr>
        <w:t>przyłączenia,</w:t>
      </w:r>
    </w:p>
    <w:p w:rsidR="00BA0CB8" w:rsidRPr="00092BD2" w:rsidRDefault="00343ABC" w:rsidP="00566D97">
      <w:pPr>
        <w:pStyle w:val="Akapitzlist"/>
        <w:numPr>
          <w:ilvl w:val="3"/>
          <w:numId w:val="42"/>
        </w:numPr>
        <w:tabs>
          <w:tab w:val="left" w:pos="2033"/>
        </w:tabs>
        <w:spacing w:before="0"/>
        <w:ind w:left="993" w:right="249" w:hanging="426"/>
        <w:rPr>
          <w:sz w:val="20"/>
          <w:szCs w:val="20"/>
        </w:rPr>
      </w:pPr>
      <w:r w:rsidRPr="00092BD2">
        <w:rPr>
          <w:sz w:val="20"/>
          <w:szCs w:val="20"/>
        </w:rPr>
        <w:t>przewidywany termin zawarcia umowy, na podstawie której nastąpi dostarczanie lub pobieranie</w:t>
      </w:r>
      <w:r w:rsidRPr="00092BD2">
        <w:rPr>
          <w:spacing w:val="-3"/>
          <w:sz w:val="20"/>
          <w:szCs w:val="20"/>
        </w:rPr>
        <w:t xml:space="preserve"> </w:t>
      </w:r>
      <w:r w:rsidRPr="00092BD2">
        <w:rPr>
          <w:sz w:val="20"/>
          <w:szCs w:val="20"/>
        </w:rPr>
        <w:t>energii,</w:t>
      </w:r>
    </w:p>
    <w:p w:rsidR="00BA0CB8" w:rsidRPr="00092BD2" w:rsidRDefault="00343ABC" w:rsidP="00566D97">
      <w:pPr>
        <w:pStyle w:val="Akapitzlist"/>
        <w:numPr>
          <w:ilvl w:val="3"/>
          <w:numId w:val="42"/>
        </w:numPr>
        <w:tabs>
          <w:tab w:val="left" w:pos="2033"/>
        </w:tabs>
        <w:spacing w:before="0"/>
        <w:ind w:left="993" w:hanging="426"/>
        <w:rPr>
          <w:sz w:val="20"/>
          <w:szCs w:val="20"/>
        </w:rPr>
      </w:pPr>
      <w:r w:rsidRPr="00092BD2">
        <w:rPr>
          <w:sz w:val="20"/>
          <w:szCs w:val="20"/>
        </w:rPr>
        <w:t>planowane ilości energii elektrycznej wprowadzanej do i/lub pobieranej z</w:t>
      </w:r>
      <w:r w:rsidRPr="00092BD2">
        <w:rPr>
          <w:spacing w:val="-12"/>
          <w:sz w:val="20"/>
          <w:szCs w:val="20"/>
        </w:rPr>
        <w:t xml:space="preserve"> </w:t>
      </w:r>
      <w:r w:rsidRPr="00092BD2">
        <w:rPr>
          <w:sz w:val="20"/>
          <w:szCs w:val="20"/>
        </w:rPr>
        <w:t>sieci,</w:t>
      </w:r>
    </w:p>
    <w:p w:rsidR="00BA0CB8" w:rsidRPr="00092BD2" w:rsidRDefault="00343ABC" w:rsidP="00566D97">
      <w:pPr>
        <w:pStyle w:val="Akapitzlist"/>
        <w:numPr>
          <w:ilvl w:val="3"/>
          <w:numId w:val="42"/>
        </w:numPr>
        <w:tabs>
          <w:tab w:val="left" w:pos="2033"/>
        </w:tabs>
        <w:spacing w:before="0"/>
        <w:ind w:left="993" w:hanging="426"/>
        <w:rPr>
          <w:sz w:val="20"/>
          <w:szCs w:val="20"/>
        </w:rPr>
      </w:pPr>
      <w:r w:rsidRPr="00092BD2">
        <w:rPr>
          <w:sz w:val="20"/>
          <w:szCs w:val="20"/>
        </w:rPr>
        <w:t>moc</w:t>
      </w:r>
      <w:r w:rsidRPr="00092BD2">
        <w:rPr>
          <w:spacing w:val="-1"/>
          <w:sz w:val="20"/>
          <w:szCs w:val="20"/>
        </w:rPr>
        <w:t xml:space="preserve"> </w:t>
      </w:r>
      <w:r w:rsidRPr="00092BD2">
        <w:rPr>
          <w:sz w:val="20"/>
          <w:szCs w:val="20"/>
        </w:rPr>
        <w:t>przyłączeniową,</w:t>
      </w:r>
    </w:p>
    <w:p w:rsidR="00BA0CB8" w:rsidRPr="00092BD2" w:rsidRDefault="00343ABC" w:rsidP="00566D97">
      <w:pPr>
        <w:pStyle w:val="Akapitzlist"/>
        <w:numPr>
          <w:ilvl w:val="3"/>
          <w:numId w:val="42"/>
        </w:numPr>
        <w:tabs>
          <w:tab w:val="left" w:pos="2033"/>
        </w:tabs>
        <w:spacing w:before="0"/>
        <w:ind w:left="993" w:right="250" w:hanging="426"/>
        <w:rPr>
          <w:sz w:val="20"/>
          <w:szCs w:val="20"/>
        </w:rPr>
      </w:pPr>
      <w:r w:rsidRPr="00092BD2">
        <w:rPr>
          <w:sz w:val="20"/>
          <w:szCs w:val="20"/>
        </w:rPr>
        <w:t>w uzasadnionych przypadkach ustalenia dotyczące opracowania dokumentu regulującego zasady współpracy ruchowej z</w:t>
      </w:r>
      <w:r w:rsidRPr="00092BD2">
        <w:rPr>
          <w:spacing w:val="-1"/>
          <w:sz w:val="20"/>
          <w:szCs w:val="20"/>
        </w:rPr>
        <w:t xml:space="preserve"> </w:t>
      </w:r>
      <w:r w:rsidRPr="00092BD2">
        <w:rPr>
          <w:sz w:val="20"/>
          <w:szCs w:val="20"/>
        </w:rPr>
        <w:t>OSD</w:t>
      </w:r>
      <w:r w:rsidR="00EA601B" w:rsidRPr="00092BD2">
        <w:rPr>
          <w:sz w:val="20"/>
          <w:szCs w:val="20"/>
        </w:rPr>
        <w:t>n</w:t>
      </w:r>
      <w:r w:rsidRPr="00092BD2">
        <w:rPr>
          <w:sz w:val="20"/>
          <w:szCs w:val="20"/>
        </w:rPr>
        <w:t>,</w:t>
      </w:r>
    </w:p>
    <w:p w:rsidR="00BA0CB8" w:rsidRPr="00092BD2" w:rsidRDefault="00343ABC" w:rsidP="00566D97">
      <w:pPr>
        <w:pStyle w:val="Akapitzlist"/>
        <w:numPr>
          <w:ilvl w:val="3"/>
          <w:numId w:val="42"/>
        </w:numPr>
        <w:tabs>
          <w:tab w:val="left" w:pos="2033"/>
        </w:tabs>
        <w:spacing w:before="0"/>
        <w:ind w:left="993" w:right="253" w:hanging="426"/>
        <w:rPr>
          <w:sz w:val="20"/>
          <w:szCs w:val="20"/>
        </w:rPr>
      </w:pPr>
      <w:r w:rsidRPr="00092BD2">
        <w:rPr>
          <w:sz w:val="20"/>
          <w:szCs w:val="20"/>
        </w:rPr>
        <w:lastRenderedPageBreak/>
        <w:t>odpowiedzialność stron za niedotrzymanie warunków umowy, a w szczególności za opóźnienie terminu realizacji prac w stosunku do ustalonego w</w:t>
      </w:r>
      <w:r w:rsidRPr="00092BD2">
        <w:rPr>
          <w:spacing w:val="-15"/>
          <w:sz w:val="20"/>
          <w:szCs w:val="20"/>
        </w:rPr>
        <w:t xml:space="preserve"> </w:t>
      </w:r>
      <w:r w:rsidRPr="00092BD2">
        <w:rPr>
          <w:sz w:val="20"/>
          <w:szCs w:val="20"/>
        </w:rPr>
        <w:t>umowie,</w:t>
      </w:r>
    </w:p>
    <w:p w:rsidR="00BA0CB8" w:rsidRPr="00092BD2" w:rsidRDefault="00343ABC" w:rsidP="00566D97">
      <w:pPr>
        <w:pStyle w:val="Akapitzlist"/>
        <w:numPr>
          <w:ilvl w:val="3"/>
          <w:numId w:val="42"/>
        </w:numPr>
        <w:tabs>
          <w:tab w:val="left" w:pos="2033"/>
        </w:tabs>
        <w:spacing w:before="0"/>
        <w:ind w:left="993" w:hanging="426"/>
        <w:rPr>
          <w:sz w:val="20"/>
          <w:szCs w:val="20"/>
        </w:rPr>
      </w:pPr>
      <w:r w:rsidRPr="00092BD2">
        <w:rPr>
          <w:sz w:val="20"/>
          <w:szCs w:val="20"/>
        </w:rPr>
        <w:t>okres obowiązywania umowy i warunki jej</w:t>
      </w:r>
      <w:r w:rsidRPr="00092BD2">
        <w:rPr>
          <w:spacing w:val="-4"/>
          <w:sz w:val="20"/>
          <w:szCs w:val="20"/>
        </w:rPr>
        <w:t xml:space="preserve"> </w:t>
      </w:r>
      <w:r w:rsidRPr="00092BD2">
        <w:rPr>
          <w:sz w:val="20"/>
          <w:szCs w:val="20"/>
        </w:rPr>
        <w:t>rozwiązania.</w:t>
      </w:r>
    </w:p>
    <w:p w:rsidR="00BA0CB8" w:rsidRPr="00092BD2" w:rsidRDefault="00343ABC" w:rsidP="00566D97">
      <w:pPr>
        <w:pStyle w:val="Akapitzlist"/>
        <w:numPr>
          <w:ilvl w:val="2"/>
          <w:numId w:val="42"/>
        </w:numPr>
        <w:spacing w:before="0"/>
        <w:ind w:left="709" w:right="250" w:hanging="709"/>
        <w:rPr>
          <w:sz w:val="20"/>
          <w:szCs w:val="20"/>
        </w:rPr>
      </w:pPr>
      <w:r w:rsidRPr="00092BD2">
        <w:rPr>
          <w:sz w:val="20"/>
          <w:szCs w:val="20"/>
        </w:rPr>
        <w:t>OSD</w:t>
      </w:r>
      <w:r w:rsidR="00EA601B" w:rsidRPr="00092BD2">
        <w:rPr>
          <w:sz w:val="20"/>
          <w:szCs w:val="20"/>
        </w:rPr>
        <w:t>n</w:t>
      </w:r>
      <w:r w:rsidRPr="00092BD2">
        <w:rPr>
          <w:sz w:val="20"/>
          <w:szCs w:val="20"/>
        </w:rPr>
        <w:t xml:space="preserve"> w zakresie przyłączanych oraz przyłączonych do sieci dystrybucyjnej urządzeń, instalacji, sieci ma prawo do kontroli legalności pobierania energii elektrycznej, kontroli układów pomiarowo – rozliczeniowych, dotrzymania zawartych umów oraz prawidłowości</w:t>
      </w:r>
      <w:r w:rsidRPr="00092BD2">
        <w:rPr>
          <w:spacing w:val="-1"/>
          <w:sz w:val="20"/>
          <w:szCs w:val="20"/>
        </w:rPr>
        <w:t xml:space="preserve"> </w:t>
      </w:r>
      <w:r w:rsidRPr="00092BD2">
        <w:rPr>
          <w:sz w:val="20"/>
          <w:szCs w:val="20"/>
        </w:rPr>
        <w:t>rozliczeń.</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Szczegółowe</w:t>
      </w:r>
      <w:r w:rsidRPr="00092BD2">
        <w:rPr>
          <w:spacing w:val="-8"/>
          <w:sz w:val="20"/>
          <w:szCs w:val="20"/>
        </w:rPr>
        <w:t xml:space="preserve"> </w:t>
      </w:r>
      <w:r w:rsidRPr="00092BD2">
        <w:rPr>
          <w:sz w:val="20"/>
          <w:szCs w:val="20"/>
        </w:rPr>
        <w:t>zasady</w:t>
      </w:r>
      <w:r w:rsidRPr="00092BD2">
        <w:rPr>
          <w:spacing w:val="-4"/>
          <w:sz w:val="20"/>
          <w:szCs w:val="20"/>
        </w:rPr>
        <w:t xml:space="preserve"> </w:t>
      </w:r>
      <w:r w:rsidRPr="00092BD2">
        <w:rPr>
          <w:sz w:val="20"/>
          <w:szCs w:val="20"/>
        </w:rPr>
        <w:t>przeprowadzania</w:t>
      </w:r>
      <w:r w:rsidRPr="00092BD2">
        <w:rPr>
          <w:spacing w:val="-8"/>
          <w:sz w:val="20"/>
          <w:szCs w:val="20"/>
        </w:rPr>
        <w:t xml:space="preserve"> </w:t>
      </w:r>
      <w:r w:rsidRPr="00092BD2">
        <w:rPr>
          <w:sz w:val="20"/>
          <w:szCs w:val="20"/>
        </w:rPr>
        <w:t>kontroli,</w:t>
      </w:r>
      <w:r w:rsidRPr="00092BD2">
        <w:rPr>
          <w:spacing w:val="-10"/>
          <w:sz w:val="20"/>
          <w:szCs w:val="20"/>
        </w:rPr>
        <w:t xml:space="preserve"> </w:t>
      </w:r>
      <w:r w:rsidRPr="00092BD2">
        <w:rPr>
          <w:sz w:val="20"/>
          <w:szCs w:val="20"/>
        </w:rPr>
        <w:t>o</w:t>
      </w:r>
      <w:r w:rsidRPr="00092BD2">
        <w:rPr>
          <w:spacing w:val="-7"/>
          <w:sz w:val="20"/>
          <w:szCs w:val="20"/>
        </w:rPr>
        <w:t xml:space="preserve"> </w:t>
      </w:r>
      <w:r w:rsidRPr="00092BD2">
        <w:rPr>
          <w:sz w:val="20"/>
          <w:szCs w:val="20"/>
        </w:rPr>
        <w:t>których</w:t>
      </w:r>
      <w:r w:rsidRPr="00092BD2">
        <w:rPr>
          <w:spacing w:val="-10"/>
          <w:sz w:val="20"/>
          <w:szCs w:val="20"/>
        </w:rPr>
        <w:t xml:space="preserve"> </w:t>
      </w:r>
      <w:r w:rsidRPr="00092BD2">
        <w:rPr>
          <w:sz w:val="20"/>
          <w:szCs w:val="20"/>
        </w:rPr>
        <w:t>mowa</w:t>
      </w:r>
      <w:r w:rsidRPr="00092BD2">
        <w:rPr>
          <w:spacing w:val="-7"/>
          <w:sz w:val="20"/>
          <w:szCs w:val="20"/>
        </w:rPr>
        <w:t xml:space="preserve"> </w:t>
      </w:r>
      <w:r w:rsidRPr="00092BD2">
        <w:rPr>
          <w:sz w:val="20"/>
          <w:szCs w:val="20"/>
        </w:rPr>
        <w:t>w</w:t>
      </w:r>
      <w:r w:rsidRPr="00092BD2">
        <w:rPr>
          <w:spacing w:val="-7"/>
          <w:sz w:val="20"/>
          <w:szCs w:val="20"/>
        </w:rPr>
        <w:t xml:space="preserve"> </w:t>
      </w:r>
      <w:r w:rsidRPr="00092BD2">
        <w:rPr>
          <w:sz w:val="20"/>
          <w:szCs w:val="20"/>
        </w:rPr>
        <w:t>pkt.</w:t>
      </w:r>
      <w:r w:rsidRPr="00092BD2">
        <w:rPr>
          <w:spacing w:val="-8"/>
          <w:sz w:val="20"/>
          <w:szCs w:val="20"/>
        </w:rPr>
        <w:t xml:space="preserve"> </w:t>
      </w:r>
      <w:r w:rsidRPr="00092BD2">
        <w:rPr>
          <w:sz w:val="20"/>
          <w:szCs w:val="20"/>
        </w:rPr>
        <w:t>II.1.2</w:t>
      </w:r>
      <w:r w:rsidR="00F51E65">
        <w:rPr>
          <w:sz w:val="20"/>
          <w:szCs w:val="20"/>
        </w:rPr>
        <w:t>7</w:t>
      </w:r>
      <w:r w:rsidRPr="00092BD2">
        <w:rPr>
          <w:sz w:val="20"/>
          <w:szCs w:val="20"/>
        </w:rPr>
        <w:t>,</w:t>
      </w:r>
      <w:r w:rsidRPr="00092BD2">
        <w:rPr>
          <w:spacing w:val="-8"/>
          <w:sz w:val="20"/>
          <w:szCs w:val="20"/>
        </w:rPr>
        <w:t xml:space="preserve"> </w:t>
      </w:r>
      <w:r w:rsidRPr="00092BD2">
        <w:rPr>
          <w:sz w:val="20"/>
          <w:szCs w:val="20"/>
        </w:rPr>
        <w:t>reguluje ustawa Prawo energetyczne oraz akty wykonawcze do</w:t>
      </w:r>
      <w:r w:rsidRPr="00092BD2">
        <w:rPr>
          <w:spacing w:val="-7"/>
          <w:sz w:val="20"/>
          <w:szCs w:val="20"/>
        </w:rPr>
        <w:t xml:space="preserve"> </w:t>
      </w:r>
      <w:r w:rsidRPr="00092BD2">
        <w:rPr>
          <w:sz w:val="20"/>
          <w:szCs w:val="20"/>
        </w:rPr>
        <w:t>niej.</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Szczegółowe warunki techniczne, jakie powinny spełniać przyłączane do Sieci Dystrybucyjnej</w:t>
      </w:r>
      <w:r w:rsidRPr="00092BD2">
        <w:rPr>
          <w:spacing w:val="-3"/>
          <w:sz w:val="20"/>
          <w:szCs w:val="20"/>
        </w:rPr>
        <w:t xml:space="preserve"> </w:t>
      </w:r>
      <w:r w:rsidRPr="00092BD2">
        <w:rPr>
          <w:sz w:val="20"/>
          <w:szCs w:val="20"/>
        </w:rPr>
        <w:t>urządzenia,</w:t>
      </w:r>
      <w:r w:rsidRPr="00092BD2">
        <w:rPr>
          <w:spacing w:val="-7"/>
          <w:sz w:val="20"/>
          <w:szCs w:val="20"/>
        </w:rPr>
        <w:t xml:space="preserve"> </w:t>
      </w:r>
      <w:r w:rsidRPr="00092BD2">
        <w:rPr>
          <w:sz w:val="20"/>
          <w:szCs w:val="20"/>
        </w:rPr>
        <w:t>instalacje</w:t>
      </w:r>
      <w:r w:rsidRPr="00092BD2">
        <w:rPr>
          <w:spacing w:val="-4"/>
          <w:sz w:val="20"/>
          <w:szCs w:val="20"/>
        </w:rPr>
        <w:t xml:space="preserve"> </w:t>
      </w:r>
      <w:r w:rsidRPr="00092BD2">
        <w:rPr>
          <w:sz w:val="20"/>
          <w:szCs w:val="20"/>
        </w:rPr>
        <w:t>i</w:t>
      </w:r>
      <w:r w:rsidRPr="00092BD2">
        <w:rPr>
          <w:spacing w:val="-7"/>
          <w:sz w:val="20"/>
          <w:szCs w:val="20"/>
        </w:rPr>
        <w:t xml:space="preserve"> </w:t>
      </w:r>
      <w:r w:rsidRPr="00092BD2">
        <w:rPr>
          <w:sz w:val="20"/>
          <w:szCs w:val="20"/>
        </w:rPr>
        <w:t>sieci,</w:t>
      </w:r>
      <w:r w:rsidRPr="00092BD2">
        <w:rPr>
          <w:spacing w:val="-7"/>
          <w:sz w:val="20"/>
          <w:szCs w:val="20"/>
        </w:rPr>
        <w:t xml:space="preserve"> </w:t>
      </w:r>
      <w:r w:rsidRPr="00092BD2">
        <w:rPr>
          <w:sz w:val="20"/>
          <w:szCs w:val="20"/>
        </w:rPr>
        <w:t>w</w:t>
      </w:r>
      <w:r w:rsidRPr="00092BD2">
        <w:rPr>
          <w:spacing w:val="-5"/>
          <w:sz w:val="20"/>
          <w:szCs w:val="20"/>
        </w:rPr>
        <w:t xml:space="preserve"> </w:t>
      </w:r>
      <w:r w:rsidRPr="00092BD2">
        <w:rPr>
          <w:sz w:val="20"/>
          <w:szCs w:val="20"/>
        </w:rPr>
        <w:t>tym</w:t>
      </w:r>
      <w:r w:rsidRPr="00092BD2">
        <w:rPr>
          <w:spacing w:val="-3"/>
          <w:sz w:val="20"/>
          <w:szCs w:val="20"/>
        </w:rPr>
        <w:t xml:space="preserve"> </w:t>
      </w:r>
      <w:r w:rsidRPr="00092BD2">
        <w:rPr>
          <w:sz w:val="20"/>
          <w:szCs w:val="20"/>
        </w:rPr>
        <w:t>jednostki</w:t>
      </w:r>
      <w:r w:rsidRPr="00092BD2">
        <w:rPr>
          <w:spacing w:val="-7"/>
          <w:sz w:val="20"/>
          <w:szCs w:val="20"/>
        </w:rPr>
        <w:t xml:space="preserve"> </w:t>
      </w:r>
      <w:r w:rsidRPr="00092BD2">
        <w:rPr>
          <w:sz w:val="20"/>
          <w:szCs w:val="20"/>
        </w:rPr>
        <w:t>wytwórcze,</w:t>
      </w:r>
      <w:r w:rsidRPr="00092BD2">
        <w:rPr>
          <w:spacing w:val="-6"/>
          <w:sz w:val="20"/>
          <w:szCs w:val="20"/>
        </w:rPr>
        <w:t xml:space="preserve"> </w:t>
      </w:r>
      <w:r w:rsidRPr="00092BD2">
        <w:rPr>
          <w:sz w:val="20"/>
          <w:szCs w:val="20"/>
        </w:rPr>
        <w:t>określają</w:t>
      </w:r>
      <w:r w:rsidRPr="00092BD2">
        <w:rPr>
          <w:spacing w:val="-4"/>
          <w:sz w:val="20"/>
          <w:szCs w:val="20"/>
        </w:rPr>
        <w:t xml:space="preserve"> </w:t>
      </w:r>
      <w:r w:rsidRPr="00092BD2">
        <w:rPr>
          <w:sz w:val="20"/>
          <w:szCs w:val="20"/>
        </w:rPr>
        <w:t>pkt.II.2. i II.4.</w:t>
      </w:r>
    </w:p>
    <w:p w:rsidR="00BA0CB8" w:rsidRPr="00092BD2" w:rsidRDefault="00343ABC" w:rsidP="00566D97">
      <w:pPr>
        <w:pStyle w:val="Akapitzlist"/>
        <w:numPr>
          <w:ilvl w:val="2"/>
          <w:numId w:val="42"/>
        </w:numPr>
        <w:spacing w:before="0"/>
        <w:ind w:left="709" w:right="248" w:hanging="709"/>
        <w:rPr>
          <w:sz w:val="20"/>
          <w:szCs w:val="20"/>
        </w:rPr>
      </w:pPr>
      <w:r w:rsidRPr="00092BD2">
        <w:rPr>
          <w:sz w:val="20"/>
          <w:szCs w:val="20"/>
        </w:rPr>
        <w:t>Podmioty</w:t>
      </w:r>
      <w:r w:rsidRPr="00092BD2">
        <w:rPr>
          <w:spacing w:val="-11"/>
          <w:sz w:val="20"/>
          <w:szCs w:val="20"/>
        </w:rPr>
        <w:t xml:space="preserve"> </w:t>
      </w:r>
      <w:r w:rsidRPr="00092BD2">
        <w:rPr>
          <w:sz w:val="20"/>
          <w:szCs w:val="20"/>
        </w:rPr>
        <w:t>zaliczone</w:t>
      </w:r>
      <w:r w:rsidRPr="00092BD2">
        <w:rPr>
          <w:spacing w:val="-12"/>
          <w:sz w:val="20"/>
          <w:szCs w:val="20"/>
        </w:rPr>
        <w:t xml:space="preserve"> </w:t>
      </w:r>
      <w:r w:rsidRPr="00092BD2">
        <w:rPr>
          <w:sz w:val="20"/>
          <w:szCs w:val="20"/>
        </w:rPr>
        <w:t>do</w:t>
      </w:r>
      <w:r w:rsidRPr="00092BD2">
        <w:rPr>
          <w:spacing w:val="-12"/>
          <w:sz w:val="20"/>
          <w:szCs w:val="20"/>
        </w:rPr>
        <w:t xml:space="preserve"> </w:t>
      </w:r>
      <w:r w:rsidRPr="00092BD2">
        <w:rPr>
          <w:sz w:val="20"/>
          <w:szCs w:val="20"/>
        </w:rPr>
        <w:t>III</w:t>
      </w:r>
      <w:r w:rsidRPr="00092BD2">
        <w:rPr>
          <w:spacing w:val="-14"/>
          <w:sz w:val="20"/>
          <w:szCs w:val="20"/>
        </w:rPr>
        <w:t xml:space="preserve"> </w:t>
      </w:r>
      <w:r w:rsidRPr="00092BD2">
        <w:rPr>
          <w:sz w:val="20"/>
          <w:szCs w:val="20"/>
        </w:rPr>
        <w:t>i</w:t>
      </w:r>
      <w:r w:rsidRPr="00092BD2">
        <w:rPr>
          <w:spacing w:val="-13"/>
          <w:sz w:val="20"/>
          <w:szCs w:val="20"/>
        </w:rPr>
        <w:t xml:space="preserve"> </w:t>
      </w:r>
      <w:r w:rsidRPr="00092BD2">
        <w:rPr>
          <w:sz w:val="20"/>
          <w:szCs w:val="20"/>
        </w:rPr>
        <w:t>VI</w:t>
      </w:r>
      <w:r w:rsidRPr="00092BD2">
        <w:rPr>
          <w:spacing w:val="-14"/>
          <w:sz w:val="20"/>
          <w:szCs w:val="20"/>
        </w:rPr>
        <w:t xml:space="preserve"> </w:t>
      </w:r>
      <w:r w:rsidRPr="00092BD2">
        <w:rPr>
          <w:sz w:val="20"/>
          <w:szCs w:val="20"/>
        </w:rPr>
        <w:t>grupy</w:t>
      </w:r>
      <w:r w:rsidRPr="00092BD2">
        <w:rPr>
          <w:spacing w:val="-11"/>
          <w:sz w:val="20"/>
          <w:szCs w:val="20"/>
        </w:rPr>
        <w:t xml:space="preserve"> </w:t>
      </w:r>
      <w:r w:rsidRPr="00092BD2">
        <w:rPr>
          <w:sz w:val="20"/>
          <w:szCs w:val="20"/>
        </w:rPr>
        <w:t>przyłączeniowej,</w:t>
      </w:r>
      <w:r w:rsidRPr="00092BD2">
        <w:rPr>
          <w:spacing w:val="-13"/>
          <w:sz w:val="20"/>
          <w:szCs w:val="20"/>
        </w:rPr>
        <w:t xml:space="preserve"> </w:t>
      </w:r>
      <w:r w:rsidRPr="00092BD2">
        <w:rPr>
          <w:sz w:val="20"/>
          <w:szCs w:val="20"/>
        </w:rPr>
        <w:t>przyłączane</w:t>
      </w:r>
      <w:r w:rsidRPr="00092BD2">
        <w:rPr>
          <w:spacing w:val="-12"/>
          <w:sz w:val="20"/>
          <w:szCs w:val="20"/>
        </w:rPr>
        <w:t xml:space="preserve"> </w:t>
      </w:r>
      <w:r w:rsidRPr="00092BD2">
        <w:rPr>
          <w:sz w:val="20"/>
          <w:szCs w:val="20"/>
        </w:rPr>
        <w:t>do</w:t>
      </w:r>
      <w:r w:rsidRPr="00092BD2">
        <w:rPr>
          <w:spacing w:val="-14"/>
          <w:sz w:val="20"/>
          <w:szCs w:val="20"/>
        </w:rPr>
        <w:t xml:space="preserve"> </w:t>
      </w:r>
      <w:r w:rsidRPr="00092BD2">
        <w:rPr>
          <w:sz w:val="20"/>
          <w:szCs w:val="20"/>
        </w:rPr>
        <w:t>sieci</w:t>
      </w:r>
      <w:r w:rsidRPr="00092BD2">
        <w:rPr>
          <w:spacing w:val="-15"/>
          <w:sz w:val="20"/>
          <w:szCs w:val="20"/>
        </w:rPr>
        <w:t xml:space="preserve"> </w:t>
      </w:r>
      <w:r w:rsidRPr="00092BD2">
        <w:rPr>
          <w:sz w:val="20"/>
          <w:szCs w:val="20"/>
        </w:rPr>
        <w:t>o</w:t>
      </w:r>
      <w:r w:rsidRPr="00092BD2">
        <w:rPr>
          <w:spacing w:val="-10"/>
          <w:sz w:val="20"/>
          <w:szCs w:val="20"/>
        </w:rPr>
        <w:t xml:space="preserve"> </w:t>
      </w:r>
      <w:r w:rsidRPr="00092BD2">
        <w:rPr>
          <w:sz w:val="20"/>
          <w:szCs w:val="20"/>
        </w:rPr>
        <w:t>napięciu znamionowym</w:t>
      </w:r>
      <w:r w:rsidRPr="00092BD2">
        <w:rPr>
          <w:spacing w:val="-6"/>
          <w:sz w:val="20"/>
          <w:szCs w:val="20"/>
        </w:rPr>
        <w:t xml:space="preserve"> </w:t>
      </w:r>
      <w:r w:rsidRPr="00092BD2">
        <w:rPr>
          <w:sz w:val="20"/>
          <w:szCs w:val="20"/>
        </w:rPr>
        <w:t>wyższym</w:t>
      </w:r>
      <w:r w:rsidRPr="00092BD2">
        <w:rPr>
          <w:spacing w:val="-2"/>
          <w:sz w:val="20"/>
          <w:szCs w:val="20"/>
        </w:rPr>
        <w:t xml:space="preserve"> </w:t>
      </w:r>
      <w:r w:rsidRPr="00092BD2">
        <w:rPr>
          <w:sz w:val="20"/>
          <w:szCs w:val="20"/>
        </w:rPr>
        <w:t>niż</w:t>
      </w:r>
      <w:r w:rsidRPr="00092BD2">
        <w:rPr>
          <w:spacing w:val="-7"/>
          <w:sz w:val="20"/>
          <w:szCs w:val="20"/>
        </w:rPr>
        <w:t xml:space="preserve"> </w:t>
      </w:r>
      <w:r w:rsidRPr="00092BD2">
        <w:rPr>
          <w:sz w:val="20"/>
          <w:szCs w:val="20"/>
        </w:rPr>
        <w:t>1</w:t>
      </w:r>
      <w:r w:rsidRPr="00092BD2">
        <w:rPr>
          <w:spacing w:val="-5"/>
          <w:sz w:val="20"/>
          <w:szCs w:val="20"/>
        </w:rPr>
        <w:t xml:space="preserve"> </w:t>
      </w:r>
      <w:r w:rsidRPr="00092BD2">
        <w:rPr>
          <w:sz w:val="20"/>
          <w:szCs w:val="20"/>
        </w:rPr>
        <w:t>kV</w:t>
      </w:r>
      <w:r w:rsidRPr="00092BD2">
        <w:rPr>
          <w:spacing w:val="-6"/>
          <w:sz w:val="20"/>
          <w:szCs w:val="20"/>
        </w:rPr>
        <w:t xml:space="preserve"> </w:t>
      </w:r>
      <w:r w:rsidRPr="00092BD2">
        <w:rPr>
          <w:sz w:val="20"/>
          <w:szCs w:val="20"/>
        </w:rPr>
        <w:t>oraz</w:t>
      </w:r>
      <w:r w:rsidRPr="00092BD2">
        <w:rPr>
          <w:spacing w:val="-8"/>
          <w:sz w:val="20"/>
          <w:szCs w:val="20"/>
        </w:rPr>
        <w:t xml:space="preserve"> </w:t>
      </w:r>
      <w:r w:rsidRPr="00092BD2">
        <w:rPr>
          <w:sz w:val="20"/>
          <w:szCs w:val="20"/>
        </w:rPr>
        <w:t>wytwórcy</w:t>
      </w:r>
      <w:r w:rsidRPr="00092BD2">
        <w:rPr>
          <w:spacing w:val="-3"/>
          <w:sz w:val="20"/>
          <w:szCs w:val="20"/>
        </w:rPr>
        <w:t xml:space="preserve"> </w:t>
      </w:r>
      <w:r w:rsidRPr="00092BD2">
        <w:rPr>
          <w:sz w:val="20"/>
          <w:szCs w:val="20"/>
        </w:rPr>
        <w:t>niezależnie</w:t>
      </w:r>
      <w:r w:rsidRPr="00092BD2">
        <w:rPr>
          <w:spacing w:val="-3"/>
          <w:sz w:val="20"/>
          <w:szCs w:val="20"/>
        </w:rPr>
        <w:t xml:space="preserve"> </w:t>
      </w:r>
      <w:r w:rsidRPr="00092BD2">
        <w:rPr>
          <w:sz w:val="20"/>
          <w:szCs w:val="20"/>
        </w:rPr>
        <w:t>od</w:t>
      </w:r>
      <w:r w:rsidRPr="00092BD2">
        <w:rPr>
          <w:spacing w:val="-4"/>
          <w:sz w:val="20"/>
          <w:szCs w:val="20"/>
        </w:rPr>
        <w:t xml:space="preserve"> </w:t>
      </w:r>
      <w:r w:rsidRPr="00092BD2">
        <w:rPr>
          <w:sz w:val="20"/>
          <w:szCs w:val="20"/>
        </w:rPr>
        <w:t>poziomu</w:t>
      </w:r>
      <w:r w:rsidRPr="00092BD2">
        <w:rPr>
          <w:spacing w:val="-6"/>
          <w:sz w:val="20"/>
          <w:szCs w:val="20"/>
        </w:rPr>
        <w:t xml:space="preserve"> </w:t>
      </w:r>
      <w:r w:rsidRPr="00092BD2">
        <w:rPr>
          <w:sz w:val="20"/>
          <w:szCs w:val="20"/>
        </w:rPr>
        <w:t>napięcia</w:t>
      </w:r>
      <w:r w:rsidRPr="00092BD2">
        <w:rPr>
          <w:spacing w:val="-7"/>
          <w:sz w:val="20"/>
          <w:szCs w:val="20"/>
        </w:rPr>
        <w:t xml:space="preserve"> </w:t>
      </w:r>
      <w:r w:rsidRPr="00092BD2">
        <w:rPr>
          <w:sz w:val="20"/>
          <w:szCs w:val="20"/>
        </w:rPr>
        <w:t>sieci, z wyłączeniem mikroinstalacji, opracowują instrukcję, o której mowa w pkt.VI.2.11. podlegającą uzgodnieniu z OSD</w:t>
      </w:r>
      <w:r w:rsidR="00EA601B" w:rsidRPr="00092BD2">
        <w:rPr>
          <w:sz w:val="20"/>
          <w:szCs w:val="20"/>
        </w:rPr>
        <w:t>n</w:t>
      </w:r>
      <w:r w:rsidRPr="00092BD2">
        <w:rPr>
          <w:sz w:val="20"/>
          <w:szCs w:val="20"/>
        </w:rPr>
        <w:t xml:space="preserve"> przed przyłączeniem podmiotu do</w:t>
      </w:r>
      <w:r w:rsidRPr="00092BD2">
        <w:rPr>
          <w:spacing w:val="-2"/>
          <w:sz w:val="20"/>
          <w:szCs w:val="20"/>
        </w:rPr>
        <w:t xml:space="preserve"> </w:t>
      </w:r>
      <w:r w:rsidRPr="00092BD2">
        <w:rPr>
          <w:sz w:val="20"/>
          <w:szCs w:val="20"/>
        </w:rPr>
        <w:t>sieci.</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Podmioty ubiegające się o przyłączenie do  Sieci Dystrybucyjnej urządzeń, instalacji     i sieci są zobowiązane do projektowania obiektów, urządzeń, instalacji i sieci zgodnie z powszechnie obowiązującymi przepisami oraz w oparciu o otrzymane warunki przyłączenia.</w:t>
      </w:r>
    </w:p>
    <w:p w:rsidR="00BA0CB8" w:rsidRPr="00092BD2" w:rsidRDefault="00343ABC" w:rsidP="00566D97">
      <w:pPr>
        <w:pStyle w:val="Akapitzlist"/>
        <w:numPr>
          <w:ilvl w:val="2"/>
          <w:numId w:val="42"/>
        </w:numPr>
        <w:spacing w:before="0"/>
        <w:ind w:left="709" w:right="250" w:hanging="709"/>
        <w:rPr>
          <w:sz w:val="20"/>
          <w:szCs w:val="20"/>
        </w:rPr>
      </w:pPr>
      <w:r w:rsidRPr="00092BD2">
        <w:rPr>
          <w:sz w:val="20"/>
          <w:szCs w:val="20"/>
        </w:rPr>
        <w:t>W celu umożliwienia wykonania analiz stanu i rozwoju Sieci Dystrybucyjnej, wskazane przez OSD</w:t>
      </w:r>
      <w:r w:rsidR="00EA601B" w:rsidRPr="00092BD2">
        <w:rPr>
          <w:sz w:val="20"/>
          <w:szCs w:val="20"/>
        </w:rPr>
        <w:t>n</w:t>
      </w:r>
      <w:r w:rsidRPr="00092BD2">
        <w:rPr>
          <w:sz w:val="20"/>
          <w:szCs w:val="20"/>
        </w:rPr>
        <w:t xml:space="preserve"> podmioty ubiegające się o przyłączenie oraz przyłączone do sieci dystrybucyjnej przekazują OSD</w:t>
      </w:r>
      <w:r w:rsidR="00EA601B" w:rsidRPr="00092BD2">
        <w:rPr>
          <w:sz w:val="20"/>
          <w:szCs w:val="20"/>
        </w:rPr>
        <w:t>n</w:t>
      </w:r>
      <w:r w:rsidRPr="00092BD2">
        <w:rPr>
          <w:sz w:val="20"/>
          <w:szCs w:val="20"/>
        </w:rPr>
        <w:t xml:space="preserve"> dane określone w rozdziale</w:t>
      </w:r>
      <w:r w:rsidRPr="00092BD2">
        <w:rPr>
          <w:spacing w:val="-5"/>
          <w:sz w:val="20"/>
          <w:szCs w:val="20"/>
        </w:rPr>
        <w:t xml:space="preserve"> </w:t>
      </w:r>
      <w:r w:rsidRPr="00092BD2">
        <w:rPr>
          <w:sz w:val="20"/>
          <w:szCs w:val="20"/>
        </w:rPr>
        <w:t>II.5.</w:t>
      </w:r>
    </w:p>
    <w:p w:rsidR="00BA0CB8" w:rsidRPr="00092BD2" w:rsidRDefault="00343ABC" w:rsidP="00566D97">
      <w:pPr>
        <w:pStyle w:val="Akapitzlist"/>
        <w:numPr>
          <w:ilvl w:val="2"/>
          <w:numId w:val="42"/>
        </w:numPr>
        <w:spacing w:before="0"/>
        <w:ind w:left="709" w:right="247" w:hanging="709"/>
        <w:rPr>
          <w:sz w:val="20"/>
          <w:szCs w:val="20"/>
        </w:rPr>
      </w:pPr>
      <w:r w:rsidRPr="00092BD2">
        <w:rPr>
          <w:sz w:val="20"/>
          <w:szCs w:val="20"/>
        </w:rPr>
        <w:t>Wytwórcy  posiadający JWCD, JWCK oraz farmy wiatrowe o mocy osiągalnej 50MW    i wyższej, przyłączani do Sieci Dystrybucyjnej, są zobowiązani do dokonania</w:t>
      </w:r>
      <w:r w:rsidRPr="00092BD2">
        <w:rPr>
          <w:spacing w:val="-33"/>
          <w:sz w:val="20"/>
          <w:szCs w:val="20"/>
        </w:rPr>
        <w:t xml:space="preserve"> </w:t>
      </w:r>
      <w:r w:rsidRPr="00092BD2">
        <w:rPr>
          <w:sz w:val="20"/>
          <w:szCs w:val="20"/>
        </w:rPr>
        <w:t>zgłoszenia do centralnego rejestru jednostek wytwórczych, prowadzonego przez operatora systemu przesyłowego, zgodnie z zapisami IRiESP. Kopie zgłoszeń przesyłane są do OSD</w:t>
      </w:r>
      <w:r w:rsidR="0017575C" w:rsidRPr="00092BD2">
        <w:rPr>
          <w:sz w:val="20"/>
          <w:szCs w:val="20"/>
        </w:rPr>
        <w:t>n</w:t>
      </w:r>
      <w:r w:rsidRPr="00092BD2">
        <w:rPr>
          <w:sz w:val="20"/>
          <w:szCs w:val="20"/>
        </w:rPr>
        <w:t>.</w:t>
      </w:r>
    </w:p>
    <w:p w:rsidR="00BA0CB8" w:rsidRPr="00092BD2" w:rsidRDefault="00343ABC" w:rsidP="00566D97">
      <w:pPr>
        <w:pStyle w:val="Akapitzlist"/>
        <w:numPr>
          <w:ilvl w:val="2"/>
          <w:numId w:val="42"/>
        </w:numPr>
        <w:spacing w:before="0"/>
        <w:ind w:left="709" w:right="249" w:hanging="709"/>
        <w:rPr>
          <w:sz w:val="20"/>
          <w:szCs w:val="20"/>
        </w:rPr>
      </w:pPr>
      <w:r w:rsidRPr="00092BD2">
        <w:rPr>
          <w:sz w:val="20"/>
          <w:szCs w:val="20"/>
        </w:rPr>
        <w:t>Wytwórcy oraz farmy wiatrowe o mocy osiągalnej poniżej 50MW, przyłączani do Sieci Dystrybucyjnej,  dokonują  zgłoszenia  nowych  jednostek  wytwórczych  oraz  zmian w zakresie zarejestrowanych danych do OSP za pośrednictwem</w:t>
      </w:r>
      <w:r w:rsidRPr="00092BD2">
        <w:rPr>
          <w:spacing w:val="-8"/>
          <w:sz w:val="20"/>
          <w:szCs w:val="20"/>
        </w:rPr>
        <w:t xml:space="preserve"> </w:t>
      </w:r>
      <w:r w:rsidRPr="00092BD2">
        <w:rPr>
          <w:sz w:val="20"/>
          <w:szCs w:val="20"/>
        </w:rPr>
        <w:t>OSD</w:t>
      </w:r>
      <w:r w:rsidR="0017575C" w:rsidRPr="00092BD2">
        <w:rPr>
          <w:sz w:val="20"/>
          <w:szCs w:val="20"/>
        </w:rPr>
        <w:t>n</w:t>
      </w:r>
      <w:r w:rsidRPr="00092BD2">
        <w:rPr>
          <w:sz w:val="20"/>
          <w:szCs w:val="20"/>
        </w:rPr>
        <w:t>.</w:t>
      </w:r>
    </w:p>
    <w:p w:rsidR="00BA0CB8" w:rsidRPr="00092BD2" w:rsidRDefault="00BA0CB8" w:rsidP="008905A6">
      <w:pPr>
        <w:pStyle w:val="Tekstpodstawowy"/>
        <w:rPr>
          <w:sz w:val="20"/>
          <w:szCs w:val="20"/>
        </w:rPr>
      </w:pPr>
    </w:p>
    <w:p w:rsidR="00BA0CB8" w:rsidRPr="00092BD2" w:rsidRDefault="00343ABC" w:rsidP="00566D97">
      <w:pPr>
        <w:pStyle w:val="Nagwek1"/>
        <w:numPr>
          <w:ilvl w:val="1"/>
          <w:numId w:val="42"/>
        </w:numPr>
        <w:ind w:left="567" w:right="251" w:hanging="567"/>
        <w:jc w:val="both"/>
        <w:rPr>
          <w:sz w:val="20"/>
          <w:szCs w:val="20"/>
        </w:rPr>
      </w:pPr>
      <w:bookmarkStart w:id="15" w:name="_TOC_250025"/>
      <w:bookmarkStart w:id="16" w:name="_Toc14425676"/>
      <w:r w:rsidRPr="00092BD2">
        <w:rPr>
          <w:sz w:val="20"/>
          <w:szCs w:val="20"/>
        </w:rPr>
        <w:t>ZASADY WZAJEMNEGO POŁĄCZENIA SIECI DYSTRYBUCYJNYCH RÓŻNYCH OPERATORÓW SYSTEMÓW</w:t>
      </w:r>
      <w:r w:rsidRPr="00092BD2">
        <w:rPr>
          <w:spacing w:val="-6"/>
          <w:sz w:val="20"/>
          <w:szCs w:val="20"/>
        </w:rPr>
        <w:t xml:space="preserve"> </w:t>
      </w:r>
      <w:bookmarkEnd w:id="15"/>
      <w:r w:rsidRPr="00092BD2">
        <w:rPr>
          <w:sz w:val="20"/>
          <w:szCs w:val="20"/>
        </w:rPr>
        <w:t>DYSTRYBUCYJNYCH</w:t>
      </w:r>
      <w:bookmarkEnd w:id="16"/>
    </w:p>
    <w:p w:rsidR="00BA0CB8" w:rsidRPr="00092BD2" w:rsidRDefault="00343ABC" w:rsidP="00566D97">
      <w:pPr>
        <w:pStyle w:val="Akapitzlist"/>
        <w:numPr>
          <w:ilvl w:val="2"/>
          <w:numId w:val="42"/>
        </w:numPr>
        <w:spacing w:before="0"/>
        <w:ind w:left="567" w:right="254" w:hanging="567"/>
        <w:rPr>
          <w:sz w:val="20"/>
          <w:szCs w:val="20"/>
        </w:rPr>
      </w:pPr>
      <w:r w:rsidRPr="00092BD2">
        <w:rPr>
          <w:sz w:val="20"/>
          <w:szCs w:val="20"/>
        </w:rPr>
        <w:t>Zasady wzajemnego połączenia sieci dystrybucyjnych różnych OSD są regulowane umowami i uzgadniane z operatorem systemu przesyłowego w zakresie dotyczącym koordynowanej sieci 110</w:t>
      </w:r>
      <w:r w:rsidRPr="00092BD2">
        <w:rPr>
          <w:spacing w:val="-8"/>
          <w:sz w:val="20"/>
          <w:szCs w:val="20"/>
        </w:rPr>
        <w:t xml:space="preserve"> </w:t>
      </w:r>
      <w:r w:rsidRPr="00092BD2">
        <w:rPr>
          <w:sz w:val="20"/>
          <w:szCs w:val="20"/>
        </w:rPr>
        <w:t>kV.</w:t>
      </w:r>
    </w:p>
    <w:p w:rsidR="00BA0CB8" w:rsidRPr="00092BD2" w:rsidRDefault="00343ABC" w:rsidP="00566D97">
      <w:pPr>
        <w:pStyle w:val="Akapitzlist"/>
        <w:numPr>
          <w:ilvl w:val="2"/>
          <w:numId w:val="42"/>
        </w:numPr>
        <w:spacing w:before="0"/>
        <w:ind w:left="567" w:right="251" w:hanging="567"/>
        <w:rPr>
          <w:sz w:val="20"/>
          <w:szCs w:val="20"/>
        </w:rPr>
      </w:pPr>
      <w:r w:rsidRPr="00092BD2">
        <w:rPr>
          <w:sz w:val="20"/>
          <w:szCs w:val="20"/>
        </w:rPr>
        <w:t>Umowa,</w:t>
      </w:r>
      <w:r w:rsidRPr="00092BD2">
        <w:rPr>
          <w:spacing w:val="-6"/>
          <w:sz w:val="20"/>
          <w:szCs w:val="20"/>
        </w:rPr>
        <w:t xml:space="preserve"> </w:t>
      </w:r>
      <w:r w:rsidRPr="00092BD2">
        <w:rPr>
          <w:sz w:val="20"/>
          <w:szCs w:val="20"/>
        </w:rPr>
        <w:t>o</w:t>
      </w:r>
      <w:r w:rsidRPr="00092BD2">
        <w:rPr>
          <w:spacing w:val="-2"/>
          <w:sz w:val="20"/>
          <w:szCs w:val="20"/>
        </w:rPr>
        <w:t xml:space="preserve"> </w:t>
      </w:r>
      <w:r w:rsidRPr="00092BD2">
        <w:rPr>
          <w:sz w:val="20"/>
          <w:szCs w:val="20"/>
        </w:rPr>
        <w:t>której</w:t>
      </w:r>
      <w:r w:rsidRPr="00092BD2">
        <w:rPr>
          <w:spacing w:val="-5"/>
          <w:sz w:val="20"/>
          <w:szCs w:val="20"/>
        </w:rPr>
        <w:t xml:space="preserve"> </w:t>
      </w:r>
      <w:r w:rsidRPr="00092BD2">
        <w:rPr>
          <w:sz w:val="20"/>
          <w:szCs w:val="20"/>
        </w:rPr>
        <w:t>mowa</w:t>
      </w:r>
      <w:r w:rsidRPr="00092BD2">
        <w:rPr>
          <w:spacing w:val="-3"/>
          <w:sz w:val="20"/>
          <w:szCs w:val="20"/>
        </w:rPr>
        <w:t xml:space="preserve"> </w:t>
      </w:r>
      <w:r w:rsidRPr="00092BD2">
        <w:rPr>
          <w:sz w:val="20"/>
          <w:szCs w:val="20"/>
        </w:rPr>
        <w:t>w</w:t>
      </w:r>
      <w:r w:rsidRPr="00092BD2">
        <w:rPr>
          <w:spacing w:val="-7"/>
          <w:sz w:val="20"/>
          <w:szCs w:val="20"/>
        </w:rPr>
        <w:t xml:space="preserve"> </w:t>
      </w:r>
      <w:r w:rsidRPr="00092BD2">
        <w:rPr>
          <w:sz w:val="20"/>
          <w:szCs w:val="20"/>
        </w:rPr>
        <w:t>pkt.</w:t>
      </w:r>
      <w:r w:rsidRPr="00092BD2">
        <w:rPr>
          <w:spacing w:val="-4"/>
          <w:sz w:val="20"/>
          <w:szCs w:val="20"/>
        </w:rPr>
        <w:t xml:space="preserve"> </w:t>
      </w:r>
      <w:r w:rsidRPr="00092BD2">
        <w:rPr>
          <w:sz w:val="20"/>
          <w:szCs w:val="20"/>
        </w:rPr>
        <w:t>II.2.1,</w:t>
      </w:r>
      <w:r w:rsidRPr="00092BD2">
        <w:rPr>
          <w:spacing w:val="-5"/>
          <w:sz w:val="20"/>
          <w:szCs w:val="20"/>
        </w:rPr>
        <w:t xml:space="preserve"> </w:t>
      </w:r>
      <w:r w:rsidRPr="00092BD2">
        <w:rPr>
          <w:sz w:val="20"/>
          <w:szCs w:val="20"/>
        </w:rPr>
        <w:t>w</w:t>
      </w:r>
      <w:r w:rsidRPr="00092BD2">
        <w:rPr>
          <w:spacing w:val="-3"/>
          <w:sz w:val="20"/>
          <w:szCs w:val="20"/>
        </w:rPr>
        <w:t xml:space="preserve"> </w:t>
      </w:r>
      <w:r w:rsidRPr="00092BD2">
        <w:rPr>
          <w:sz w:val="20"/>
          <w:szCs w:val="20"/>
        </w:rPr>
        <w:t>zakresie</w:t>
      </w:r>
      <w:r w:rsidRPr="00092BD2">
        <w:rPr>
          <w:spacing w:val="-3"/>
          <w:sz w:val="20"/>
          <w:szCs w:val="20"/>
        </w:rPr>
        <w:t xml:space="preserve"> </w:t>
      </w:r>
      <w:r w:rsidRPr="00092BD2">
        <w:rPr>
          <w:sz w:val="20"/>
          <w:szCs w:val="20"/>
        </w:rPr>
        <w:t>połączenia</w:t>
      </w:r>
      <w:r w:rsidRPr="00092BD2">
        <w:rPr>
          <w:spacing w:val="-3"/>
          <w:sz w:val="20"/>
          <w:szCs w:val="20"/>
        </w:rPr>
        <w:t xml:space="preserve"> </w:t>
      </w:r>
      <w:r w:rsidRPr="00092BD2">
        <w:rPr>
          <w:sz w:val="20"/>
          <w:szCs w:val="20"/>
        </w:rPr>
        <w:t>sieci</w:t>
      </w:r>
      <w:r w:rsidRPr="00092BD2">
        <w:rPr>
          <w:spacing w:val="-3"/>
          <w:sz w:val="20"/>
          <w:szCs w:val="20"/>
        </w:rPr>
        <w:t xml:space="preserve"> </w:t>
      </w:r>
      <w:r w:rsidRPr="00092BD2">
        <w:rPr>
          <w:sz w:val="20"/>
          <w:szCs w:val="20"/>
        </w:rPr>
        <w:t>różnych</w:t>
      </w:r>
      <w:r w:rsidRPr="00092BD2">
        <w:rPr>
          <w:spacing w:val="-4"/>
          <w:sz w:val="20"/>
          <w:szCs w:val="20"/>
        </w:rPr>
        <w:t xml:space="preserve"> </w:t>
      </w:r>
      <w:r w:rsidRPr="00092BD2">
        <w:rPr>
          <w:sz w:val="20"/>
          <w:szCs w:val="20"/>
        </w:rPr>
        <w:t>OSD</w:t>
      </w:r>
      <w:r w:rsidRPr="00092BD2">
        <w:rPr>
          <w:spacing w:val="-2"/>
          <w:sz w:val="20"/>
          <w:szCs w:val="20"/>
        </w:rPr>
        <w:t xml:space="preserve"> </w:t>
      </w:r>
      <w:r w:rsidRPr="00092BD2">
        <w:rPr>
          <w:sz w:val="20"/>
          <w:szCs w:val="20"/>
        </w:rPr>
        <w:t>powinna określać w</w:t>
      </w:r>
      <w:r w:rsidRPr="00092BD2">
        <w:rPr>
          <w:spacing w:val="-3"/>
          <w:sz w:val="20"/>
          <w:szCs w:val="20"/>
        </w:rPr>
        <w:t xml:space="preserve"> </w:t>
      </w:r>
      <w:r w:rsidRPr="00092BD2">
        <w:rPr>
          <w:sz w:val="20"/>
          <w:szCs w:val="20"/>
        </w:rPr>
        <w:t>szczególności:</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strony zawierające</w:t>
      </w:r>
      <w:r w:rsidRPr="00092BD2">
        <w:rPr>
          <w:spacing w:val="-5"/>
          <w:sz w:val="20"/>
          <w:szCs w:val="20"/>
        </w:rPr>
        <w:t xml:space="preserve"> </w:t>
      </w:r>
      <w:r w:rsidRPr="00092BD2">
        <w:rPr>
          <w:sz w:val="20"/>
          <w:szCs w:val="20"/>
        </w:rPr>
        <w:t>umowę,</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przedmiot umowy wynikający z warunków</w:t>
      </w:r>
      <w:r w:rsidRPr="00092BD2">
        <w:rPr>
          <w:spacing w:val="-4"/>
          <w:sz w:val="20"/>
          <w:szCs w:val="20"/>
        </w:rPr>
        <w:t xml:space="preserve"> </w:t>
      </w:r>
      <w:r w:rsidRPr="00092BD2">
        <w:rPr>
          <w:sz w:val="20"/>
          <w:szCs w:val="20"/>
        </w:rPr>
        <w:t>połączenia,</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termin realizacji</w:t>
      </w:r>
      <w:r w:rsidRPr="00092BD2">
        <w:rPr>
          <w:spacing w:val="-5"/>
          <w:sz w:val="20"/>
          <w:szCs w:val="20"/>
        </w:rPr>
        <w:t xml:space="preserve"> </w:t>
      </w:r>
      <w:r w:rsidRPr="00092BD2">
        <w:rPr>
          <w:sz w:val="20"/>
          <w:szCs w:val="20"/>
        </w:rPr>
        <w:t>połączenia,</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wysokość opłaty za połączenie i zasady</w:t>
      </w:r>
      <w:r w:rsidRPr="00092BD2">
        <w:rPr>
          <w:spacing w:val="-5"/>
          <w:sz w:val="20"/>
          <w:szCs w:val="20"/>
        </w:rPr>
        <w:t xml:space="preserve"> </w:t>
      </w:r>
      <w:r w:rsidRPr="00092BD2">
        <w:rPr>
          <w:sz w:val="20"/>
          <w:szCs w:val="20"/>
        </w:rPr>
        <w:t>rozliczeń,</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zakres oraz sposób wymiany danych i informacji w trakcie realizacji</w:t>
      </w:r>
      <w:r w:rsidRPr="00092BD2">
        <w:rPr>
          <w:spacing w:val="-15"/>
          <w:sz w:val="20"/>
          <w:szCs w:val="20"/>
        </w:rPr>
        <w:t xml:space="preserve"> </w:t>
      </w:r>
      <w:r w:rsidRPr="00092BD2">
        <w:rPr>
          <w:sz w:val="20"/>
          <w:szCs w:val="20"/>
        </w:rPr>
        <w:t>połączenia,</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zakres robót niezbędnych przy realizacji</w:t>
      </w:r>
      <w:r w:rsidRPr="00092BD2">
        <w:rPr>
          <w:spacing w:val="-4"/>
          <w:sz w:val="20"/>
          <w:szCs w:val="20"/>
        </w:rPr>
        <w:t xml:space="preserve"> </w:t>
      </w:r>
      <w:r w:rsidRPr="00092BD2">
        <w:rPr>
          <w:sz w:val="20"/>
          <w:szCs w:val="20"/>
        </w:rPr>
        <w:t>połączenia,</w:t>
      </w:r>
    </w:p>
    <w:p w:rsidR="00BA0CB8" w:rsidRPr="00092BD2" w:rsidRDefault="00343ABC" w:rsidP="00566D97">
      <w:pPr>
        <w:pStyle w:val="Akapitzlist"/>
        <w:numPr>
          <w:ilvl w:val="3"/>
          <w:numId w:val="42"/>
        </w:numPr>
        <w:spacing w:before="0"/>
        <w:ind w:left="851" w:right="252" w:hanging="360"/>
        <w:rPr>
          <w:sz w:val="20"/>
          <w:szCs w:val="20"/>
        </w:rPr>
      </w:pPr>
      <w:r w:rsidRPr="00092BD2">
        <w:rPr>
          <w:sz w:val="20"/>
          <w:szCs w:val="20"/>
        </w:rPr>
        <w:t>wymagania dotyczące lokalizacji układu pomiarowo-rozliczeniowego i jego parametrów,</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sposób koordynacji prac wykonywanych przez</w:t>
      </w:r>
      <w:r w:rsidRPr="00092BD2">
        <w:rPr>
          <w:spacing w:val="-7"/>
          <w:sz w:val="20"/>
          <w:szCs w:val="20"/>
        </w:rPr>
        <w:t xml:space="preserve"> </w:t>
      </w:r>
      <w:r w:rsidRPr="00092BD2">
        <w:rPr>
          <w:sz w:val="20"/>
          <w:szCs w:val="20"/>
        </w:rPr>
        <w:t>strony,</w:t>
      </w:r>
    </w:p>
    <w:p w:rsidR="00BA0CB8" w:rsidRPr="00092BD2" w:rsidRDefault="00343ABC" w:rsidP="00566D97">
      <w:pPr>
        <w:pStyle w:val="Akapitzlist"/>
        <w:numPr>
          <w:ilvl w:val="3"/>
          <w:numId w:val="42"/>
        </w:numPr>
        <w:spacing w:before="0"/>
        <w:ind w:left="851" w:right="251" w:hanging="360"/>
        <w:rPr>
          <w:sz w:val="20"/>
          <w:szCs w:val="20"/>
        </w:rPr>
      </w:pPr>
      <w:r w:rsidRPr="00092BD2">
        <w:rPr>
          <w:sz w:val="20"/>
          <w:szCs w:val="20"/>
        </w:rPr>
        <w:t>terminy   przeprowadzania   prób,   odbiorów   częściowych,   prób   końcowych    i ostatecznego odbioru</w:t>
      </w:r>
      <w:r w:rsidRPr="00092BD2">
        <w:rPr>
          <w:spacing w:val="-3"/>
          <w:sz w:val="20"/>
          <w:szCs w:val="20"/>
        </w:rPr>
        <w:t xml:space="preserve"> </w:t>
      </w:r>
      <w:r w:rsidRPr="00092BD2">
        <w:rPr>
          <w:sz w:val="20"/>
          <w:szCs w:val="20"/>
        </w:rPr>
        <w:t>połączenia,</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miejsce rozgraniczenia praw własności łączonych sieci,</w:t>
      </w:r>
    </w:p>
    <w:p w:rsidR="00BA0CB8" w:rsidRPr="00092BD2" w:rsidRDefault="00343ABC" w:rsidP="00566D97">
      <w:pPr>
        <w:pStyle w:val="Akapitzlist"/>
        <w:numPr>
          <w:ilvl w:val="3"/>
          <w:numId w:val="42"/>
        </w:numPr>
        <w:spacing w:before="0"/>
        <w:ind w:left="851" w:right="253" w:hanging="360"/>
        <w:rPr>
          <w:sz w:val="20"/>
          <w:szCs w:val="20"/>
        </w:rPr>
      </w:pPr>
      <w:r w:rsidRPr="00092BD2">
        <w:rPr>
          <w:sz w:val="20"/>
          <w:szCs w:val="20"/>
        </w:rPr>
        <w:t>wykaz osób lub komórek organizacyjnych upoważnionych przez strony do koordynacji prac wynikających z</w:t>
      </w:r>
      <w:r w:rsidRPr="00092BD2">
        <w:rPr>
          <w:spacing w:val="-2"/>
          <w:sz w:val="20"/>
          <w:szCs w:val="20"/>
        </w:rPr>
        <w:t xml:space="preserve"> </w:t>
      </w:r>
      <w:r w:rsidRPr="00092BD2">
        <w:rPr>
          <w:sz w:val="20"/>
          <w:szCs w:val="20"/>
        </w:rPr>
        <w:t>umowy,</w:t>
      </w:r>
    </w:p>
    <w:p w:rsidR="00BA0CB8" w:rsidRPr="00092BD2" w:rsidRDefault="00343ABC" w:rsidP="00566D97">
      <w:pPr>
        <w:pStyle w:val="Akapitzlist"/>
        <w:numPr>
          <w:ilvl w:val="3"/>
          <w:numId w:val="42"/>
        </w:numPr>
        <w:spacing w:before="0"/>
        <w:ind w:left="851" w:right="253" w:hanging="360"/>
        <w:rPr>
          <w:sz w:val="20"/>
          <w:szCs w:val="20"/>
        </w:rPr>
      </w:pPr>
      <w:r w:rsidRPr="00092BD2">
        <w:rPr>
          <w:sz w:val="20"/>
          <w:szCs w:val="20"/>
        </w:rPr>
        <w:t>odpowiedzialność stron za niedotrzymanie warunków umowy, a w szczególności za opóźnienie terminu realizacji prac w stosunku do ustalonego w</w:t>
      </w:r>
      <w:r w:rsidRPr="00092BD2">
        <w:rPr>
          <w:spacing w:val="-15"/>
          <w:sz w:val="20"/>
          <w:szCs w:val="20"/>
        </w:rPr>
        <w:t xml:space="preserve"> </w:t>
      </w:r>
      <w:r w:rsidRPr="00092BD2">
        <w:rPr>
          <w:sz w:val="20"/>
          <w:szCs w:val="20"/>
        </w:rPr>
        <w:t>umowie,</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okres obowiązywania umowy i warunki jej</w:t>
      </w:r>
      <w:r w:rsidRPr="00092BD2">
        <w:rPr>
          <w:spacing w:val="-4"/>
          <w:sz w:val="20"/>
          <w:szCs w:val="20"/>
        </w:rPr>
        <w:t xml:space="preserve"> </w:t>
      </w:r>
      <w:r w:rsidRPr="00092BD2">
        <w:rPr>
          <w:sz w:val="20"/>
          <w:szCs w:val="20"/>
        </w:rPr>
        <w:t>rozwiązania.</w:t>
      </w:r>
    </w:p>
    <w:p w:rsidR="00BA0CB8" w:rsidRPr="00092BD2" w:rsidRDefault="00343ABC" w:rsidP="00566D97">
      <w:pPr>
        <w:pStyle w:val="Akapitzlist"/>
        <w:numPr>
          <w:ilvl w:val="2"/>
          <w:numId w:val="42"/>
        </w:numPr>
        <w:spacing w:before="0"/>
        <w:ind w:left="709" w:hanging="709"/>
        <w:rPr>
          <w:sz w:val="20"/>
          <w:szCs w:val="20"/>
        </w:rPr>
      </w:pPr>
      <w:r w:rsidRPr="00092BD2">
        <w:rPr>
          <w:sz w:val="20"/>
          <w:szCs w:val="20"/>
        </w:rPr>
        <w:t>Warunki połączenia określają w</w:t>
      </w:r>
      <w:r w:rsidRPr="00092BD2">
        <w:rPr>
          <w:spacing w:val="-4"/>
          <w:sz w:val="20"/>
          <w:szCs w:val="20"/>
        </w:rPr>
        <w:t xml:space="preserve"> </w:t>
      </w:r>
      <w:r w:rsidRPr="00092BD2">
        <w:rPr>
          <w:sz w:val="20"/>
          <w:szCs w:val="20"/>
        </w:rPr>
        <w:t>szczególności:</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moc</w:t>
      </w:r>
      <w:r w:rsidRPr="00092BD2">
        <w:rPr>
          <w:spacing w:val="-1"/>
          <w:sz w:val="20"/>
          <w:szCs w:val="20"/>
        </w:rPr>
        <w:t xml:space="preserve"> </w:t>
      </w:r>
      <w:r w:rsidRPr="00092BD2">
        <w:rPr>
          <w:sz w:val="20"/>
          <w:szCs w:val="20"/>
        </w:rPr>
        <w:t>przyłączeniową,</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miejsca połączenia sieci różnych operatorów systemów</w:t>
      </w:r>
      <w:r w:rsidRPr="00092BD2">
        <w:rPr>
          <w:spacing w:val="-5"/>
          <w:sz w:val="20"/>
          <w:szCs w:val="20"/>
        </w:rPr>
        <w:t xml:space="preserve"> </w:t>
      </w:r>
      <w:r w:rsidRPr="00092BD2">
        <w:rPr>
          <w:sz w:val="20"/>
          <w:szCs w:val="20"/>
        </w:rPr>
        <w:t>dystrybucyjnych,</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zakres niezbędnych zmian w sieci związanych z</w:t>
      </w:r>
      <w:r w:rsidRPr="00092BD2">
        <w:rPr>
          <w:spacing w:val="-10"/>
          <w:sz w:val="20"/>
          <w:szCs w:val="20"/>
        </w:rPr>
        <w:t xml:space="preserve"> </w:t>
      </w:r>
      <w:r w:rsidRPr="00092BD2">
        <w:rPr>
          <w:sz w:val="20"/>
          <w:szCs w:val="20"/>
        </w:rPr>
        <w:t>połączeniem,</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miejsce zainstalowania i rodzaj układów</w:t>
      </w:r>
      <w:r w:rsidRPr="00092BD2">
        <w:rPr>
          <w:spacing w:val="-2"/>
          <w:sz w:val="20"/>
          <w:szCs w:val="20"/>
        </w:rPr>
        <w:t xml:space="preserve"> </w:t>
      </w:r>
      <w:r w:rsidRPr="00092BD2">
        <w:rPr>
          <w:sz w:val="20"/>
          <w:szCs w:val="20"/>
        </w:rPr>
        <w:t>pomiarowo-rozliczeniowych,</w:t>
      </w:r>
    </w:p>
    <w:p w:rsidR="00BA0CB8" w:rsidRPr="00092BD2" w:rsidRDefault="00343ABC" w:rsidP="00566D97">
      <w:pPr>
        <w:pStyle w:val="Akapitzlist"/>
        <w:numPr>
          <w:ilvl w:val="3"/>
          <w:numId w:val="42"/>
        </w:numPr>
        <w:spacing w:before="0"/>
        <w:ind w:left="851" w:right="252" w:hanging="360"/>
        <w:rPr>
          <w:sz w:val="20"/>
          <w:szCs w:val="20"/>
        </w:rPr>
      </w:pPr>
      <w:r w:rsidRPr="00092BD2">
        <w:rPr>
          <w:sz w:val="20"/>
          <w:szCs w:val="20"/>
        </w:rPr>
        <w:t>wartości prądów zwarć wielofazowych i jednofazowych doziemnych oraz czasów ich wyłączania w punktach połączenia sieci u obydwu</w:t>
      </w:r>
      <w:r w:rsidRPr="00092BD2">
        <w:rPr>
          <w:spacing w:val="-13"/>
          <w:sz w:val="20"/>
          <w:szCs w:val="20"/>
        </w:rPr>
        <w:t xml:space="preserve"> </w:t>
      </w:r>
      <w:r w:rsidRPr="00092BD2">
        <w:rPr>
          <w:sz w:val="20"/>
          <w:szCs w:val="20"/>
        </w:rPr>
        <w:t>operatorów,</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miejsce zainstalowania i warunki współpracy</w:t>
      </w:r>
      <w:r w:rsidRPr="00092BD2">
        <w:rPr>
          <w:spacing w:val="-2"/>
          <w:sz w:val="20"/>
          <w:szCs w:val="20"/>
        </w:rPr>
        <w:t xml:space="preserve"> </w:t>
      </w:r>
      <w:r w:rsidRPr="00092BD2">
        <w:rPr>
          <w:sz w:val="20"/>
          <w:szCs w:val="20"/>
        </w:rPr>
        <w:t>EAZ,</w:t>
      </w:r>
    </w:p>
    <w:p w:rsidR="00BA0CB8" w:rsidRPr="00092BD2" w:rsidRDefault="00343ABC" w:rsidP="00566D97">
      <w:pPr>
        <w:pStyle w:val="Akapitzlist"/>
        <w:numPr>
          <w:ilvl w:val="3"/>
          <w:numId w:val="42"/>
        </w:numPr>
        <w:spacing w:before="0"/>
        <w:ind w:left="851" w:right="254" w:hanging="360"/>
        <w:rPr>
          <w:sz w:val="20"/>
          <w:szCs w:val="20"/>
        </w:rPr>
      </w:pPr>
      <w:r w:rsidRPr="00092BD2">
        <w:rPr>
          <w:sz w:val="20"/>
          <w:szCs w:val="20"/>
        </w:rPr>
        <w:lastRenderedPageBreak/>
        <w:t>wymagania w zakresie telemechaniki i łączności, w tym transmisji danych pomiarowych,</w:t>
      </w:r>
    </w:p>
    <w:p w:rsidR="00BA0CB8" w:rsidRPr="00092BD2" w:rsidRDefault="00343ABC" w:rsidP="00566D97">
      <w:pPr>
        <w:pStyle w:val="Akapitzlist"/>
        <w:numPr>
          <w:ilvl w:val="3"/>
          <w:numId w:val="42"/>
        </w:numPr>
        <w:spacing w:before="0"/>
        <w:ind w:left="851" w:right="255" w:hanging="360"/>
        <w:rPr>
          <w:sz w:val="20"/>
          <w:szCs w:val="20"/>
        </w:rPr>
      </w:pPr>
      <w:r w:rsidRPr="00092BD2">
        <w:rPr>
          <w:sz w:val="20"/>
          <w:szCs w:val="20"/>
        </w:rPr>
        <w:t>miejsce zainstalowania, parametry aparatury oraz warunki współpracy systemów sterowania</w:t>
      </w:r>
      <w:r w:rsidRPr="00092BD2">
        <w:rPr>
          <w:spacing w:val="-1"/>
          <w:sz w:val="20"/>
          <w:szCs w:val="20"/>
        </w:rPr>
        <w:t xml:space="preserve"> </w:t>
      </w:r>
      <w:r w:rsidRPr="00092BD2">
        <w:rPr>
          <w:sz w:val="20"/>
          <w:szCs w:val="20"/>
        </w:rPr>
        <w:t>dyspozytorskiego,</w:t>
      </w:r>
    </w:p>
    <w:p w:rsidR="00BA0CB8" w:rsidRPr="00092BD2" w:rsidRDefault="00343ABC" w:rsidP="00566D97">
      <w:pPr>
        <w:pStyle w:val="Akapitzlist"/>
        <w:numPr>
          <w:ilvl w:val="3"/>
          <w:numId w:val="42"/>
        </w:numPr>
        <w:spacing w:before="0"/>
        <w:ind w:left="851" w:hanging="360"/>
        <w:rPr>
          <w:sz w:val="20"/>
          <w:szCs w:val="20"/>
        </w:rPr>
      </w:pPr>
      <w:r w:rsidRPr="00092BD2">
        <w:rPr>
          <w:sz w:val="20"/>
          <w:szCs w:val="20"/>
        </w:rPr>
        <w:t>podział kompetencji w zakresie nadzoru</w:t>
      </w:r>
      <w:r w:rsidRPr="00092BD2">
        <w:rPr>
          <w:spacing w:val="-6"/>
          <w:sz w:val="20"/>
          <w:szCs w:val="20"/>
        </w:rPr>
        <w:t xml:space="preserve"> </w:t>
      </w:r>
      <w:r w:rsidRPr="00092BD2">
        <w:rPr>
          <w:sz w:val="20"/>
          <w:szCs w:val="20"/>
        </w:rPr>
        <w:t>dyspozytorskiego.</w:t>
      </w:r>
    </w:p>
    <w:p w:rsidR="00BA0CB8" w:rsidRPr="00092BD2" w:rsidRDefault="00343ABC" w:rsidP="00566D97">
      <w:pPr>
        <w:pStyle w:val="Akapitzlist"/>
        <w:numPr>
          <w:ilvl w:val="2"/>
          <w:numId w:val="42"/>
        </w:numPr>
        <w:spacing w:before="0"/>
        <w:ind w:left="851" w:right="246" w:hanging="709"/>
        <w:rPr>
          <w:sz w:val="20"/>
          <w:szCs w:val="20"/>
        </w:rPr>
      </w:pPr>
      <w:r w:rsidRPr="00092BD2">
        <w:rPr>
          <w:sz w:val="20"/>
          <w:szCs w:val="20"/>
        </w:rPr>
        <w:t>Informacje,</w:t>
      </w:r>
      <w:r w:rsidRPr="00092BD2">
        <w:rPr>
          <w:spacing w:val="-14"/>
          <w:sz w:val="20"/>
          <w:szCs w:val="20"/>
        </w:rPr>
        <w:t xml:space="preserve"> </w:t>
      </w:r>
      <w:r w:rsidRPr="00092BD2">
        <w:rPr>
          <w:sz w:val="20"/>
          <w:szCs w:val="20"/>
        </w:rPr>
        <w:t>o</w:t>
      </w:r>
      <w:r w:rsidRPr="00092BD2">
        <w:rPr>
          <w:spacing w:val="-12"/>
          <w:sz w:val="20"/>
          <w:szCs w:val="20"/>
        </w:rPr>
        <w:t xml:space="preserve"> </w:t>
      </w:r>
      <w:r w:rsidRPr="00092BD2">
        <w:rPr>
          <w:sz w:val="20"/>
          <w:szCs w:val="20"/>
        </w:rPr>
        <w:t>których</w:t>
      </w:r>
      <w:r w:rsidRPr="00092BD2">
        <w:rPr>
          <w:spacing w:val="-13"/>
          <w:sz w:val="20"/>
          <w:szCs w:val="20"/>
        </w:rPr>
        <w:t xml:space="preserve"> </w:t>
      </w:r>
      <w:r w:rsidRPr="00092BD2">
        <w:rPr>
          <w:sz w:val="20"/>
          <w:szCs w:val="20"/>
        </w:rPr>
        <w:t>mowa</w:t>
      </w:r>
      <w:r w:rsidRPr="00092BD2">
        <w:rPr>
          <w:spacing w:val="-12"/>
          <w:sz w:val="20"/>
          <w:szCs w:val="20"/>
        </w:rPr>
        <w:t xml:space="preserve"> </w:t>
      </w:r>
      <w:r w:rsidRPr="00092BD2">
        <w:rPr>
          <w:sz w:val="20"/>
          <w:szCs w:val="20"/>
        </w:rPr>
        <w:t>w</w:t>
      </w:r>
      <w:r w:rsidRPr="00092BD2">
        <w:rPr>
          <w:spacing w:val="-12"/>
          <w:sz w:val="20"/>
          <w:szCs w:val="20"/>
        </w:rPr>
        <w:t xml:space="preserve"> </w:t>
      </w:r>
      <w:r w:rsidRPr="00092BD2">
        <w:rPr>
          <w:sz w:val="20"/>
          <w:szCs w:val="20"/>
        </w:rPr>
        <w:t>pkt.</w:t>
      </w:r>
      <w:r w:rsidRPr="00092BD2">
        <w:rPr>
          <w:spacing w:val="-10"/>
          <w:sz w:val="20"/>
          <w:szCs w:val="20"/>
        </w:rPr>
        <w:t xml:space="preserve"> </w:t>
      </w:r>
      <w:r w:rsidRPr="00092BD2">
        <w:rPr>
          <w:sz w:val="20"/>
          <w:szCs w:val="20"/>
        </w:rPr>
        <w:t>II.2.2.5),</w:t>
      </w:r>
      <w:r w:rsidRPr="00092BD2">
        <w:rPr>
          <w:spacing w:val="-11"/>
          <w:sz w:val="20"/>
          <w:szCs w:val="20"/>
        </w:rPr>
        <w:t xml:space="preserve"> </w:t>
      </w:r>
      <w:r w:rsidRPr="00092BD2">
        <w:rPr>
          <w:sz w:val="20"/>
          <w:szCs w:val="20"/>
        </w:rPr>
        <w:t>dotyczą</w:t>
      </w:r>
      <w:r w:rsidRPr="00092BD2">
        <w:rPr>
          <w:spacing w:val="-14"/>
          <w:sz w:val="20"/>
          <w:szCs w:val="20"/>
        </w:rPr>
        <w:t xml:space="preserve"> </w:t>
      </w:r>
      <w:r w:rsidRPr="00092BD2">
        <w:rPr>
          <w:sz w:val="20"/>
          <w:szCs w:val="20"/>
        </w:rPr>
        <w:t>w</w:t>
      </w:r>
      <w:r w:rsidRPr="00092BD2">
        <w:rPr>
          <w:spacing w:val="-12"/>
          <w:sz w:val="20"/>
          <w:szCs w:val="20"/>
        </w:rPr>
        <w:t xml:space="preserve"> </w:t>
      </w:r>
      <w:r w:rsidRPr="00092BD2">
        <w:rPr>
          <w:sz w:val="20"/>
          <w:szCs w:val="20"/>
        </w:rPr>
        <w:t>szczególności</w:t>
      </w:r>
      <w:r w:rsidRPr="00092BD2">
        <w:rPr>
          <w:spacing w:val="-14"/>
          <w:sz w:val="20"/>
          <w:szCs w:val="20"/>
        </w:rPr>
        <w:t xml:space="preserve"> </w:t>
      </w:r>
      <w:r w:rsidRPr="00092BD2">
        <w:rPr>
          <w:sz w:val="20"/>
          <w:szCs w:val="20"/>
        </w:rPr>
        <w:t>wpływu</w:t>
      </w:r>
      <w:r w:rsidRPr="00092BD2">
        <w:rPr>
          <w:spacing w:val="-9"/>
          <w:sz w:val="20"/>
          <w:szCs w:val="20"/>
        </w:rPr>
        <w:t xml:space="preserve"> </w:t>
      </w:r>
      <w:r w:rsidRPr="00092BD2">
        <w:rPr>
          <w:sz w:val="20"/>
          <w:szCs w:val="20"/>
        </w:rPr>
        <w:t>łączonych sieci lub zmiany warunków połączenia na pracę sieci innych OSD. Związane to jest ze zmianą:</w:t>
      </w:r>
    </w:p>
    <w:p w:rsidR="00BA0CB8" w:rsidRPr="00092BD2" w:rsidRDefault="00343ABC" w:rsidP="00566D97">
      <w:pPr>
        <w:pStyle w:val="Akapitzlist"/>
        <w:numPr>
          <w:ilvl w:val="3"/>
          <w:numId w:val="42"/>
        </w:numPr>
        <w:tabs>
          <w:tab w:val="left" w:pos="2035"/>
        </w:tabs>
        <w:spacing w:before="0"/>
        <w:ind w:left="851" w:right="252" w:hanging="425"/>
        <w:rPr>
          <w:sz w:val="20"/>
          <w:szCs w:val="20"/>
        </w:rPr>
      </w:pPr>
      <w:r w:rsidRPr="00092BD2">
        <w:rPr>
          <w:sz w:val="20"/>
          <w:szCs w:val="20"/>
        </w:rPr>
        <w:t>przepływów energii elektrycznej na transformatorach i liniach łączących sieci różnych</w:t>
      </w:r>
      <w:r w:rsidRPr="00092BD2">
        <w:rPr>
          <w:spacing w:val="-3"/>
          <w:sz w:val="20"/>
          <w:szCs w:val="20"/>
        </w:rPr>
        <w:t xml:space="preserve"> </w:t>
      </w:r>
      <w:r w:rsidRPr="00092BD2">
        <w:rPr>
          <w:sz w:val="20"/>
          <w:szCs w:val="20"/>
        </w:rPr>
        <w:t>operatorów,</w:t>
      </w:r>
    </w:p>
    <w:p w:rsidR="00BA0CB8" w:rsidRPr="00092BD2" w:rsidRDefault="00343ABC" w:rsidP="00566D97">
      <w:pPr>
        <w:pStyle w:val="Akapitzlist"/>
        <w:numPr>
          <w:ilvl w:val="3"/>
          <w:numId w:val="42"/>
        </w:numPr>
        <w:tabs>
          <w:tab w:val="left" w:pos="2035"/>
        </w:tabs>
        <w:spacing w:before="0"/>
        <w:ind w:left="851" w:hanging="425"/>
        <w:rPr>
          <w:sz w:val="20"/>
          <w:szCs w:val="20"/>
        </w:rPr>
      </w:pPr>
      <w:r w:rsidRPr="00092BD2">
        <w:rPr>
          <w:sz w:val="20"/>
          <w:szCs w:val="20"/>
        </w:rPr>
        <w:t>poziomu mocy i prądów</w:t>
      </w:r>
      <w:r w:rsidRPr="00092BD2">
        <w:rPr>
          <w:spacing w:val="-10"/>
          <w:sz w:val="20"/>
          <w:szCs w:val="20"/>
        </w:rPr>
        <w:t xml:space="preserve"> </w:t>
      </w:r>
      <w:r w:rsidRPr="00092BD2">
        <w:rPr>
          <w:sz w:val="20"/>
          <w:szCs w:val="20"/>
        </w:rPr>
        <w:t>zwarciowych,</w:t>
      </w:r>
    </w:p>
    <w:p w:rsidR="00BA0CB8" w:rsidRPr="00092BD2" w:rsidRDefault="00343ABC" w:rsidP="00566D97">
      <w:pPr>
        <w:pStyle w:val="Akapitzlist"/>
        <w:numPr>
          <w:ilvl w:val="3"/>
          <w:numId w:val="42"/>
        </w:numPr>
        <w:tabs>
          <w:tab w:val="left" w:pos="2035"/>
        </w:tabs>
        <w:spacing w:before="0"/>
        <w:ind w:left="851" w:hanging="425"/>
        <w:rPr>
          <w:sz w:val="20"/>
          <w:szCs w:val="20"/>
        </w:rPr>
      </w:pPr>
      <w:r w:rsidRPr="00092BD2">
        <w:rPr>
          <w:sz w:val="20"/>
          <w:szCs w:val="20"/>
        </w:rPr>
        <w:t>pewności dostaw energii</w:t>
      </w:r>
      <w:r w:rsidRPr="00092BD2">
        <w:rPr>
          <w:spacing w:val="-9"/>
          <w:sz w:val="20"/>
          <w:szCs w:val="20"/>
        </w:rPr>
        <w:t xml:space="preserve"> </w:t>
      </w:r>
      <w:r w:rsidRPr="00092BD2">
        <w:rPr>
          <w:sz w:val="20"/>
          <w:szCs w:val="20"/>
        </w:rPr>
        <w:t>elektrycznej,</w:t>
      </w:r>
    </w:p>
    <w:p w:rsidR="00BA0CB8" w:rsidRPr="00092BD2" w:rsidRDefault="00343ABC" w:rsidP="00566D97">
      <w:pPr>
        <w:pStyle w:val="Akapitzlist"/>
        <w:numPr>
          <w:ilvl w:val="3"/>
          <w:numId w:val="42"/>
        </w:numPr>
        <w:tabs>
          <w:tab w:val="left" w:pos="2035"/>
        </w:tabs>
        <w:spacing w:before="0"/>
        <w:ind w:left="851" w:hanging="425"/>
        <w:rPr>
          <w:sz w:val="20"/>
          <w:szCs w:val="20"/>
        </w:rPr>
      </w:pPr>
      <w:r w:rsidRPr="00092BD2">
        <w:rPr>
          <w:sz w:val="20"/>
          <w:szCs w:val="20"/>
        </w:rPr>
        <w:t>sposobu likwidacji przerw i zakłóceń w dostawie energii</w:t>
      </w:r>
      <w:r w:rsidRPr="00092BD2">
        <w:rPr>
          <w:spacing w:val="-16"/>
          <w:sz w:val="20"/>
          <w:szCs w:val="20"/>
        </w:rPr>
        <w:t xml:space="preserve"> </w:t>
      </w:r>
      <w:r w:rsidRPr="00092BD2">
        <w:rPr>
          <w:sz w:val="20"/>
          <w:szCs w:val="20"/>
        </w:rPr>
        <w:t>elektrycznej.</w:t>
      </w:r>
    </w:p>
    <w:p w:rsidR="00BA0CB8" w:rsidRPr="00092BD2" w:rsidRDefault="00343ABC" w:rsidP="00566D97">
      <w:pPr>
        <w:pStyle w:val="Akapitzlist"/>
        <w:numPr>
          <w:ilvl w:val="2"/>
          <w:numId w:val="42"/>
        </w:numPr>
        <w:spacing w:before="0"/>
        <w:ind w:left="567" w:right="249" w:hanging="567"/>
        <w:rPr>
          <w:sz w:val="20"/>
          <w:szCs w:val="20"/>
        </w:rPr>
      </w:pPr>
      <w:r w:rsidRPr="00092BD2">
        <w:rPr>
          <w:sz w:val="20"/>
          <w:szCs w:val="20"/>
        </w:rPr>
        <w:t>Określone w umowie, o której mowa w pkt. II.2.1, próby i odbiory częściowe oraz odbiór końcowy zrealizowanego połączenia przeprowadzane są przy udziale upoważnionych przedstawicieli stron, które zawarły</w:t>
      </w:r>
      <w:r w:rsidRPr="00092BD2">
        <w:rPr>
          <w:spacing w:val="-3"/>
          <w:sz w:val="20"/>
          <w:szCs w:val="20"/>
        </w:rPr>
        <w:t xml:space="preserve"> </w:t>
      </w:r>
      <w:r w:rsidRPr="00092BD2">
        <w:rPr>
          <w:sz w:val="20"/>
          <w:szCs w:val="20"/>
        </w:rPr>
        <w:t>umowę.</w:t>
      </w:r>
    </w:p>
    <w:p w:rsidR="00BA0CB8" w:rsidRPr="00092BD2" w:rsidRDefault="00343ABC" w:rsidP="00566D97">
      <w:pPr>
        <w:pStyle w:val="Akapitzlist"/>
        <w:numPr>
          <w:ilvl w:val="2"/>
          <w:numId w:val="42"/>
        </w:numPr>
        <w:spacing w:before="0"/>
        <w:ind w:left="567" w:right="251" w:hanging="567"/>
        <w:rPr>
          <w:sz w:val="20"/>
          <w:szCs w:val="20"/>
        </w:rPr>
      </w:pPr>
      <w:r w:rsidRPr="00092BD2">
        <w:rPr>
          <w:sz w:val="20"/>
          <w:szCs w:val="20"/>
        </w:rPr>
        <w:t>Wyniki prób i odbiorów, o których mowa w pkt. II.2.5, są potwierdzane przez strony w protokołach z</w:t>
      </w:r>
      <w:r w:rsidR="00EC5565">
        <w:rPr>
          <w:sz w:val="20"/>
          <w:szCs w:val="20"/>
        </w:rPr>
        <w:t> </w:t>
      </w:r>
      <w:r w:rsidRPr="00092BD2">
        <w:rPr>
          <w:sz w:val="20"/>
          <w:szCs w:val="20"/>
        </w:rPr>
        <w:t>przeprowadzenia prób i</w:t>
      </w:r>
      <w:r w:rsidRPr="00092BD2">
        <w:rPr>
          <w:spacing w:val="-2"/>
          <w:sz w:val="20"/>
          <w:szCs w:val="20"/>
        </w:rPr>
        <w:t xml:space="preserve"> </w:t>
      </w:r>
      <w:r w:rsidRPr="00092BD2">
        <w:rPr>
          <w:sz w:val="20"/>
          <w:szCs w:val="20"/>
        </w:rPr>
        <w:t>odbiorów.</w:t>
      </w:r>
    </w:p>
    <w:p w:rsidR="00BA0CB8" w:rsidRPr="00092BD2" w:rsidRDefault="00BA0CB8" w:rsidP="008905A6">
      <w:pPr>
        <w:pStyle w:val="Tekstpodstawowy"/>
        <w:rPr>
          <w:sz w:val="20"/>
          <w:szCs w:val="20"/>
        </w:rPr>
      </w:pPr>
    </w:p>
    <w:p w:rsidR="00BA0CB8" w:rsidRPr="00092BD2" w:rsidRDefault="00343ABC" w:rsidP="00566D97">
      <w:pPr>
        <w:pStyle w:val="Nagwek1"/>
        <w:numPr>
          <w:ilvl w:val="1"/>
          <w:numId w:val="42"/>
        </w:numPr>
        <w:ind w:left="567" w:right="255" w:hanging="567"/>
        <w:jc w:val="both"/>
        <w:rPr>
          <w:sz w:val="20"/>
          <w:szCs w:val="20"/>
        </w:rPr>
      </w:pPr>
      <w:bookmarkStart w:id="17" w:name="_TOC_250024"/>
      <w:bookmarkStart w:id="18" w:name="_Toc14425677"/>
      <w:r w:rsidRPr="00092BD2">
        <w:rPr>
          <w:sz w:val="20"/>
          <w:szCs w:val="20"/>
        </w:rPr>
        <w:t>ZASADY ODŁĄCZANIA, WSTRZYMYWANIA ORAZ WZNOWIENIA DOSTARCZANIA ENERGII</w:t>
      </w:r>
      <w:r w:rsidRPr="00092BD2">
        <w:rPr>
          <w:spacing w:val="-3"/>
          <w:sz w:val="20"/>
          <w:szCs w:val="20"/>
        </w:rPr>
        <w:t xml:space="preserve"> </w:t>
      </w:r>
      <w:bookmarkEnd w:id="17"/>
      <w:r w:rsidRPr="00092BD2">
        <w:rPr>
          <w:sz w:val="20"/>
          <w:szCs w:val="20"/>
        </w:rPr>
        <w:t>ELEKTRYCZNEJ</w:t>
      </w:r>
      <w:bookmarkEnd w:id="18"/>
    </w:p>
    <w:p w:rsidR="00BA0CB8" w:rsidRPr="00092BD2" w:rsidRDefault="00343ABC" w:rsidP="00566D97">
      <w:pPr>
        <w:pStyle w:val="Akapitzlist"/>
        <w:numPr>
          <w:ilvl w:val="2"/>
          <w:numId w:val="42"/>
        </w:numPr>
        <w:spacing w:before="0"/>
        <w:ind w:left="567" w:hanging="567"/>
        <w:rPr>
          <w:b/>
          <w:sz w:val="20"/>
          <w:szCs w:val="20"/>
        </w:rPr>
      </w:pPr>
      <w:r w:rsidRPr="00092BD2">
        <w:rPr>
          <w:b/>
          <w:sz w:val="20"/>
          <w:szCs w:val="20"/>
        </w:rPr>
        <w:t>Zasady</w:t>
      </w:r>
      <w:r w:rsidRPr="00092BD2">
        <w:rPr>
          <w:b/>
          <w:spacing w:val="-1"/>
          <w:sz w:val="20"/>
          <w:szCs w:val="20"/>
        </w:rPr>
        <w:t xml:space="preserve"> </w:t>
      </w:r>
      <w:r w:rsidRPr="00092BD2">
        <w:rPr>
          <w:b/>
          <w:sz w:val="20"/>
          <w:szCs w:val="20"/>
        </w:rPr>
        <w:t>odłączania</w:t>
      </w:r>
    </w:p>
    <w:p w:rsidR="00BA0CB8" w:rsidRPr="00092BD2" w:rsidRDefault="00343ABC" w:rsidP="00566D97">
      <w:pPr>
        <w:pStyle w:val="Akapitzlist"/>
        <w:numPr>
          <w:ilvl w:val="3"/>
          <w:numId w:val="40"/>
        </w:numPr>
        <w:spacing w:before="0"/>
        <w:ind w:left="993" w:right="251" w:hanging="993"/>
        <w:rPr>
          <w:sz w:val="20"/>
          <w:szCs w:val="20"/>
        </w:rPr>
      </w:pPr>
      <w:r w:rsidRPr="00092BD2">
        <w:rPr>
          <w:sz w:val="20"/>
          <w:szCs w:val="20"/>
        </w:rPr>
        <w:t>Zasady odłączania podmiotów od Sieci Dystrybucyjnej, określone w niniejszym rozdziale obowiązują OSD</w:t>
      </w:r>
      <w:r w:rsidR="0017575C" w:rsidRPr="00092BD2">
        <w:rPr>
          <w:sz w:val="20"/>
          <w:szCs w:val="20"/>
        </w:rPr>
        <w:t>n</w:t>
      </w:r>
      <w:r w:rsidRPr="00092BD2">
        <w:rPr>
          <w:sz w:val="20"/>
          <w:szCs w:val="20"/>
        </w:rPr>
        <w:t>, sprzedawców oraz podmioty</w:t>
      </w:r>
      <w:r w:rsidRPr="00092BD2">
        <w:rPr>
          <w:spacing w:val="-10"/>
          <w:sz w:val="20"/>
          <w:szCs w:val="20"/>
        </w:rPr>
        <w:t xml:space="preserve"> </w:t>
      </w:r>
      <w:r w:rsidRPr="00092BD2">
        <w:rPr>
          <w:sz w:val="20"/>
          <w:szCs w:val="20"/>
        </w:rPr>
        <w:t>odłączane.</w:t>
      </w:r>
    </w:p>
    <w:p w:rsidR="00BA0CB8" w:rsidRPr="00092BD2" w:rsidRDefault="00343ABC" w:rsidP="00566D97">
      <w:pPr>
        <w:pStyle w:val="Akapitzlist"/>
        <w:numPr>
          <w:ilvl w:val="3"/>
          <w:numId w:val="40"/>
        </w:numPr>
        <w:spacing w:before="0"/>
        <w:ind w:left="993" w:hanging="993"/>
        <w:rPr>
          <w:sz w:val="20"/>
          <w:szCs w:val="20"/>
        </w:rPr>
      </w:pPr>
      <w:r w:rsidRPr="00092BD2">
        <w:rPr>
          <w:sz w:val="20"/>
          <w:szCs w:val="20"/>
        </w:rPr>
        <w:t>OSD</w:t>
      </w:r>
      <w:r w:rsidR="0017575C" w:rsidRPr="00092BD2">
        <w:rPr>
          <w:sz w:val="20"/>
          <w:szCs w:val="20"/>
        </w:rPr>
        <w:t>n</w:t>
      </w:r>
      <w:r w:rsidRPr="00092BD2">
        <w:rPr>
          <w:sz w:val="20"/>
          <w:szCs w:val="20"/>
        </w:rPr>
        <w:t xml:space="preserve"> może odłączyć podmioty od Sieci Dystrybucyjnej w</w:t>
      </w:r>
      <w:r w:rsidRPr="00092BD2">
        <w:rPr>
          <w:spacing w:val="-8"/>
          <w:sz w:val="20"/>
          <w:szCs w:val="20"/>
        </w:rPr>
        <w:t xml:space="preserve"> </w:t>
      </w:r>
      <w:r w:rsidRPr="00092BD2">
        <w:rPr>
          <w:sz w:val="20"/>
          <w:szCs w:val="20"/>
        </w:rPr>
        <w:t>przypadku:</w:t>
      </w:r>
    </w:p>
    <w:p w:rsidR="00BA0CB8" w:rsidRPr="00092BD2" w:rsidRDefault="00343ABC" w:rsidP="00566D97">
      <w:pPr>
        <w:pStyle w:val="Akapitzlist"/>
        <w:numPr>
          <w:ilvl w:val="4"/>
          <w:numId w:val="40"/>
        </w:numPr>
        <w:tabs>
          <w:tab w:val="left" w:pos="2035"/>
        </w:tabs>
        <w:spacing w:before="0"/>
        <w:ind w:left="993" w:hanging="284"/>
        <w:rPr>
          <w:sz w:val="20"/>
          <w:szCs w:val="20"/>
        </w:rPr>
      </w:pPr>
      <w:r w:rsidRPr="00092BD2">
        <w:rPr>
          <w:sz w:val="20"/>
          <w:szCs w:val="20"/>
        </w:rPr>
        <w:t>złożenia przez podmiot wniosku o odłączenie od sieci</w:t>
      </w:r>
      <w:r w:rsidRPr="00092BD2">
        <w:rPr>
          <w:spacing w:val="-17"/>
          <w:sz w:val="20"/>
          <w:szCs w:val="20"/>
        </w:rPr>
        <w:t xml:space="preserve"> </w:t>
      </w:r>
      <w:r w:rsidRPr="00092BD2">
        <w:rPr>
          <w:sz w:val="20"/>
          <w:szCs w:val="20"/>
        </w:rPr>
        <w:t>dystrybucyjnej,</w:t>
      </w:r>
    </w:p>
    <w:p w:rsidR="00BA0CB8" w:rsidRPr="00092BD2" w:rsidRDefault="00343ABC" w:rsidP="00566D97">
      <w:pPr>
        <w:pStyle w:val="Akapitzlist"/>
        <w:numPr>
          <w:ilvl w:val="4"/>
          <w:numId w:val="40"/>
        </w:numPr>
        <w:tabs>
          <w:tab w:val="left" w:pos="2035"/>
        </w:tabs>
        <w:spacing w:before="0"/>
        <w:ind w:left="993" w:right="251" w:hanging="284"/>
        <w:rPr>
          <w:sz w:val="20"/>
          <w:szCs w:val="20"/>
        </w:rPr>
      </w:pPr>
      <w:r w:rsidRPr="00092BD2">
        <w:rPr>
          <w:sz w:val="20"/>
          <w:szCs w:val="20"/>
        </w:rPr>
        <w:t>rozwiązania lub wygaśnięcia umowy o świadczenie usług dystrybucji lub umowy kompleksowej.</w:t>
      </w:r>
    </w:p>
    <w:p w:rsidR="00BA0CB8" w:rsidRPr="00092BD2" w:rsidRDefault="00343ABC" w:rsidP="00566D97">
      <w:pPr>
        <w:pStyle w:val="Akapitzlist"/>
        <w:numPr>
          <w:ilvl w:val="3"/>
          <w:numId w:val="40"/>
        </w:numPr>
        <w:spacing w:before="0"/>
        <w:ind w:left="993" w:right="251" w:hanging="993"/>
        <w:rPr>
          <w:sz w:val="20"/>
          <w:szCs w:val="20"/>
        </w:rPr>
      </w:pPr>
      <w:r w:rsidRPr="00092BD2">
        <w:rPr>
          <w:sz w:val="20"/>
          <w:szCs w:val="20"/>
        </w:rPr>
        <w:t>Wniosek  o  odłączenie  od  Sieci  Dystrybucyjnej  składany  przez  podmiot  zawiera  w szczególności:</w:t>
      </w:r>
    </w:p>
    <w:p w:rsidR="00BA0CB8" w:rsidRPr="00092BD2" w:rsidRDefault="00343ABC" w:rsidP="00566D97">
      <w:pPr>
        <w:pStyle w:val="Akapitzlist"/>
        <w:numPr>
          <w:ilvl w:val="4"/>
          <w:numId w:val="40"/>
        </w:numPr>
        <w:tabs>
          <w:tab w:val="left" w:pos="2035"/>
        </w:tabs>
        <w:spacing w:before="0"/>
        <w:ind w:left="993" w:hanging="284"/>
        <w:rPr>
          <w:sz w:val="20"/>
          <w:szCs w:val="20"/>
        </w:rPr>
      </w:pPr>
      <w:r w:rsidRPr="00092BD2">
        <w:rPr>
          <w:sz w:val="20"/>
          <w:szCs w:val="20"/>
        </w:rPr>
        <w:t>miejsce przyłączenia urządzeń, instalacji lub sieci, których dotyczy</w:t>
      </w:r>
      <w:r w:rsidRPr="00092BD2">
        <w:rPr>
          <w:spacing w:val="-12"/>
          <w:sz w:val="20"/>
          <w:szCs w:val="20"/>
        </w:rPr>
        <w:t xml:space="preserve"> </w:t>
      </w:r>
      <w:r w:rsidRPr="00092BD2">
        <w:rPr>
          <w:sz w:val="20"/>
          <w:szCs w:val="20"/>
        </w:rPr>
        <w:t>odłączenie,</w:t>
      </w:r>
    </w:p>
    <w:p w:rsidR="00BA0CB8" w:rsidRPr="00092BD2" w:rsidRDefault="00343ABC" w:rsidP="00566D97">
      <w:pPr>
        <w:pStyle w:val="Akapitzlist"/>
        <w:numPr>
          <w:ilvl w:val="4"/>
          <w:numId w:val="40"/>
        </w:numPr>
        <w:tabs>
          <w:tab w:val="left" w:pos="2035"/>
        </w:tabs>
        <w:spacing w:before="0"/>
        <w:ind w:left="993" w:hanging="284"/>
        <w:rPr>
          <w:sz w:val="20"/>
          <w:szCs w:val="20"/>
        </w:rPr>
      </w:pPr>
      <w:r w:rsidRPr="00092BD2">
        <w:rPr>
          <w:sz w:val="20"/>
          <w:szCs w:val="20"/>
        </w:rPr>
        <w:t>przyczynę</w:t>
      </w:r>
      <w:r w:rsidRPr="00092BD2">
        <w:rPr>
          <w:spacing w:val="-2"/>
          <w:sz w:val="20"/>
          <w:szCs w:val="20"/>
        </w:rPr>
        <w:t xml:space="preserve"> </w:t>
      </w:r>
      <w:r w:rsidRPr="00092BD2">
        <w:rPr>
          <w:sz w:val="20"/>
          <w:szCs w:val="20"/>
        </w:rPr>
        <w:t>odłączenia,</w:t>
      </w:r>
    </w:p>
    <w:p w:rsidR="00BA0CB8" w:rsidRPr="00092BD2" w:rsidRDefault="00343ABC" w:rsidP="00566D97">
      <w:pPr>
        <w:pStyle w:val="Akapitzlist"/>
        <w:numPr>
          <w:ilvl w:val="4"/>
          <w:numId w:val="40"/>
        </w:numPr>
        <w:tabs>
          <w:tab w:val="left" w:pos="2035"/>
        </w:tabs>
        <w:spacing w:before="0"/>
        <w:ind w:left="993" w:hanging="284"/>
        <w:rPr>
          <w:sz w:val="20"/>
          <w:szCs w:val="20"/>
        </w:rPr>
      </w:pPr>
      <w:r w:rsidRPr="00092BD2">
        <w:rPr>
          <w:sz w:val="20"/>
          <w:szCs w:val="20"/>
        </w:rPr>
        <w:t>proponowany termin</w:t>
      </w:r>
      <w:r w:rsidRPr="00092BD2">
        <w:rPr>
          <w:spacing w:val="-6"/>
          <w:sz w:val="20"/>
          <w:szCs w:val="20"/>
        </w:rPr>
        <w:t xml:space="preserve"> </w:t>
      </w:r>
      <w:r w:rsidRPr="00092BD2">
        <w:rPr>
          <w:sz w:val="20"/>
          <w:szCs w:val="20"/>
        </w:rPr>
        <w:t>odłączenia.</w:t>
      </w:r>
    </w:p>
    <w:p w:rsidR="00BA0CB8" w:rsidRPr="00092BD2" w:rsidRDefault="00343ABC" w:rsidP="00566D97">
      <w:pPr>
        <w:pStyle w:val="Akapitzlist"/>
        <w:numPr>
          <w:ilvl w:val="3"/>
          <w:numId w:val="40"/>
        </w:numPr>
        <w:spacing w:before="0"/>
        <w:ind w:left="993" w:right="249" w:hanging="993"/>
        <w:rPr>
          <w:sz w:val="20"/>
          <w:szCs w:val="20"/>
        </w:rPr>
      </w:pPr>
      <w:r w:rsidRPr="00092BD2">
        <w:rPr>
          <w:sz w:val="20"/>
          <w:szCs w:val="20"/>
        </w:rPr>
        <w:t>OSD</w:t>
      </w:r>
      <w:r w:rsidR="0017575C" w:rsidRPr="00092BD2">
        <w:rPr>
          <w:sz w:val="20"/>
          <w:szCs w:val="20"/>
        </w:rPr>
        <w:t>n</w:t>
      </w:r>
      <w:r w:rsidRPr="00092BD2">
        <w:rPr>
          <w:sz w:val="20"/>
          <w:szCs w:val="20"/>
        </w:rPr>
        <w:t xml:space="preserve"> ustala termin odłączenia podmiotu od Sieci Dystrybucyjnej uwzględniający techniczne</w:t>
      </w:r>
      <w:r w:rsidRPr="00092BD2">
        <w:rPr>
          <w:spacing w:val="-14"/>
          <w:sz w:val="20"/>
          <w:szCs w:val="20"/>
        </w:rPr>
        <w:t xml:space="preserve"> </w:t>
      </w:r>
      <w:r w:rsidRPr="00092BD2">
        <w:rPr>
          <w:sz w:val="20"/>
          <w:szCs w:val="20"/>
        </w:rPr>
        <w:t>możliwości</w:t>
      </w:r>
      <w:r w:rsidRPr="00092BD2">
        <w:rPr>
          <w:spacing w:val="-12"/>
          <w:sz w:val="20"/>
          <w:szCs w:val="20"/>
        </w:rPr>
        <w:t xml:space="preserve"> </w:t>
      </w:r>
      <w:r w:rsidRPr="00092BD2">
        <w:rPr>
          <w:sz w:val="20"/>
          <w:szCs w:val="20"/>
        </w:rPr>
        <w:t>realizacji</w:t>
      </w:r>
      <w:r w:rsidRPr="00092BD2">
        <w:rPr>
          <w:spacing w:val="-13"/>
          <w:sz w:val="20"/>
          <w:szCs w:val="20"/>
        </w:rPr>
        <w:t xml:space="preserve"> </w:t>
      </w:r>
      <w:r w:rsidRPr="00092BD2">
        <w:rPr>
          <w:sz w:val="20"/>
          <w:szCs w:val="20"/>
        </w:rPr>
        <w:t>procesu</w:t>
      </w:r>
      <w:r w:rsidRPr="00092BD2">
        <w:rPr>
          <w:spacing w:val="-12"/>
          <w:sz w:val="20"/>
          <w:szCs w:val="20"/>
        </w:rPr>
        <w:t xml:space="preserve"> </w:t>
      </w:r>
      <w:r w:rsidRPr="00092BD2">
        <w:rPr>
          <w:sz w:val="20"/>
          <w:szCs w:val="20"/>
        </w:rPr>
        <w:t>odłączenia</w:t>
      </w:r>
      <w:r w:rsidRPr="00092BD2">
        <w:rPr>
          <w:spacing w:val="-12"/>
          <w:sz w:val="20"/>
          <w:szCs w:val="20"/>
        </w:rPr>
        <w:t xml:space="preserve"> </w:t>
      </w:r>
      <w:r w:rsidRPr="00092BD2">
        <w:rPr>
          <w:sz w:val="20"/>
          <w:szCs w:val="20"/>
        </w:rPr>
        <w:t>podmiotu.</w:t>
      </w:r>
      <w:r w:rsidRPr="00092BD2">
        <w:rPr>
          <w:spacing w:val="-13"/>
          <w:sz w:val="20"/>
          <w:szCs w:val="20"/>
        </w:rPr>
        <w:t xml:space="preserve"> </w:t>
      </w:r>
      <w:r w:rsidRPr="00092BD2">
        <w:rPr>
          <w:sz w:val="20"/>
          <w:szCs w:val="20"/>
        </w:rPr>
        <w:t>Odłączany</w:t>
      </w:r>
      <w:r w:rsidRPr="00092BD2">
        <w:rPr>
          <w:spacing w:val="-11"/>
          <w:sz w:val="20"/>
          <w:szCs w:val="20"/>
        </w:rPr>
        <w:t xml:space="preserve"> </w:t>
      </w:r>
      <w:r w:rsidRPr="00092BD2">
        <w:rPr>
          <w:sz w:val="20"/>
          <w:szCs w:val="20"/>
        </w:rPr>
        <w:t>podmiot</w:t>
      </w:r>
      <w:r w:rsidRPr="00092BD2">
        <w:rPr>
          <w:spacing w:val="-12"/>
          <w:sz w:val="20"/>
          <w:szCs w:val="20"/>
        </w:rPr>
        <w:t xml:space="preserve"> </w:t>
      </w:r>
      <w:r w:rsidRPr="00092BD2">
        <w:rPr>
          <w:sz w:val="20"/>
          <w:szCs w:val="20"/>
        </w:rPr>
        <w:t>jest zawiadamiany przez OSD</w:t>
      </w:r>
      <w:r w:rsidR="0017575C" w:rsidRPr="00092BD2">
        <w:rPr>
          <w:sz w:val="20"/>
          <w:szCs w:val="20"/>
        </w:rPr>
        <w:t>n</w:t>
      </w:r>
      <w:r w:rsidRPr="00092BD2">
        <w:rPr>
          <w:sz w:val="20"/>
          <w:szCs w:val="20"/>
        </w:rPr>
        <w:t xml:space="preserve"> o dacie odłączenia, w terminie nie krótszym niż 14 dni od daty  planowanego  odłączenia.  W  ww.  zawiadomieniu   OSD</w:t>
      </w:r>
      <w:r w:rsidR="0017575C" w:rsidRPr="00092BD2">
        <w:rPr>
          <w:sz w:val="20"/>
          <w:szCs w:val="20"/>
        </w:rPr>
        <w:t>n</w:t>
      </w:r>
      <w:r w:rsidRPr="00092BD2">
        <w:rPr>
          <w:sz w:val="20"/>
          <w:szCs w:val="20"/>
        </w:rPr>
        <w:t xml:space="preserve">   informuje  podmiot  o zasadach ponownego przyłączenia do sieci, o których mowa w pkt.</w:t>
      </w:r>
      <w:r w:rsidRPr="00092BD2">
        <w:rPr>
          <w:spacing w:val="-9"/>
          <w:sz w:val="20"/>
          <w:szCs w:val="20"/>
        </w:rPr>
        <w:t xml:space="preserve"> </w:t>
      </w:r>
      <w:r w:rsidRPr="00092BD2">
        <w:rPr>
          <w:sz w:val="20"/>
          <w:szCs w:val="20"/>
        </w:rPr>
        <w:t>II.3.1.9.</w:t>
      </w:r>
    </w:p>
    <w:p w:rsidR="00BA0CB8" w:rsidRPr="00092BD2" w:rsidRDefault="00343ABC" w:rsidP="00566D97">
      <w:pPr>
        <w:pStyle w:val="Akapitzlist"/>
        <w:numPr>
          <w:ilvl w:val="3"/>
          <w:numId w:val="40"/>
        </w:numPr>
        <w:spacing w:before="0"/>
        <w:ind w:left="993" w:right="250" w:hanging="993"/>
        <w:rPr>
          <w:sz w:val="20"/>
          <w:szCs w:val="20"/>
        </w:rPr>
      </w:pPr>
      <w:r w:rsidRPr="00092BD2">
        <w:rPr>
          <w:sz w:val="20"/>
          <w:szCs w:val="20"/>
        </w:rPr>
        <w:t>OSD</w:t>
      </w:r>
      <w:r w:rsidR="0017575C" w:rsidRPr="00092BD2">
        <w:rPr>
          <w:sz w:val="20"/>
          <w:szCs w:val="20"/>
        </w:rPr>
        <w:t>n</w:t>
      </w:r>
      <w:r w:rsidRPr="00092BD2">
        <w:rPr>
          <w:sz w:val="20"/>
          <w:szCs w:val="20"/>
        </w:rPr>
        <w:t xml:space="preserve"> dokonuje zmian w układzie sieci dystrybucyjnej umożliwiających odłączenie podmiotu od sieci. Podmiot odłączany od Sieci Dystrybucyjnej, uzgadnia z OSD</w:t>
      </w:r>
      <w:r w:rsidR="0017575C" w:rsidRPr="00092BD2">
        <w:rPr>
          <w:sz w:val="20"/>
          <w:szCs w:val="20"/>
        </w:rPr>
        <w:t>n</w:t>
      </w:r>
      <w:r w:rsidRPr="00092BD2">
        <w:rPr>
          <w:sz w:val="20"/>
          <w:szCs w:val="20"/>
        </w:rPr>
        <w:t xml:space="preserve"> tryb, terminy oraz warunki niezbędnej przebudowy lub likwidacji majątku sieciowego będącego własnością podmiotu, wynikające z odłączenia od sieci</w:t>
      </w:r>
      <w:r w:rsidRPr="00092BD2">
        <w:rPr>
          <w:spacing w:val="-17"/>
          <w:sz w:val="20"/>
          <w:szCs w:val="20"/>
        </w:rPr>
        <w:t xml:space="preserve"> </w:t>
      </w:r>
      <w:r w:rsidRPr="00092BD2">
        <w:rPr>
          <w:sz w:val="20"/>
          <w:szCs w:val="20"/>
        </w:rPr>
        <w:t>dystrybucyjnej.</w:t>
      </w:r>
    </w:p>
    <w:p w:rsidR="00BA0CB8" w:rsidRPr="00092BD2" w:rsidRDefault="00343ABC" w:rsidP="00566D97">
      <w:pPr>
        <w:pStyle w:val="Akapitzlist"/>
        <w:numPr>
          <w:ilvl w:val="3"/>
          <w:numId w:val="40"/>
        </w:numPr>
        <w:spacing w:before="0"/>
        <w:ind w:left="993" w:right="250" w:hanging="993"/>
        <w:rPr>
          <w:sz w:val="20"/>
          <w:szCs w:val="20"/>
        </w:rPr>
      </w:pPr>
      <w:r w:rsidRPr="00092BD2">
        <w:rPr>
          <w:sz w:val="20"/>
          <w:szCs w:val="20"/>
        </w:rPr>
        <w:t>OSD</w:t>
      </w:r>
      <w:r w:rsidR="0017575C" w:rsidRPr="00092BD2">
        <w:rPr>
          <w:sz w:val="20"/>
          <w:szCs w:val="20"/>
        </w:rPr>
        <w:t>n</w:t>
      </w:r>
      <w:r w:rsidRPr="00092BD2">
        <w:rPr>
          <w:sz w:val="20"/>
          <w:szCs w:val="20"/>
        </w:rPr>
        <w:t xml:space="preserve"> uzgadnia z </w:t>
      </w:r>
      <w:r w:rsidR="0017575C" w:rsidRPr="00092BD2">
        <w:rPr>
          <w:sz w:val="20"/>
          <w:szCs w:val="20"/>
        </w:rPr>
        <w:t xml:space="preserve">innymi </w:t>
      </w:r>
      <w:r w:rsidRPr="00092BD2">
        <w:rPr>
          <w:sz w:val="20"/>
          <w:szCs w:val="20"/>
        </w:rPr>
        <w:t>OSD tryb odłączenia podmiotu,</w:t>
      </w:r>
      <w:r w:rsidRPr="00092BD2">
        <w:rPr>
          <w:spacing w:val="-9"/>
          <w:sz w:val="20"/>
          <w:szCs w:val="20"/>
        </w:rPr>
        <w:t xml:space="preserve"> </w:t>
      </w:r>
      <w:r w:rsidRPr="00092BD2">
        <w:rPr>
          <w:sz w:val="20"/>
          <w:szCs w:val="20"/>
        </w:rPr>
        <w:t>w</w:t>
      </w:r>
      <w:r w:rsidRPr="00092BD2">
        <w:rPr>
          <w:spacing w:val="-6"/>
          <w:sz w:val="20"/>
          <w:szCs w:val="20"/>
        </w:rPr>
        <w:t xml:space="preserve"> </w:t>
      </w:r>
      <w:r w:rsidRPr="00092BD2">
        <w:rPr>
          <w:sz w:val="20"/>
          <w:szCs w:val="20"/>
        </w:rPr>
        <w:t>zakresie,</w:t>
      </w:r>
      <w:r w:rsidRPr="00092BD2">
        <w:rPr>
          <w:spacing w:val="-9"/>
          <w:sz w:val="20"/>
          <w:szCs w:val="20"/>
        </w:rPr>
        <w:t xml:space="preserve"> </w:t>
      </w:r>
      <w:r w:rsidRPr="00092BD2">
        <w:rPr>
          <w:sz w:val="20"/>
          <w:szCs w:val="20"/>
        </w:rPr>
        <w:t>w</w:t>
      </w:r>
      <w:r w:rsidRPr="00092BD2">
        <w:rPr>
          <w:spacing w:val="-7"/>
          <w:sz w:val="20"/>
          <w:szCs w:val="20"/>
        </w:rPr>
        <w:t xml:space="preserve"> </w:t>
      </w:r>
      <w:r w:rsidRPr="00092BD2">
        <w:rPr>
          <w:sz w:val="20"/>
          <w:szCs w:val="20"/>
        </w:rPr>
        <w:t>jakim</w:t>
      </w:r>
      <w:r w:rsidRPr="00092BD2">
        <w:rPr>
          <w:spacing w:val="-7"/>
          <w:sz w:val="20"/>
          <w:szCs w:val="20"/>
        </w:rPr>
        <w:t xml:space="preserve"> </w:t>
      </w:r>
      <w:r w:rsidRPr="00092BD2">
        <w:rPr>
          <w:sz w:val="20"/>
          <w:szCs w:val="20"/>
        </w:rPr>
        <w:t>odłączenie</w:t>
      </w:r>
      <w:r w:rsidRPr="00092BD2">
        <w:rPr>
          <w:spacing w:val="-8"/>
          <w:sz w:val="20"/>
          <w:szCs w:val="20"/>
        </w:rPr>
        <w:t xml:space="preserve"> </w:t>
      </w:r>
      <w:r w:rsidRPr="00092BD2">
        <w:rPr>
          <w:sz w:val="20"/>
          <w:szCs w:val="20"/>
        </w:rPr>
        <w:t>podmiotu</w:t>
      </w:r>
      <w:r w:rsidRPr="00092BD2">
        <w:rPr>
          <w:spacing w:val="-8"/>
          <w:sz w:val="20"/>
          <w:szCs w:val="20"/>
        </w:rPr>
        <w:t xml:space="preserve"> </w:t>
      </w:r>
      <w:r w:rsidRPr="00092BD2">
        <w:rPr>
          <w:sz w:val="20"/>
          <w:szCs w:val="20"/>
        </w:rPr>
        <w:t>od</w:t>
      </w:r>
      <w:r w:rsidRPr="00092BD2">
        <w:rPr>
          <w:spacing w:val="-6"/>
          <w:sz w:val="20"/>
          <w:szCs w:val="20"/>
        </w:rPr>
        <w:t xml:space="preserve"> </w:t>
      </w:r>
      <w:r w:rsidRPr="00092BD2">
        <w:rPr>
          <w:sz w:val="20"/>
          <w:szCs w:val="20"/>
        </w:rPr>
        <w:t>Sieci</w:t>
      </w:r>
      <w:r w:rsidRPr="00092BD2">
        <w:rPr>
          <w:spacing w:val="-9"/>
          <w:sz w:val="20"/>
          <w:szCs w:val="20"/>
        </w:rPr>
        <w:t xml:space="preserve"> </w:t>
      </w:r>
      <w:r w:rsidRPr="00092BD2">
        <w:rPr>
          <w:sz w:val="20"/>
          <w:szCs w:val="20"/>
        </w:rPr>
        <w:t>Dystrybucyjnej</w:t>
      </w:r>
      <w:r w:rsidRPr="00092BD2">
        <w:rPr>
          <w:spacing w:val="-7"/>
          <w:sz w:val="20"/>
          <w:szCs w:val="20"/>
        </w:rPr>
        <w:t xml:space="preserve"> </w:t>
      </w:r>
      <w:r w:rsidRPr="00092BD2">
        <w:rPr>
          <w:sz w:val="20"/>
          <w:szCs w:val="20"/>
        </w:rPr>
        <w:t>ma</w:t>
      </w:r>
      <w:r w:rsidRPr="00092BD2">
        <w:rPr>
          <w:spacing w:val="-11"/>
          <w:sz w:val="20"/>
          <w:szCs w:val="20"/>
        </w:rPr>
        <w:t xml:space="preserve"> </w:t>
      </w:r>
      <w:r w:rsidRPr="00092BD2">
        <w:rPr>
          <w:sz w:val="20"/>
          <w:szCs w:val="20"/>
        </w:rPr>
        <w:t>wpływ na warunki pracy sieci innych operatorów</w:t>
      </w:r>
      <w:r w:rsidRPr="00092BD2">
        <w:rPr>
          <w:spacing w:val="-4"/>
          <w:sz w:val="20"/>
          <w:szCs w:val="20"/>
        </w:rPr>
        <w:t xml:space="preserve"> </w:t>
      </w:r>
      <w:r w:rsidRPr="00092BD2">
        <w:rPr>
          <w:sz w:val="20"/>
          <w:szCs w:val="20"/>
        </w:rPr>
        <w:t>systemów.</w:t>
      </w:r>
    </w:p>
    <w:p w:rsidR="00BA0CB8" w:rsidRPr="00092BD2" w:rsidRDefault="00343ABC" w:rsidP="00566D97">
      <w:pPr>
        <w:pStyle w:val="Akapitzlist"/>
        <w:numPr>
          <w:ilvl w:val="3"/>
          <w:numId w:val="40"/>
        </w:numPr>
        <w:spacing w:before="0"/>
        <w:ind w:left="993" w:right="249" w:hanging="993"/>
        <w:rPr>
          <w:sz w:val="20"/>
          <w:szCs w:val="20"/>
        </w:rPr>
      </w:pPr>
      <w:r w:rsidRPr="00092BD2">
        <w:rPr>
          <w:sz w:val="20"/>
          <w:szCs w:val="20"/>
        </w:rPr>
        <w:t>OSD</w:t>
      </w:r>
      <w:r w:rsidR="0017575C" w:rsidRPr="00092BD2">
        <w:rPr>
          <w:sz w:val="20"/>
          <w:szCs w:val="20"/>
        </w:rPr>
        <w:t>n</w:t>
      </w:r>
      <w:r w:rsidRPr="00092BD2">
        <w:rPr>
          <w:sz w:val="20"/>
          <w:szCs w:val="20"/>
        </w:rPr>
        <w:t xml:space="preserve"> uzgadnia z operatorem systemu przesyłowego odłączenie podmiotów, o których mowa w</w:t>
      </w:r>
      <w:r w:rsidR="00EC5565">
        <w:rPr>
          <w:sz w:val="20"/>
          <w:szCs w:val="20"/>
        </w:rPr>
        <w:t> </w:t>
      </w:r>
      <w:r w:rsidRPr="00092BD2">
        <w:rPr>
          <w:sz w:val="20"/>
          <w:szCs w:val="20"/>
        </w:rPr>
        <w:t>pkt.II.1.15.</w:t>
      </w:r>
    </w:p>
    <w:p w:rsidR="00BA0CB8" w:rsidRPr="00092BD2" w:rsidRDefault="00343ABC" w:rsidP="00566D97">
      <w:pPr>
        <w:pStyle w:val="Akapitzlist"/>
        <w:numPr>
          <w:ilvl w:val="3"/>
          <w:numId w:val="40"/>
        </w:numPr>
        <w:spacing w:before="0"/>
        <w:ind w:left="993" w:right="250" w:hanging="993"/>
        <w:rPr>
          <w:sz w:val="20"/>
          <w:szCs w:val="20"/>
        </w:rPr>
      </w:pPr>
      <w:r w:rsidRPr="00092BD2">
        <w:rPr>
          <w:sz w:val="20"/>
          <w:szCs w:val="20"/>
        </w:rPr>
        <w:t>W uzasadnionych przypadkach OSD</w:t>
      </w:r>
      <w:r w:rsidR="0017575C" w:rsidRPr="00092BD2">
        <w:rPr>
          <w:sz w:val="20"/>
          <w:szCs w:val="20"/>
        </w:rPr>
        <w:t>n</w:t>
      </w:r>
      <w:r w:rsidRPr="00092BD2">
        <w:rPr>
          <w:sz w:val="20"/>
          <w:szCs w:val="20"/>
        </w:rPr>
        <w:t xml:space="preserve"> zapewnia sporządzenie i zatwierdza zgłoszenie obiektu elektroenergetycznego do odłączenia  od  Sieci  Dystrybucyjnej,  określające w szczególności:</w:t>
      </w:r>
    </w:p>
    <w:p w:rsidR="00BA0CB8" w:rsidRPr="00092BD2" w:rsidRDefault="00343ABC" w:rsidP="00566D97">
      <w:pPr>
        <w:pStyle w:val="Akapitzlist"/>
        <w:numPr>
          <w:ilvl w:val="4"/>
          <w:numId w:val="40"/>
        </w:numPr>
        <w:tabs>
          <w:tab w:val="left" w:pos="2035"/>
        </w:tabs>
        <w:spacing w:before="0"/>
        <w:ind w:left="993" w:right="251" w:hanging="284"/>
        <w:rPr>
          <w:sz w:val="20"/>
          <w:szCs w:val="20"/>
        </w:rPr>
      </w:pPr>
      <w:r w:rsidRPr="00092BD2">
        <w:rPr>
          <w:sz w:val="20"/>
          <w:szCs w:val="20"/>
        </w:rPr>
        <w:t>miejsce przyłączenia urządzeń, instalacji lub sieci podmiotu, których dotyczy odłączenie,</w:t>
      </w:r>
    </w:p>
    <w:p w:rsidR="00BA0CB8" w:rsidRPr="00092BD2" w:rsidRDefault="00343ABC" w:rsidP="00566D97">
      <w:pPr>
        <w:pStyle w:val="Akapitzlist"/>
        <w:numPr>
          <w:ilvl w:val="4"/>
          <w:numId w:val="40"/>
        </w:numPr>
        <w:tabs>
          <w:tab w:val="left" w:pos="2035"/>
        </w:tabs>
        <w:spacing w:before="0"/>
        <w:ind w:left="993" w:hanging="284"/>
        <w:rPr>
          <w:sz w:val="20"/>
          <w:szCs w:val="20"/>
        </w:rPr>
      </w:pPr>
      <w:r w:rsidRPr="00092BD2">
        <w:rPr>
          <w:sz w:val="20"/>
          <w:szCs w:val="20"/>
        </w:rPr>
        <w:t>termin</w:t>
      </w:r>
      <w:r w:rsidRPr="00092BD2">
        <w:rPr>
          <w:spacing w:val="-4"/>
          <w:sz w:val="20"/>
          <w:szCs w:val="20"/>
        </w:rPr>
        <w:t xml:space="preserve"> </w:t>
      </w:r>
      <w:r w:rsidRPr="00092BD2">
        <w:rPr>
          <w:sz w:val="20"/>
          <w:szCs w:val="20"/>
        </w:rPr>
        <w:t>odłączenia,</w:t>
      </w:r>
    </w:p>
    <w:p w:rsidR="00BA0CB8" w:rsidRPr="00092BD2" w:rsidRDefault="00343ABC" w:rsidP="00566D97">
      <w:pPr>
        <w:pStyle w:val="Akapitzlist"/>
        <w:numPr>
          <w:ilvl w:val="4"/>
          <w:numId w:val="40"/>
        </w:numPr>
        <w:tabs>
          <w:tab w:val="left" w:pos="2035"/>
        </w:tabs>
        <w:spacing w:before="0"/>
        <w:ind w:left="993" w:hanging="284"/>
        <w:rPr>
          <w:sz w:val="20"/>
          <w:szCs w:val="20"/>
        </w:rPr>
      </w:pPr>
      <w:r w:rsidRPr="00092BD2">
        <w:rPr>
          <w:sz w:val="20"/>
          <w:szCs w:val="20"/>
        </w:rPr>
        <w:t>dane osoby odpowiedzialnej ze strony OSD</w:t>
      </w:r>
      <w:r w:rsidR="0017575C" w:rsidRPr="00092BD2">
        <w:rPr>
          <w:sz w:val="20"/>
          <w:szCs w:val="20"/>
        </w:rPr>
        <w:t>n</w:t>
      </w:r>
      <w:r w:rsidRPr="00092BD2">
        <w:rPr>
          <w:sz w:val="20"/>
          <w:szCs w:val="20"/>
        </w:rPr>
        <w:t xml:space="preserve"> za prawidłowe odłączenie</w:t>
      </w:r>
      <w:r w:rsidRPr="00092BD2">
        <w:rPr>
          <w:spacing w:val="-8"/>
          <w:sz w:val="20"/>
          <w:szCs w:val="20"/>
        </w:rPr>
        <w:t xml:space="preserve"> </w:t>
      </w:r>
      <w:r w:rsidRPr="00092BD2">
        <w:rPr>
          <w:sz w:val="20"/>
          <w:szCs w:val="20"/>
        </w:rPr>
        <w:t>podmiotu,</w:t>
      </w:r>
    </w:p>
    <w:p w:rsidR="00BA0CB8" w:rsidRPr="00092BD2" w:rsidRDefault="00343ABC" w:rsidP="00566D97">
      <w:pPr>
        <w:pStyle w:val="Akapitzlist"/>
        <w:numPr>
          <w:ilvl w:val="4"/>
          <w:numId w:val="40"/>
        </w:numPr>
        <w:tabs>
          <w:tab w:val="left" w:pos="2035"/>
        </w:tabs>
        <w:spacing w:before="0"/>
        <w:ind w:left="993" w:right="250" w:hanging="284"/>
        <w:rPr>
          <w:sz w:val="20"/>
          <w:szCs w:val="20"/>
        </w:rPr>
      </w:pPr>
      <w:r w:rsidRPr="00092BD2">
        <w:rPr>
          <w:sz w:val="20"/>
          <w:szCs w:val="20"/>
        </w:rPr>
        <w:t>sposób</w:t>
      </w:r>
      <w:r w:rsidRPr="00092BD2">
        <w:rPr>
          <w:spacing w:val="-11"/>
          <w:sz w:val="20"/>
          <w:szCs w:val="20"/>
        </w:rPr>
        <w:t xml:space="preserve"> </w:t>
      </w:r>
      <w:r w:rsidRPr="00092BD2">
        <w:rPr>
          <w:sz w:val="20"/>
          <w:szCs w:val="20"/>
        </w:rPr>
        <w:t>odłączenia</w:t>
      </w:r>
      <w:r w:rsidRPr="00092BD2">
        <w:rPr>
          <w:spacing w:val="-7"/>
          <w:sz w:val="20"/>
          <w:szCs w:val="20"/>
        </w:rPr>
        <w:t xml:space="preserve"> </w:t>
      </w:r>
      <w:r w:rsidRPr="00092BD2">
        <w:rPr>
          <w:sz w:val="20"/>
          <w:szCs w:val="20"/>
        </w:rPr>
        <w:t>urządzeń,</w:t>
      </w:r>
      <w:r w:rsidRPr="00092BD2">
        <w:rPr>
          <w:spacing w:val="-6"/>
          <w:sz w:val="20"/>
          <w:szCs w:val="20"/>
        </w:rPr>
        <w:t xml:space="preserve"> </w:t>
      </w:r>
      <w:r w:rsidRPr="00092BD2">
        <w:rPr>
          <w:sz w:val="20"/>
          <w:szCs w:val="20"/>
        </w:rPr>
        <w:t>instalacji</w:t>
      </w:r>
      <w:r w:rsidRPr="00092BD2">
        <w:rPr>
          <w:spacing w:val="-7"/>
          <w:sz w:val="20"/>
          <w:szCs w:val="20"/>
        </w:rPr>
        <w:t xml:space="preserve"> </w:t>
      </w:r>
      <w:r w:rsidRPr="00092BD2">
        <w:rPr>
          <w:sz w:val="20"/>
          <w:szCs w:val="20"/>
        </w:rPr>
        <w:t>lub</w:t>
      </w:r>
      <w:r w:rsidRPr="00092BD2">
        <w:rPr>
          <w:spacing w:val="-8"/>
          <w:sz w:val="20"/>
          <w:szCs w:val="20"/>
        </w:rPr>
        <w:t xml:space="preserve"> </w:t>
      </w:r>
      <w:r w:rsidRPr="00092BD2">
        <w:rPr>
          <w:sz w:val="20"/>
          <w:szCs w:val="20"/>
        </w:rPr>
        <w:t>sieci</w:t>
      </w:r>
      <w:r w:rsidRPr="00092BD2">
        <w:rPr>
          <w:spacing w:val="-6"/>
          <w:sz w:val="20"/>
          <w:szCs w:val="20"/>
        </w:rPr>
        <w:t xml:space="preserve"> </w:t>
      </w:r>
      <w:r w:rsidRPr="00092BD2">
        <w:rPr>
          <w:sz w:val="20"/>
          <w:szCs w:val="20"/>
        </w:rPr>
        <w:t>podmiotu,</w:t>
      </w:r>
      <w:r w:rsidRPr="00092BD2">
        <w:rPr>
          <w:spacing w:val="-9"/>
          <w:sz w:val="20"/>
          <w:szCs w:val="20"/>
        </w:rPr>
        <w:t xml:space="preserve"> </w:t>
      </w:r>
      <w:r w:rsidRPr="00092BD2">
        <w:rPr>
          <w:sz w:val="20"/>
          <w:szCs w:val="20"/>
        </w:rPr>
        <w:t>obejmujący:</w:t>
      </w:r>
      <w:r w:rsidRPr="00092BD2">
        <w:rPr>
          <w:spacing w:val="-6"/>
          <w:sz w:val="20"/>
          <w:szCs w:val="20"/>
        </w:rPr>
        <w:t xml:space="preserve"> </w:t>
      </w:r>
      <w:r w:rsidRPr="00092BD2">
        <w:rPr>
          <w:sz w:val="20"/>
          <w:szCs w:val="20"/>
        </w:rPr>
        <w:t>zakres</w:t>
      </w:r>
      <w:r w:rsidRPr="00092BD2">
        <w:rPr>
          <w:spacing w:val="-9"/>
          <w:sz w:val="20"/>
          <w:szCs w:val="20"/>
        </w:rPr>
        <w:t xml:space="preserve"> </w:t>
      </w:r>
      <w:r w:rsidRPr="00092BD2">
        <w:rPr>
          <w:sz w:val="20"/>
          <w:szCs w:val="20"/>
        </w:rPr>
        <w:t>prac niezbędnych do wykonania przed odłączeniem podmiotu, położenie łączników niezbędnych</w:t>
      </w:r>
      <w:r w:rsidRPr="00092BD2">
        <w:rPr>
          <w:spacing w:val="-13"/>
          <w:sz w:val="20"/>
          <w:szCs w:val="20"/>
        </w:rPr>
        <w:t xml:space="preserve"> </w:t>
      </w:r>
      <w:r w:rsidRPr="00092BD2">
        <w:rPr>
          <w:sz w:val="20"/>
          <w:szCs w:val="20"/>
        </w:rPr>
        <w:t>do</w:t>
      </w:r>
      <w:r w:rsidRPr="00092BD2">
        <w:rPr>
          <w:spacing w:val="-14"/>
          <w:sz w:val="20"/>
          <w:szCs w:val="20"/>
        </w:rPr>
        <w:t xml:space="preserve"> </w:t>
      </w:r>
      <w:r w:rsidRPr="00092BD2">
        <w:rPr>
          <w:sz w:val="20"/>
          <w:szCs w:val="20"/>
        </w:rPr>
        <w:t>wykonania</w:t>
      </w:r>
      <w:r w:rsidRPr="00092BD2">
        <w:rPr>
          <w:spacing w:val="-15"/>
          <w:sz w:val="20"/>
          <w:szCs w:val="20"/>
        </w:rPr>
        <w:t xml:space="preserve"> </w:t>
      </w:r>
      <w:r w:rsidRPr="00092BD2">
        <w:rPr>
          <w:sz w:val="20"/>
          <w:szCs w:val="20"/>
        </w:rPr>
        <w:t>planowanego</w:t>
      </w:r>
      <w:r w:rsidRPr="00092BD2">
        <w:rPr>
          <w:spacing w:val="-13"/>
          <w:sz w:val="20"/>
          <w:szCs w:val="20"/>
        </w:rPr>
        <w:t xml:space="preserve"> </w:t>
      </w:r>
      <w:r w:rsidRPr="00092BD2">
        <w:rPr>
          <w:sz w:val="20"/>
          <w:szCs w:val="20"/>
        </w:rPr>
        <w:t>odłączenia</w:t>
      </w:r>
      <w:r w:rsidRPr="00092BD2">
        <w:rPr>
          <w:spacing w:val="-13"/>
          <w:sz w:val="20"/>
          <w:szCs w:val="20"/>
        </w:rPr>
        <w:t xml:space="preserve"> </w:t>
      </w:r>
      <w:r w:rsidRPr="00092BD2">
        <w:rPr>
          <w:sz w:val="20"/>
          <w:szCs w:val="20"/>
        </w:rPr>
        <w:t>podmiotu</w:t>
      </w:r>
      <w:r w:rsidRPr="00092BD2">
        <w:rPr>
          <w:spacing w:val="-15"/>
          <w:sz w:val="20"/>
          <w:szCs w:val="20"/>
        </w:rPr>
        <w:t xml:space="preserve"> </w:t>
      </w:r>
      <w:r w:rsidRPr="00092BD2">
        <w:rPr>
          <w:sz w:val="20"/>
          <w:szCs w:val="20"/>
        </w:rPr>
        <w:t>oraz</w:t>
      </w:r>
      <w:r w:rsidRPr="00092BD2">
        <w:rPr>
          <w:spacing w:val="-13"/>
          <w:sz w:val="20"/>
          <w:szCs w:val="20"/>
        </w:rPr>
        <w:t xml:space="preserve"> </w:t>
      </w:r>
      <w:r w:rsidRPr="00092BD2">
        <w:rPr>
          <w:sz w:val="20"/>
          <w:szCs w:val="20"/>
        </w:rPr>
        <w:t>harmonogram czynności łączeniowych w poszczególnych stacjach</w:t>
      </w:r>
      <w:r w:rsidRPr="00092BD2">
        <w:rPr>
          <w:spacing w:val="-13"/>
          <w:sz w:val="20"/>
          <w:szCs w:val="20"/>
        </w:rPr>
        <w:t xml:space="preserve"> </w:t>
      </w:r>
      <w:r w:rsidRPr="00092BD2">
        <w:rPr>
          <w:sz w:val="20"/>
          <w:szCs w:val="20"/>
        </w:rPr>
        <w:t>elektroenergetycznych,</w:t>
      </w:r>
    </w:p>
    <w:p w:rsidR="00BA0CB8" w:rsidRPr="00092BD2" w:rsidRDefault="00343ABC" w:rsidP="00566D97">
      <w:pPr>
        <w:pStyle w:val="Akapitzlist"/>
        <w:numPr>
          <w:ilvl w:val="4"/>
          <w:numId w:val="40"/>
        </w:numPr>
        <w:tabs>
          <w:tab w:val="left" w:pos="2035"/>
        </w:tabs>
        <w:spacing w:before="0"/>
        <w:ind w:left="993" w:right="251" w:hanging="284"/>
        <w:rPr>
          <w:sz w:val="20"/>
          <w:szCs w:val="20"/>
        </w:rPr>
      </w:pPr>
      <w:r w:rsidRPr="00092BD2">
        <w:rPr>
          <w:sz w:val="20"/>
          <w:szCs w:val="20"/>
        </w:rPr>
        <w:t>aktualny</w:t>
      </w:r>
      <w:r w:rsidRPr="00092BD2">
        <w:rPr>
          <w:spacing w:val="-9"/>
          <w:sz w:val="20"/>
          <w:szCs w:val="20"/>
        </w:rPr>
        <w:t xml:space="preserve"> </w:t>
      </w:r>
      <w:r w:rsidRPr="00092BD2">
        <w:rPr>
          <w:sz w:val="20"/>
          <w:szCs w:val="20"/>
        </w:rPr>
        <w:t>schemat</w:t>
      </w:r>
      <w:r w:rsidRPr="00092BD2">
        <w:rPr>
          <w:spacing w:val="-10"/>
          <w:sz w:val="20"/>
          <w:szCs w:val="20"/>
        </w:rPr>
        <w:t xml:space="preserve"> </w:t>
      </w:r>
      <w:r w:rsidRPr="00092BD2">
        <w:rPr>
          <w:sz w:val="20"/>
          <w:szCs w:val="20"/>
        </w:rPr>
        <w:t>sieci</w:t>
      </w:r>
      <w:r w:rsidRPr="00092BD2">
        <w:rPr>
          <w:spacing w:val="-10"/>
          <w:sz w:val="20"/>
          <w:szCs w:val="20"/>
        </w:rPr>
        <w:t xml:space="preserve"> </w:t>
      </w:r>
      <w:r w:rsidRPr="00092BD2">
        <w:rPr>
          <w:sz w:val="20"/>
          <w:szCs w:val="20"/>
        </w:rPr>
        <w:t>dystrybucyjnej</w:t>
      </w:r>
      <w:r w:rsidRPr="00092BD2">
        <w:rPr>
          <w:spacing w:val="-12"/>
          <w:sz w:val="20"/>
          <w:szCs w:val="20"/>
        </w:rPr>
        <w:t xml:space="preserve"> </w:t>
      </w:r>
      <w:r w:rsidRPr="00092BD2">
        <w:rPr>
          <w:sz w:val="20"/>
          <w:szCs w:val="20"/>
        </w:rPr>
        <w:t>obejmujący</w:t>
      </w:r>
      <w:r w:rsidRPr="00092BD2">
        <w:rPr>
          <w:spacing w:val="-9"/>
          <w:sz w:val="20"/>
          <w:szCs w:val="20"/>
        </w:rPr>
        <w:t xml:space="preserve"> </w:t>
      </w:r>
      <w:r w:rsidRPr="00092BD2">
        <w:rPr>
          <w:sz w:val="20"/>
          <w:szCs w:val="20"/>
        </w:rPr>
        <w:t>stacje</w:t>
      </w:r>
      <w:r w:rsidRPr="00092BD2">
        <w:rPr>
          <w:spacing w:val="-10"/>
          <w:sz w:val="20"/>
          <w:szCs w:val="20"/>
        </w:rPr>
        <w:t xml:space="preserve"> </w:t>
      </w:r>
      <w:r w:rsidRPr="00092BD2">
        <w:rPr>
          <w:sz w:val="20"/>
          <w:szCs w:val="20"/>
        </w:rPr>
        <w:t>elektroenergetyczne</w:t>
      </w:r>
      <w:r w:rsidRPr="00092BD2">
        <w:rPr>
          <w:spacing w:val="-12"/>
          <w:sz w:val="20"/>
          <w:szCs w:val="20"/>
        </w:rPr>
        <w:t xml:space="preserve"> </w:t>
      </w:r>
      <w:r w:rsidRPr="00092BD2">
        <w:rPr>
          <w:sz w:val="20"/>
          <w:szCs w:val="20"/>
        </w:rPr>
        <w:t>oraz linie, w otoczeniu urządzeń, instalacji i sieci odłączanego</w:t>
      </w:r>
      <w:r w:rsidRPr="00092BD2">
        <w:rPr>
          <w:spacing w:val="-10"/>
          <w:sz w:val="20"/>
          <w:szCs w:val="20"/>
        </w:rPr>
        <w:t xml:space="preserve"> </w:t>
      </w:r>
      <w:r w:rsidRPr="00092BD2">
        <w:rPr>
          <w:sz w:val="20"/>
          <w:szCs w:val="20"/>
        </w:rPr>
        <w:t>podmiotu.</w:t>
      </w:r>
    </w:p>
    <w:p w:rsidR="00BA0CB8" w:rsidRPr="00092BD2" w:rsidRDefault="00343ABC" w:rsidP="00566D97">
      <w:pPr>
        <w:pStyle w:val="Akapitzlist"/>
        <w:numPr>
          <w:ilvl w:val="3"/>
          <w:numId w:val="40"/>
        </w:numPr>
        <w:spacing w:before="0"/>
        <w:ind w:left="993" w:right="195" w:hanging="993"/>
        <w:rPr>
          <w:sz w:val="20"/>
          <w:szCs w:val="20"/>
        </w:rPr>
      </w:pPr>
      <w:r w:rsidRPr="00092BD2">
        <w:rPr>
          <w:sz w:val="20"/>
          <w:szCs w:val="20"/>
        </w:rPr>
        <w:t>Ponowne przyłączenie podmiotu do Sieci Dystrybucyjnej odbywa się na zasadach określonych w</w:t>
      </w:r>
      <w:r w:rsidRPr="00092BD2">
        <w:rPr>
          <w:spacing w:val="-3"/>
          <w:sz w:val="20"/>
          <w:szCs w:val="20"/>
        </w:rPr>
        <w:t xml:space="preserve"> </w:t>
      </w:r>
      <w:r w:rsidRPr="00092BD2">
        <w:rPr>
          <w:sz w:val="20"/>
          <w:szCs w:val="20"/>
        </w:rPr>
        <w:t>pkt.II.1.</w:t>
      </w:r>
    </w:p>
    <w:p w:rsidR="00BA0CB8" w:rsidRPr="00092BD2" w:rsidRDefault="00BA0CB8" w:rsidP="0057214A">
      <w:pPr>
        <w:pStyle w:val="Tekstpodstawowy"/>
        <w:ind w:left="993" w:hanging="993"/>
        <w:rPr>
          <w:sz w:val="20"/>
          <w:szCs w:val="20"/>
        </w:rPr>
      </w:pPr>
    </w:p>
    <w:p w:rsidR="00BA0CB8" w:rsidRPr="00092BD2" w:rsidRDefault="00343ABC" w:rsidP="00566D97">
      <w:pPr>
        <w:pStyle w:val="Nagwek1"/>
        <w:numPr>
          <w:ilvl w:val="2"/>
          <w:numId w:val="39"/>
        </w:numPr>
        <w:ind w:left="851" w:hanging="824"/>
        <w:rPr>
          <w:sz w:val="20"/>
          <w:szCs w:val="20"/>
        </w:rPr>
      </w:pPr>
      <w:bookmarkStart w:id="19" w:name="_Toc14425678"/>
      <w:r w:rsidRPr="00092BD2">
        <w:rPr>
          <w:sz w:val="20"/>
          <w:szCs w:val="20"/>
        </w:rPr>
        <w:t>Zasady wstrzymywania i wznowienia dostarczania energii</w:t>
      </w:r>
      <w:r w:rsidRPr="00092BD2">
        <w:rPr>
          <w:spacing w:val="-7"/>
          <w:sz w:val="20"/>
          <w:szCs w:val="20"/>
        </w:rPr>
        <w:t xml:space="preserve"> </w:t>
      </w:r>
      <w:r w:rsidRPr="00092BD2">
        <w:rPr>
          <w:sz w:val="20"/>
          <w:szCs w:val="20"/>
        </w:rPr>
        <w:t>elektrycznej</w:t>
      </w:r>
      <w:bookmarkEnd w:id="19"/>
    </w:p>
    <w:p w:rsidR="00BA0CB8" w:rsidRPr="00092BD2" w:rsidRDefault="00343ABC" w:rsidP="00566D97">
      <w:pPr>
        <w:pStyle w:val="Akapitzlist"/>
        <w:numPr>
          <w:ilvl w:val="3"/>
          <w:numId w:val="39"/>
        </w:numPr>
        <w:spacing w:before="0"/>
        <w:ind w:left="851" w:right="253" w:hanging="851"/>
        <w:rPr>
          <w:sz w:val="20"/>
          <w:szCs w:val="20"/>
        </w:rPr>
      </w:pPr>
      <w:r w:rsidRPr="00092BD2">
        <w:rPr>
          <w:sz w:val="20"/>
          <w:szCs w:val="20"/>
        </w:rPr>
        <w:t>OSD</w:t>
      </w:r>
      <w:r w:rsidR="0017575C" w:rsidRPr="00092BD2">
        <w:rPr>
          <w:sz w:val="20"/>
          <w:szCs w:val="20"/>
        </w:rPr>
        <w:t>n</w:t>
      </w:r>
      <w:r w:rsidRPr="00092BD2">
        <w:rPr>
          <w:sz w:val="20"/>
          <w:szCs w:val="20"/>
        </w:rPr>
        <w:t xml:space="preserve"> może wstrzymać, z zastrzeżeniem pkt. II.3.2.7 – II.3.2.9. dostarczanie energii elektrycznej podmiotom przyłączonym do sieci dystrybucyjnej OSD</w:t>
      </w:r>
      <w:r w:rsidR="0017575C" w:rsidRPr="00092BD2">
        <w:rPr>
          <w:sz w:val="20"/>
          <w:szCs w:val="20"/>
        </w:rPr>
        <w:t>n</w:t>
      </w:r>
      <w:r w:rsidRPr="00092BD2">
        <w:rPr>
          <w:sz w:val="20"/>
          <w:szCs w:val="20"/>
        </w:rPr>
        <w:t>,</w:t>
      </w:r>
      <w:r w:rsidRPr="00092BD2">
        <w:rPr>
          <w:spacing w:val="-8"/>
          <w:sz w:val="20"/>
          <w:szCs w:val="20"/>
        </w:rPr>
        <w:t xml:space="preserve"> </w:t>
      </w:r>
      <w:r w:rsidRPr="00092BD2">
        <w:rPr>
          <w:sz w:val="20"/>
          <w:szCs w:val="20"/>
        </w:rPr>
        <w:t>jeżeli:</w:t>
      </w:r>
    </w:p>
    <w:p w:rsidR="00BA0CB8" w:rsidRPr="00092BD2" w:rsidRDefault="00343ABC" w:rsidP="00566D97">
      <w:pPr>
        <w:pStyle w:val="Akapitzlist"/>
        <w:numPr>
          <w:ilvl w:val="4"/>
          <w:numId w:val="39"/>
        </w:numPr>
        <w:tabs>
          <w:tab w:val="left" w:pos="1910"/>
        </w:tabs>
        <w:spacing w:before="0"/>
        <w:ind w:left="851" w:right="249" w:hanging="284"/>
        <w:rPr>
          <w:sz w:val="20"/>
          <w:szCs w:val="20"/>
        </w:rPr>
      </w:pPr>
      <w:r w:rsidRPr="00092BD2">
        <w:rPr>
          <w:sz w:val="20"/>
          <w:szCs w:val="20"/>
        </w:rPr>
        <w:t>odbiorca nie wyraził zgody na zainstalowanie przedpłatowego układu pomiarowo- rozliczeniowego w</w:t>
      </w:r>
      <w:r w:rsidR="00EC5565">
        <w:rPr>
          <w:sz w:val="20"/>
          <w:szCs w:val="20"/>
        </w:rPr>
        <w:t> </w:t>
      </w:r>
      <w:r w:rsidRPr="00092BD2">
        <w:rPr>
          <w:sz w:val="20"/>
          <w:szCs w:val="20"/>
        </w:rPr>
        <w:t>przypadkach określonych w</w:t>
      </w:r>
      <w:r w:rsidRPr="00092BD2">
        <w:rPr>
          <w:spacing w:val="-4"/>
          <w:sz w:val="20"/>
          <w:szCs w:val="20"/>
        </w:rPr>
        <w:t xml:space="preserve"> </w:t>
      </w:r>
      <w:r w:rsidRPr="00092BD2">
        <w:rPr>
          <w:sz w:val="20"/>
          <w:szCs w:val="20"/>
        </w:rPr>
        <w:t>Ustawie,</w:t>
      </w:r>
    </w:p>
    <w:p w:rsidR="00BA0CB8" w:rsidRPr="00092BD2" w:rsidRDefault="00343ABC" w:rsidP="00566D97">
      <w:pPr>
        <w:pStyle w:val="Akapitzlist"/>
        <w:numPr>
          <w:ilvl w:val="4"/>
          <w:numId w:val="39"/>
        </w:numPr>
        <w:tabs>
          <w:tab w:val="left" w:pos="1898"/>
        </w:tabs>
        <w:spacing w:before="0"/>
        <w:ind w:left="851" w:right="250" w:hanging="284"/>
        <w:rPr>
          <w:sz w:val="20"/>
          <w:szCs w:val="20"/>
        </w:rPr>
      </w:pPr>
      <w:r w:rsidRPr="00092BD2">
        <w:rPr>
          <w:sz w:val="20"/>
          <w:szCs w:val="20"/>
        </w:rPr>
        <w:lastRenderedPageBreak/>
        <w:t>w</w:t>
      </w:r>
      <w:r w:rsidRPr="00092BD2">
        <w:rPr>
          <w:spacing w:val="-13"/>
          <w:sz w:val="20"/>
          <w:szCs w:val="20"/>
        </w:rPr>
        <w:t xml:space="preserve"> </w:t>
      </w:r>
      <w:r w:rsidRPr="00092BD2">
        <w:rPr>
          <w:sz w:val="20"/>
          <w:szCs w:val="20"/>
        </w:rPr>
        <w:t>wyniku</w:t>
      </w:r>
      <w:r w:rsidRPr="00092BD2">
        <w:rPr>
          <w:spacing w:val="-11"/>
          <w:sz w:val="20"/>
          <w:szCs w:val="20"/>
        </w:rPr>
        <w:t xml:space="preserve"> </w:t>
      </w:r>
      <w:r w:rsidRPr="00092BD2">
        <w:rPr>
          <w:sz w:val="20"/>
          <w:szCs w:val="20"/>
        </w:rPr>
        <w:t>przeprowadzonej</w:t>
      </w:r>
      <w:r w:rsidRPr="00092BD2">
        <w:rPr>
          <w:spacing w:val="-10"/>
          <w:sz w:val="20"/>
          <w:szCs w:val="20"/>
        </w:rPr>
        <w:t xml:space="preserve"> </w:t>
      </w:r>
      <w:r w:rsidRPr="00092BD2">
        <w:rPr>
          <w:sz w:val="20"/>
          <w:szCs w:val="20"/>
        </w:rPr>
        <w:t>kontroli</w:t>
      </w:r>
      <w:r w:rsidRPr="00092BD2">
        <w:rPr>
          <w:spacing w:val="-13"/>
          <w:sz w:val="20"/>
          <w:szCs w:val="20"/>
        </w:rPr>
        <w:t xml:space="preserve"> </w:t>
      </w:r>
      <w:r w:rsidRPr="00092BD2">
        <w:rPr>
          <w:sz w:val="20"/>
          <w:szCs w:val="20"/>
        </w:rPr>
        <w:t>stwierdzono,</w:t>
      </w:r>
      <w:r w:rsidRPr="00092BD2">
        <w:rPr>
          <w:spacing w:val="-10"/>
          <w:sz w:val="20"/>
          <w:szCs w:val="20"/>
        </w:rPr>
        <w:t xml:space="preserve"> </w:t>
      </w:r>
      <w:r w:rsidRPr="00092BD2">
        <w:rPr>
          <w:sz w:val="20"/>
          <w:szCs w:val="20"/>
        </w:rPr>
        <w:t>że</w:t>
      </w:r>
      <w:r w:rsidRPr="00092BD2">
        <w:rPr>
          <w:spacing w:val="-12"/>
          <w:sz w:val="20"/>
          <w:szCs w:val="20"/>
        </w:rPr>
        <w:t xml:space="preserve"> </w:t>
      </w:r>
      <w:r w:rsidRPr="00092BD2">
        <w:rPr>
          <w:sz w:val="20"/>
          <w:szCs w:val="20"/>
        </w:rPr>
        <w:t>nastąpiło</w:t>
      </w:r>
      <w:r w:rsidRPr="00092BD2">
        <w:rPr>
          <w:spacing w:val="-9"/>
          <w:sz w:val="20"/>
          <w:szCs w:val="20"/>
        </w:rPr>
        <w:t xml:space="preserve"> </w:t>
      </w:r>
      <w:r w:rsidRPr="00092BD2">
        <w:rPr>
          <w:sz w:val="20"/>
          <w:szCs w:val="20"/>
        </w:rPr>
        <w:t>nielegalne</w:t>
      </w:r>
      <w:r w:rsidRPr="00092BD2">
        <w:rPr>
          <w:spacing w:val="-12"/>
          <w:sz w:val="20"/>
          <w:szCs w:val="20"/>
        </w:rPr>
        <w:t xml:space="preserve"> </w:t>
      </w:r>
      <w:r w:rsidRPr="00092BD2">
        <w:rPr>
          <w:sz w:val="20"/>
          <w:szCs w:val="20"/>
        </w:rPr>
        <w:t>pobieranie energii</w:t>
      </w:r>
      <w:r w:rsidRPr="00092BD2">
        <w:rPr>
          <w:spacing w:val="-2"/>
          <w:sz w:val="20"/>
          <w:szCs w:val="20"/>
        </w:rPr>
        <w:t xml:space="preserve"> </w:t>
      </w:r>
      <w:r w:rsidRPr="00092BD2">
        <w:rPr>
          <w:sz w:val="20"/>
          <w:szCs w:val="20"/>
        </w:rPr>
        <w:t>elektrycznej,</w:t>
      </w:r>
    </w:p>
    <w:p w:rsidR="00BA0CB8" w:rsidRPr="00092BD2" w:rsidRDefault="00343ABC" w:rsidP="00566D97">
      <w:pPr>
        <w:pStyle w:val="Akapitzlist"/>
        <w:numPr>
          <w:ilvl w:val="4"/>
          <w:numId w:val="39"/>
        </w:numPr>
        <w:tabs>
          <w:tab w:val="left" w:pos="1920"/>
        </w:tabs>
        <w:spacing w:before="0"/>
        <w:ind w:left="851" w:right="251" w:hanging="284"/>
        <w:rPr>
          <w:sz w:val="20"/>
          <w:szCs w:val="20"/>
        </w:rPr>
      </w:pPr>
      <w:r w:rsidRPr="00092BD2">
        <w:rPr>
          <w:sz w:val="20"/>
          <w:szCs w:val="20"/>
        </w:rPr>
        <w:t>odbiorca zwleka z zapłatą za świadczone usługi, co najmniej przez okres 30 dni kalendarzowych po upływie terminu płatności.</w:t>
      </w:r>
    </w:p>
    <w:p w:rsidR="00BA0CB8" w:rsidRPr="00092BD2" w:rsidRDefault="00343ABC" w:rsidP="00566D97">
      <w:pPr>
        <w:pStyle w:val="Akapitzlist"/>
        <w:numPr>
          <w:ilvl w:val="3"/>
          <w:numId w:val="39"/>
        </w:numPr>
        <w:spacing w:before="0"/>
        <w:ind w:left="851" w:hanging="851"/>
        <w:rPr>
          <w:sz w:val="20"/>
          <w:szCs w:val="20"/>
        </w:rPr>
      </w:pPr>
      <w:r w:rsidRPr="00092BD2">
        <w:rPr>
          <w:sz w:val="20"/>
          <w:szCs w:val="20"/>
        </w:rPr>
        <w:t>OSD</w:t>
      </w:r>
      <w:r w:rsidR="0017575C" w:rsidRPr="00092BD2">
        <w:rPr>
          <w:sz w:val="20"/>
          <w:szCs w:val="20"/>
        </w:rPr>
        <w:t>n</w:t>
      </w:r>
      <w:r w:rsidRPr="00092BD2">
        <w:rPr>
          <w:sz w:val="20"/>
          <w:szCs w:val="20"/>
        </w:rPr>
        <w:t xml:space="preserve"> na żądanie sprzedawcy energii elektrycznej wstrzymuje, z zastrzeżeniem</w:t>
      </w:r>
      <w:r w:rsidRPr="00092BD2">
        <w:rPr>
          <w:spacing w:val="29"/>
          <w:sz w:val="20"/>
          <w:szCs w:val="20"/>
        </w:rPr>
        <w:t xml:space="preserve"> </w:t>
      </w:r>
      <w:r w:rsidRPr="00092BD2">
        <w:rPr>
          <w:sz w:val="20"/>
          <w:szCs w:val="20"/>
        </w:rPr>
        <w:t>pkt.</w:t>
      </w:r>
    </w:p>
    <w:p w:rsidR="00BA0CB8" w:rsidRPr="00092BD2" w:rsidRDefault="00343ABC" w:rsidP="00115F6F">
      <w:pPr>
        <w:pStyle w:val="Tekstpodstawowy"/>
        <w:ind w:left="851" w:right="192" w:hanging="851"/>
        <w:jc w:val="both"/>
        <w:rPr>
          <w:sz w:val="20"/>
          <w:szCs w:val="20"/>
        </w:rPr>
      </w:pPr>
      <w:r w:rsidRPr="00092BD2">
        <w:rPr>
          <w:sz w:val="20"/>
          <w:szCs w:val="20"/>
        </w:rPr>
        <w:t>II.3.2.7 – II.3.2.9. dostarczanie energii elektrycznej, jeżeli według oświadczenia sprzedawcy,</w:t>
      </w:r>
      <w:r w:rsidRPr="00092BD2">
        <w:rPr>
          <w:spacing w:val="-8"/>
          <w:sz w:val="20"/>
          <w:szCs w:val="20"/>
        </w:rPr>
        <w:t xml:space="preserve"> </w:t>
      </w:r>
      <w:r w:rsidRPr="00092BD2">
        <w:rPr>
          <w:sz w:val="20"/>
          <w:szCs w:val="20"/>
        </w:rPr>
        <w:t>odbiorca</w:t>
      </w:r>
      <w:r w:rsidRPr="00092BD2">
        <w:rPr>
          <w:spacing w:val="-6"/>
          <w:sz w:val="20"/>
          <w:szCs w:val="20"/>
        </w:rPr>
        <w:t xml:space="preserve"> </w:t>
      </w:r>
      <w:r w:rsidRPr="00092BD2">
        <w:rPr>
          <w:sz w:val="20"/>
          <w:szCs w:val="20"/>
        </w:rPr>
        <w:t>zwleka</w:t>
      </w:r>
      <w:r w:rsidRPr="00092BD2">
        <w:rPr>
          <w:spacing w:val="-3"/>
          <w:sz w:val="20"/>
          <w:szCs w:val="20"/>
        </w:rPr>
        <w:t xml:space="preserve"> </w:t>
      </w:r>
      <w:r w:rsidRPr="00092BD2">
        <w:rPr>
          <w:sz w:val="20"/>
          <w:szCs w:val="20"/>
        </w:rPr>
        <w:t>z</w:t>
      </w:r>
      <w:r w:rsidRPr="00092BD2">
        <w:rPr>
          <w:spacing w:val="-4"/>
          <w:sz w:val="20"/>
          <w:szCs w:val="20"/>
        </w:rPr>
        <w:t xml:space="preserve"> </w:t>
      </w:r>
      <w:r w:rsidRPr="00092BD2">
        <w:rPr>
          <w:sz w:val="20"/>
          <w:szCs w:val="20"/>
        </w:rPr>
        <w:t>zapłatą</w:t>
      </w:r>
      <w:r w:rsidRPr="00092BD2">
        <w:rPr>
          <w:spacing w:val="-3"/>
          <w:sz w:val="20"/>
          <w:szCs w:val="20"/>
        </w:rPr>
        <w:t xml:space="preserve"> </w:t>
      </w:r>
      <w:r w:rsidRPr="00092BD2">
        <w:rPr>
          <w:sz w:val="20"/>
          <w:szCs w:val="20"/>
        </w:rPr>
        <w:t>za</w:t>
      </w:r>
      <w:r w:rsidRPr="00092BD2">
        <w:rPr>
          <w:spacing w:val="-3"/>
          <w:sz w:val="20"/>
          <w:szCs w:val="20"/>
        </w:rPr>
        <w:t xml:space="preserve"> </w:t>
      </w:r>
      <w:r w:rsidRPr="00092BD2">
        <w:rPr>
          <w:sz w:val="20"/>
          <w:szCs w:val="20"/>
        </w:rPr>
        <w:t>świadczone</w:t>
      </w:r>
      <w:r w:rsidRPr="00092BD2">
        <w:rPr>
          <w:spacing w:val="-5"/>
          <w:sz w:val="20"/>
          <w:szCs w:val="20"/>
        </w:rPr>
        <w:t xml:space="preserve"> </w:t>
      </w:r>
      <w:r w:rsidRPr="00092BD2">
        <w:rPr>
          <w:sz w:val="20"/>
          <w:szCs w:val="20"/>
        </w:rPr>
        <w:t>usługi</w:t>
      </w:r>
      <w:r w:rsidRPr="00092BD2">
        <w:rPr>
          <w:spacing w:val="-3"/>
          <w:sz w:val="20"/>
          <w:szCs w:val="20"/>
        </w:rPr>
        <w:t xml:space="preserve"> </w:t>
      </w:r>
      <w:r w:rsidRPr="00092BD2">
        <w:rPr>
          <w:sz w:val="20"/>
          <w:szCs w:val="20"/>
        </w:rPr>
        <w:t>lub</w:t>
      </w:r>
      <w:r w:rsidRPr="00092BD2">
        <w:rPr>
          <w:spacing w:val="-4"/>
          <w:sz w:val="20"/>
          <w:szCs w:val="20"/>
        </w:rPr>
        <w:t xml:space="preserve"> </w:t>
      </w:r>
      <w:r w:rsidRPr="00092BD2">
        <w:rPr>
          <w:sz w:val="20"/>
          <w:szCs w:val="20"/>
        </w:rPr>
        <w:t>za</w:t>
      </w:r>
      <w:r w:rsidRPr="00092BD2">
        <w:rPr>
          <w:spacing w:val="-3"/>
          <w:sz w:val="20"/>
          <w:szCs w:val="20"/>
        </w:rPr>
        <w:t xml:space="preserve"> </w:t>
      </w:r>
      <w:r w:rsidRPr="00092BD2">
        <w:rPr>
          <w:sz w:val="20"/>
          <w:szCs w:val="20"/>
        </w:rPr>
        <w:t>pobraną</w:t>
      </w:r>
      <w:r w:rsidRPr="00092BD2">
        <w:rPr>
          <w:spacing w:val="-6"/>
          <w:sz w:val="20"/>
          <w:szCs w:val="20"/>
        </w:rPr>
        <w:t xml:space="preserve"> </w:t>
      </w:r>
      <w:r w:rsidRPr="00092BD2">
        <w:rPr>
          <w:sz w:val="20"/>
          <w:szCs w:val="20"/>
        </w:rPr>
        <w:t>energię,</w:t>
      </w:r>
      <w:r w:rsidRPr="00092BD2">
        <w:rPr>
          <w:spacing w:val="-3"/>
          <w:sz w:val="20"/>
          <w:szCs w:val="20"/>
        </w:rPr>
        <w:t xml:space="preserve"> </w:t>
      </w:r>
      <w:r w:rsidRPr="00092BD2">
        <w:rPr>
          <w:sz w:val="20"/>
          <w:szCs w:val="20"/>
        </w:rPr>
        <w:t>co najmniej przez okres 30 dni kalendarzowych po upływie terminu</w:t>
      </w:r>
      <w:r w:rsidRPr="00092BD2">
        <w:rPr>
          <w:spacing w:val="-12"/>
          <w:sz w:val="20"/>
          <w:szCs w:val="20"/>
        </w:rPr>
        <w:t xml:space="preserve"> </w:t>
      </w:r>
      <w:r w:rsidRPr="00092BD2">
        <w:rPr>
          <w:sz w:val="20"/>
          <w:szCs w:val="20"/>
        </w:rPr>
        <w:t>płatności.</w:t>
      </w:r>
    </w:p>
    <w:p w:rsidR="00BA0CB8" w:rsidRPr="00092BD2" w:rsidRDefault="00343ABC" w:rsidP="00566D97">
      <w:pPr>
        <w:pStyle w:val="Akapitzlist"/>
        <w:numPr>
          <w:ilvl w:val="3"/>
          <w:numId w:val="39"/>
        </w:numPr>
        <w:spacing w:before="0"/>
        <w:ind w:left="851" w:right="192" w:hanging="851"/>
        <w:rPr>
          <w:sz w:val="20"/>
          <w:szCs w:val="20"/>
        </w:rPr>
      </w:pPr>
      <w:r w:rsidRPr="00092BD2">
        <w:rPr>
          <w:sz w:val="20"/>
          <w:szCs w:val="20"/>
        </w:rPr>
        <w:t>Przedsiębiorstwo energetyczne, któremu odbiorca zwleka z zapłatą za świadczone usługi lub za pobraną energię elektryczną, powiadamia na piśmie odbiorcę energii elektrycznej w gospodarstwie domowym o</w:t>
      </w:r>
      <w:r w:rsidR="00EC5565">
        <w:rPr>
          <w:sz w:val="20"/>
          <w:szCs w:val="20"/>
        </w:rPr>
        <w:t> </w:t>
      </w:r>
      <w:r w:rsidRPr="00092BD2">
        <w:rPr>
          <w:sz w:val="20"/>
          <w:szCs w:val="20"/>
        </w:rPr>
        <w:t>zamiarze wstrzymania dostarczania energii elektrycznej,</w:t>
      </w:r>
      <w:r w:rsidRPr="00092BD2">
        <w:rPr>
          <w:spacing w:val="-12"/>
          <w:sz w:val="20"/>
          <w:szCs w:val="20"/>
        </w:rPr>
        <w:t xml:space="preserve"> </w:t>
      </w:r>
      <w:r w:rsidRPr="00092BD2">
        <w:rPr>
          <w:sz w:val="20"/>
          <w:szCs w:val="20"/>
        </w:rPr>
        <w:t>jeżeli</w:t>
      </w:r>
      <w:r w:rsidRPr="00092BD2">
        <w:rPr>
          <w:spacing w:val="-13"/>
          <w:sz w:val="20"/>
          <w:szCs w:val="20"/>
        </w:rPr>
        <w:t xml:space="preserve"> </w:t>
      </w:r>
      <w:r w:rsidRPr="00092BD2">
        <w:rPr>
          <w:sz w:val="20"/>
          <w:szCs w:val="20"/>
        </w:rPr>
        <w:t>odbiorca</w:t>
      </w:r>
      <w:r w:rsidRPr="00092BD2">
        <w:rPr>
          <w:spacing w:val="-12"/>
          <w:sz w:val="20"/>
          <w:szCs w:val="20"/>
        </w:rPr>
        <w:t xml:space="preserve"> </w:t>
      </w:r>
      <w:r w:rsidRPr="00092BD2">
        <w:rPr>
          <w:sz w:val="20"/>
          <w:szCs w:val="20"/>
        </w:rPr>
        <w:t>ten</w:t>
      </w:r>
      <w:r w:rsidRPr="00092BD2">
        <w:rPr>
          <w:spacing w:val="-14"/>
          <w:sz w:val="20"/>
          <w:szCs w:val="20"/>
        </w:rPr>
        <w:t xml:space="preserve"> </w:t>
      </w:r>
      <w:r w:rsidRPr="00092BD2">
        <w:rPr>
          <w:sz w:val="20"/>
          <w:szCs w:val="20"/>
        </w:rPr>
        <w:t>nie</w:t>
      </w:r>
      <w:r w:rsidRPr="00092BD2">
        <w:rPr>
          <w:spacing w:val="-13"/>
          <w:sz w:val="20"/>
          <w:szCs w:val="20"/>
        </w:rPr>
        <w:t xml:space="preserve"> </w:t>
      </w:r>
      <w:r w:rsidRPr="00092BD2">
        <w:rPr>
          <w:sz w:val="20"/>
          <w:szCs w:val="20"/>
        </w:rPr>
        <w:t>ureguluje</w:t>
      </w:r>
      <w:r w:rsidRPr="00092BD2">
        <w:rPr>
          <w:spacing w:val="-11"/>
          <w:sz w:val="20"/>
          <w:szCs w:val="20"/>
        </w:rPr>
        <w:t xml:space="preserve"> </w:t>
      </w:r>
      <w:r w:rsidRPr="00092BD2">
        <w:rPr>
          <w:sz w:val="20"/>
          <w:szCs w:val="20"/>
        </w:rPr>
        <w:t>zaległych</w:t>
      </w:r>
      <w:r w:rsidRPr="00092BD2">
        <w:rPr>
          <w:spacing w:val="-14"/>
          <w:sz w:val="20"/>
          <w:szCs w:val="20"/>
        </w:rPr>
        <w:t xml:space="preserve"> </w:t>
      </w:r>
      <w:r w:rsidRPr="00092BD2">
        <w:rPr>
          <w:sz w:val="20"/>
          <w:szCs w:val="20"/>
        </w:rPr>
        <w:t>i</w:t>
      </w:r>
      <w:r w:rsidR="00EC5565">
        <w:rPr>
          <w:sz w:val="20"/>
          <w:szCs w:val="20"/>
        </w:rPr>
        <w:t> </w:t>
      </w:r>
      <w:r w:rsidRPr="00092BD2">
        <w:rPr>
          <w:sz w:val="20"/>
          <w:szCs w:val="20"/>
        </w:rPr>
        <w:t>bieżących</w:t>
      </w:r>
      <w:r w:rsidRPr="00092BD2">
        <w:rPr>
          <w:spacing w:val="-13"/>
          <w:sz w:val="20"/>
          <w:szCs w:val="20"/>
        </w:rPr>
        <w:t xml:space="preserve"> </w:t>
      </w:r>
      <w:r w:rsidRPr="00092BD2">
        <w:rPr>
          <w:sz w:val="20"/>
          <w:szCs w:val="20"/>
        </w:rPr>
        <w:t>należności</w:t>
      </w:r>
      <w:r w:rsidRPr="00092BD2">
        <w:rPr>
          <w:spacing w:val="-13"/>
          <w:sz w:val="20"/>
          <w:szCs w:val="20"/>
        </w:rPr>
        <w:t xml:space="preserve"> </w:t>
      </w:r>
      <w:r w:rsidRPr="00092BD2">
        <w:rPr>
          <w:sz w:val="20"/>
          <w:szCs w:val="20"/>
        </w:rPr>
        <w:t>w</w:t>
      </w:r>
      <w:r w:rsidRPr="00092BD2">
        <w:rPr>
          <w:spacing w:val="-1"/>
          <w:sz w:val="20"/>
          <w:szCs w:val="20"/>
        </w:rPr>
        <w:t xml:space="preserve"> </w:t>
      </w:r>
      <w:r w:rsidRPr="00092BD2">
        <w:rPr>
          <w:sz w:val="20"/>
          <w:szCs w:val="20"/>
        </w:rPr>
        <w:t>okresie 14 dni kalendarzowych od dnia otrzymania tego</w:t>
      </w:r>
      <w:r w:rsidRPr="00092BD2">
        <w:rPr>
          <w:spacing w:val="-13"/>
          <w:sz w:val="20"/>
          <w:szCs w:val="20"/>
        </w:rPr>
        <w:t xml:space="preserve"> </w:t>
      </w:r>
      <w:r w:rsidRPr="00092BD2">
        <w:rPr>
          <w:sz w:val="20"/>
          <w:szCs w:val="20"/>
        </w:rPr>
        <w:t>powiadomienia.</w:t>
      </w:r>
    </w:p>
    <w:p w:rsidR="00BA0CB8" w:rsidRPr="00092BD2" w:rsidRDefault="00343ABC" w:rsidP="00566D97">
      <w:pPr>
        <w:pStyle w:val="Akapitzlist"/>
        <w:numPr>
          <w:ilvl w:val="3"/>
          <w:numId w:val="39"/>
        </w:numPr>
        <w:spacing w:before="0"/>
        <w:ind w:left="851" w:right="195" w:hanging="851"/>
        <w:rPr>
          <w:sz w:val="20"/>
          <w:szCs w:val="20"/>
        </w:rPr>
      </w:pPr>
      <w:r w:rsidRPr="00092BD2">
        <w:rPr>
          <w:sz w:val="20"/>
          <w:szCs w:val="20"/>
        </w:rPr>
        <w:t>OSD</w:t>
      </w:r>
      <w:r w:rsidR="0017575C" w:rsidRPr="00092BD2">
        <w:rPr>
          <w:sz w:val="20"/>
          <w:szCs w:val="20"/>
        </w:rPr>
        <w:t>n</w:t>
      </w:r>
      <w:r w:rsidRPr="00092BD2">
        <w:rPr>
          <w:sz w:val="20"/>
          <w:szCs w:val="20"/>
        </w:rPr>
        <w:t xml:space="preserve"> wstrzymuje dostarczanie energii elektrycznej, jeżeli w wyniku przeprowadzonej kontroli stwierdzono, że instalacja znajdująca się u odbiorcy stwarza bezpośrednie zagrożenie życia, zdrowia lub</w:t>
      </w:r>
      <w:r w:rsidRPr="00092BD2">
        <w:rPr>
          <w:spacing w:val="-1"/>
          <w:sz w:val="20"/>
          <w:szCs w:val="20"/>
        </w:rPr>
        <w:t xml:space="preserve"> </w:t>
      </w:r>
      <w:r w:rsidRPr="00092BD2">
        <w:rPr>
          <w:sz w:val="20"/>
          <w:szCs w:val="20"/>
        </w:rPr>
        <w:t>środowiska.</w:t>
      </w:r>
    </w:p>
    <w:p w:rsidR="00BA0CB8" w:rsidRPr="00115F6F" w:rsidRDefault="00343ABC" w:rsidP="00566D97">
      <w:pPr>
        <w:pStyle w:val="Akapitzlist"/>
        <w:numPr>
          <w:ilvl w:val="3"/>
          <w:numId w:val="39"/>
        </w:numPr>
        <w:spacing w:before="0"/>
        <w:ind w:left="851" w:right="191" w:hanging="851"/>
        <w:rPr>
          <w:sz w:val="20"/>
          <w:szCs w:val="20"/>
        </w:rPr>
      </w:pPr>
      <w:r w:rsidRPr="00115F6F">
        <w:rPr>
          <w:sz w:val="20"/>
          <w:szCs w:val="20"/>
        </w:rPr>
        <w:t>OSD</w:t>
      </w:r>
      <w:r w:rsidR="0017575C" w:rsidRPr="00115F6F">
        <w:rPr>
          <w:sz w:val="20"/>
          <w:szCs w:val="20"/>
        </w:rPr>
        <w:t>n</w:t>
      </w:r>
      <w:r w:rsidRPr="00115F6F">
        <w:rPr>
          <w:sz w:val="20"/>
          <w:szCs w:val="20"/>
        </w:rPr>
        <w:t xml:space="preserve"> jest obowiązana niezwłocznie wznowić dostarczanie energii elektrycznej wstrzymanej</w:t>
      </w:r>
      <w:r w:rsidRPr="00115F6F">
        <w:rPr>
          <w:spacing w:val="-8"/>
          <w:sz w:val="20"/>
          <w:szCs w:val="20"/>
        </w:rPr>
        <w:t xml:space="preserve"> </w:t>
      </w:r>
      <w:r w:rsidRPr="00115F6F">
        <w:rPr>
          <w:sz w:val="20"/>
          <w:szCs w:val="20"/>
        </w:rPr>
        <w:t>z</w:t>
      </w:r>
      <w:r w:rsidRPr="00115F6F">
        <w:rPr>
          <w:spacing w:val="-7"/>
          <w:sz w:val="20"/>
          <w:szCs w:val="20"/>
        </w:rPr>
        <w:t xml:space="preserve"> </w:t>
      </w:r>
      <w:r w:rsidRPr="00115F6F">
        <w:rPr>
          <w:sz w:val="20"/>
          <w:szCs w:val="20"/>
        </w:rPr>
        <w:t>powodów,</w:t>
      </w:r>
      <w:r w:rsidRPr="00115F6F">
        <w:rPr>
          <w:spacing w:val="-8"/>
          <w:sz w:val="20"/>
          <w:szCs w:val="20"/>
        </w:rPr>
        <w:t xml:space="preserve"> </w:t>
      </w:r>
      <w:r w:rsidRPr="00115F6F">
        <w:rPr>
          <w:sz w:val="20"/>
          <w:szCs w:val="20"/>
        </w:rPr>
        <w:t>o</w:t>
      </w:r>
      <w:r w:rsidR="00EC5565">
        <w:rPr>
          <w:sz w:val="20"/>
          <w:szCs w:val="20"/>
        </w:rPr>
        <w:t> </w:t>
      </w:r>
      <w:r w:rsidRPr="00115F6F">
        <w:rPr>
          <w:sz w:val="20"/>
          <w:szCs w:val="20"/>
        </w:rPr>
        <w:t>których</w:t>
      </w:r>
      <w:r w:rsidRPr="00115F6F">
        <w:rPr>
          <w:spacing w:val="-10"/>
          <w:sz w:val="20"/>
          <w:szCs w:val="20"/>
        </w:rPr>
        <w:t xml:space="preserve"> </w:t>
      </w:r>
      <w:r w:rsidRPr="00115F6F">
        <w:rPr>
          <w:sz w:val="20"/>
          <w:szCs w:val="20"/>
        </w:rPr>
        <w:t>mowa</w:t>
      </w:r>
      <w:r w:rsidRPr="00115F6F">
        <w:rPr>
          <w:spacing w:val="-9"/>
          <w:sz w:val="20"/>
          <w:szCs w:val="20"/>
        </w:rPr>
        <w:t xml:space="preserve"> </w:t>
      </w:r>
      <w:r w:rsidRPr="00115F6F">
        <w:rPr>
          <w:sz w:val="20"/>
          <w:szCs w:val="20"/>
        </w:rPr>
        <w:t>w</w:t>
      </w:r>
      <w:r w:rsidRPr="00115F6F">
        <w:rPr>
          <w:spacing w:val="-6"/>
          <w:sz w:val="20"/>
          <w:szCs w:val="20"/>
        </w:rPr>
        <w:t xml:space="preserve"> </w:t>
      </w:r>
      <w:r w:rsidRPr="00115F6F">
        <w:rPr>
          <w:sz w:val="20"/>
          <w:szCs w:val="20"/>
        </w:rPr>
        <w:t>pkt.</w:t>
      </w:r>
      <w:r w:rsidRPr="00115F6F">
        <w:rPr>
          <w:spacing w:val="-6"/>
          <w:sz w:val="20"/>
          <w:szCs w:val="20"/>
        </w:rPr>
        <w:t xml:space="preserve"> </w:t>
      </w:r>
      <w:r w:rsidRPr="00115F6F">
        <w:rPr>
          <w:sz w:val="20"/>
          <w:szCs w:val="20"/>
        </w:rPr>
        <w:t>II.3.2.1,</w:t>
      </w:r>
      <w:r w:rsidRPr="00115F6F">
        <w:rPr>
          <w:spacing w:val="-6"/>
          <w:sz w:val="20"/>
          <w:szCs w:val="20"/>
        </w:rPr>
        <w:t xml:space="preserve"> </w:t>
      </w:r>
      <w:r w:rsidRPr="00115F6F">
        <w:rPr>
          <w:sz w:val="20"/>
          <w:szCs w:val="20"/>
        </w:rPr>
        <w:t>II.3.2.2.</w:t>
      </w:r>
      <w:r w:rsidRPr="00115F6F">
        <w:rPr>
          <w:spacing w:val="-7"/>
          <w:sz w:val="20"/>
          <w:szCs w:val="20"/>
        </w:rPr>
        <w:t xml:space="preserve"> </w:t>
      </w:r>
      <w:r w:rsidRPr="00115F6F">
        <w:rPr>
          <w:sz w:val="20"/>
          <w:szCs w:val="20"/>
        </w:rPr>
        <w:t>i</w:t>
      </w:r>
      <w:r w:rsidRPr="00115F6F">
        <w:rPr>
          <w:spacing w:val="-9"/>
          <w:sz w:val="20"/>
          <w:szCs w:val="20"/>
        </w:rPr>
        <w:t xml:space="preserve"> </w:t>
      </w:r>
      <w:r w:rsidRPr="00115F6F">
        <w:rPr>
          <w:sz w:val="20"/>
          <w:szCs w:val="20"/>
        </w:rPr>
        <w:t>II.3.2.4,</w:t>
      </w:r>
      <w:r w:rsidRPr="00115F6F">
        <w:rPr>
          <w:spacing w:val="-5"/>
          <w:sz w:val="20"/>
          <w:szCs w:val="20"/>
        </w:rPr>
        <w:t xml:space="preserve"> </w:t>
      </w:r>
      <w:r w:rsidRPr="00115F6F">
        <w:rPr>
          <w:sz w:val="20"/>
          <w:szCs w:val="20"/>
        </w:rPr>
        <w:t>jeżeli</w:t>
      </w:r>
      <w:r w:rsidRPr="00115F6F">
        <w:rPr>
          <w:spacing w:val="-7"/>
          <w:sz w:val="20"/>
          <w:szCs w:val="20"/>
        </w:rPr>
        <w:t xml:space="preserve"> </w:t>
      </w:r>
      <w:r w:rsidRPr="00115F6F">
        <w:rPr>
          <w:sz w:val="20"/>
          <w:szCs w:val="20"/>
        </w:rPr>
        <w:t>ustaną przyczyny uzasadniające wstrzymanie jej dostarczania.</w:t>
      </w:r>
      <w:r w:rsidR="00115F6F" w:rsidRPr="00115F6F">
        <w:rPr>
          <w:sz w:val="20"/>
          <w:szCs w:val="20"/>
        </w:rPr>
        <w:t xml:space="preserve"> </w:t>
      </w:r>
      <w:r w:rsidRPr="00115F6F">
        <w:rPr>
          <w:sz w:val="20"/>
          <w:szCs w:val="20"/>
        </w:rPr>
        <w:t>OSD</w:t>
      </w:r>
      <w:r w:rsidR="0017575C" w:rsidRPr="00115F6F">
        <w:rPr>
          <w:sz w:val="20"/>
          <w:szCs w:val="20"/>
        </w:rPr>
        <w:t>n</w:t>
      </w:r>
      <w:r w:rsidRPr="00115F6F">
        <w:rPr>
          <w:sz w:val="20"/>
          <w:szCs w:val="20"/>
        </w:rPr>
        <w:t xml:space="preserve"> wznawia dostarczanie energii elektrycznej niezwłocznie, po otrzymaniu od sprzedawcy wniosku o wznowienie, jeżeli wstrzymanie nastąpiło na żądanie sprzedawcy.</w:t>
      </w:r>
    </w:p>
    <w:p w:rsidR="00BA0CB8" w:rsidRPr="00092BD2" w:rsidRDefault="00343ABC" w:rsidP="00566D97">
      <w:pPr>
        <w:pStyle w:val="Akapitzlist"/>
        <w:numPr>
          <w:ilvl w:val="3"/>
          <w:numId w:val="39"/>
        </w:numPr>
        <w:spacing w:before="0"/>
        <w:ind w:left="851" w:right="195" w:hanging="851"/>
        <w:rPr>
          <w:sz w:val="20"/>
          <w:szCs w:val="20"/>
        </w:rPr>
      </w:pPr>
      <w:r w:rsidRPr="00092BD2">
        <w:rPr>
          <w:sz w:val="20"/>
          <w:szCs w:val="20"/>
        </w:rPr>
        <w:t>Przepisów</w:t>
      </w:r>
      <w:r w:rsidRPr="00092BD2">
        <w:rPr>
          <w:spacing w:val="-12"/>
          <w:sz w:val="20"/>
          <w:szCs w:val="20"/>
        </w:rPr>
        <w:t xml:space="preserve"> </w:t>
      </w:r>
      <w:r w:rsidRPr="00092BD2">
        <w:rPr>
          <w:sz w:val="20"/>
          <w:szCs w:val="20"/>
        </w:rPr>
        <w:t>pkt.</w:t>
      </w:r>
      <w:r w:rsidRPr="00092BD2">
        <w:rPr>
          <w:spacing w:val="-12"/>
          <w:sz w:val="20"/>
          <w:szCs w:val="20"/>
        </w:rPr>
        <w:t xml:space="preserve"> </w:t>
      </w:r>
      <w:r w:rsidRPr="00092BD2">
        <w:rPr>
          <w:sz w:val="20"/>
          <w:szCs w:val="20"/>
        </w:rPr>
        <w:t>II.3.2.1.c)</w:t>
      </w:r>
      <w:r w:rsidRPr="00092BD2">
        <w:rPr>
          <w:spacing w:val="-13"/>
          <w:sz w:val="20"/>
          <w:szCs w:val="20"/>
        </w:rPr>
        <w:t xml:space="preserve"> </w:t>
      </w:r>
      <w:r w:rsidRPr="00092BD2">
        <w:rPr>
          <w:sz w:val="20"/>
          <w:szCs w:val="20"/>
        </w:rPr>
        <w:t>i</w:t>
      </w:r>
      <w:r w:rsidRPr="00092BD2">
        <w:rPr>
          <w:spacing w:val="-12"/>
          <w:sz w:val="20"/>
          <w:szCs w:val="20"/>
        </w:rPr>
        <w:t xml:space="preserve"> </w:t>
      </w:r>
      <w:r w:rsidRPr="00092BD2">
        <w:rPr>
          <w:sz w:val="20"/>
          <w:szCs w:val="20"/>
        </w:rPr>
        <w:t>pkt.</w:t>
      </w:r>
      <w:r w:rsidRPr="00092BD2">
        <w:rPr>
          <w:spacing w:val="-13"/>
          <w:sz w:val="20"/>
          <w:szCs w:val="20"/>
        </w:rPr>
        <w:t xml:space="preserve"> </w:t>
      </w:r>
      <w:r w:rsidRPr="00092BD2">
        <w:rPr>
          <w:sz w:val="20"/>
          <w:szCs w:val="20"/>
        </w:rPr>
        <w:t>II.3.2.2.</w:t>
      </w:r>
      <w:r w:rsidRPr="00092BD2">
        <w:rPr>
          <w:spacing w:val="-13"/>
          <w:sz w:val="20"/>
          <w:szCs w:val="20"/>
        </w:rPr>
        <w:t xml:space="preserve"> </w:t>
      </w:r>
      <w:r w:rsidRPr="00092BD2">
        <w:rPr>
          <w:sz w:val="20"/>
          <w:szCs w:val="20"/>
        </w:rPr>
        <w:t>nie</w:t>
      </w:r>
      <w:r w:rsidRPr="00092BD2">
        <w:rPr>
          <w:spacing w:val="-11"/>
          <w:sz w:val="20"/>
          <w:szCs w:val="20"/>
        </w:rPr>
        <w:t xml:space="preserve"> </w:t>
      </w:r>
      <w:r w:rsidRPr="00092BD2">
        <w:rPr>
          <w:sz w:val="20"/>
          <w:szCs w:val="20"/>
        </w:rPr>
        <w:t>stosuje</w:t>
      </w:r>
      <w:r w:rsidRPr="00092BD2">
        <w:rPr>
          <w:spacing w:val="-12"/>
          <w:sz w:val="20"/>
          <w:szCs w:val="20"/>
        </w:rPr>
        <w:t xml:space="preserve"> </w:t>
      </w:r>
      <w:r w:rsidRPr="00092BD2">
        <w:rPr>
          <w:sz w:val="20"/>
          <w:szCs w:val="20"/>
        </w:rPr>
        <w:t>się</w:t>
      </w:r>
      <w:r w:rsidRPr="00092BD2">
        <w:rPr>
          <w:spacing w:val="-12"/>
          <w:sz w:val="20"/>
          <w:szCs w:val="20"/>
        </w:rPr>
        <w:t xml:space="preserve"> </w:t>
      </w:r>
      <w:r w:rsidRPr="00092BD2">
        <w:rPr>
          <w:sz w:val="20"/>
          <w:szCs w:val="20"/>
        </w:rPr>
        <w:t>do</w:t>
      </w:r>
      <w:r w:rsidRPr="00092BD2">
        <w:rPr>
          <w:spacing w:val="-14"/>
          <w:sz w:val="20"/>
          <w:szCs w:val="20"/>
        </w:rPr>
        <w:t xml:space="preserve"> </w:t>
      </w:r>
      <w:r w:rsidRPr="00092BD2">
        <w:rPr>
          <w:sz w:val="20"/>
          <w:szCs w:val="20"/>
        </w:rPr>
        <w:t>obiektów</w:t>
      </w:r>
      <w:r w:rsidRPr="00092BD2">
        <w:rPr>
          <w:spacing w:val="-13"/>
          <w:sz w:val="20"/>
          <w:szCs w:val="20"/>
        </w:rPr>
        <w:t xml:space="preserve"> </w:t>
      </w:r>
      <w:r w:rsidRPr="00092BD2">
        <w:rPr>
          <w:sz w:val="20"/>
          <w:szCs w:val="20"/>
        </w:rPr>
        <w:t>służących</w:t>
      </w:r>
      <w:r w:rsidRPr="00092BD2">
        <w:rPr>
          <w:spacing w:val="-13"/>
          <w:sz w:val="20"/>
          <w:szCs w:val="20"/>
        </w:rPr>
        <w:t xml:space="preserve"> </w:t>
      </w:r>
      <w:r w:rsidRPr="00092BD2">
        <w:rPr>
          <w:sz w:val="20"/>
          <w:szCs w:val="20"/>
        </w:rPr>
        <w:t>obronności państwa.</w:t>
      </w:r>
    </w:p>
    <w:p w:rsidR="00BA0CB8" w:rsidRPr="00092BD2" w:rsidRDefault="00343ABC" w:rsidP="00115F6F">
      <w:pPr>
        <w:pStyle w:val="Tekstpodstawowy"/>
        <w:ind w:left="851" w:right="193"/>
        <w:jc w:val="both"/>
        <w:rPr>
          <w:sz w:val="20"/>
          <w:szCs w:val="20"/>
        </w:rPr>
      </w:pPr>
      <w:r w:rsidRPr="00092BD2">
        <w:rPr>
          <w:sz w:val="20"/>
          <w:szCs w:val="20"/>
        </w:rPr>
        <w:t>Ponadto</w:t>
      </w:r>
      <w:r w:rsidRPr="00092BD2">
        <w:rPr>
          <w:spacing w:val="-13"/>
          <w:sz w:val="20"/>
          <w:szCs w:val="20"/>
        </w:rPr>
        <w:t xml:space="preserve"> </w:t>
      </w:r>
      <w:r w:rsidRPr="00092BD2">
        <w:rPr>
          <w:sz w:val="20"/>
          <w:szCs w:val="20"/>
        </w:rPr>
        <w:t>realizacja</w:t>
      </w:r>
      <w:r w:rsidRPr="00092BD2">
        <w:rPr>
          <w:spacing w:val="-12"/>
          <w:sz w:val="20"/>
          <w:szCs w:val="20"/>
        </w:rPr>
        <w:t xml:space="preserve"> </w:t>
      </w:r>
      <w:r w:rsidRPr="00092BD2">
        <w:rPr>
          <w:sz w:val="20"/>
          <w:szCs w:val="20"/>
        </w:rPr>
        <w:t>przez</w:t>
      </w:r>
      <w:r w:rsidRPr="00092BD2">
        <w:rPr>
          <w:spacing w:val="-14"/>
          <w:sz w:val="20"/>
          <w:szCs w:val="20"/>
        </w:rPr>
        <w:t xml:space="preserve"> </w:t>
      </w:r>
      <w:r w:rsidRPr="00092BD2">
        <w:rPr>
          <w:sz w:val="20"/>
          <w:szCs w:val="20"/>
        </w:rPr>
        <w:t>OSD</w:t>
      </w:r>
      <w:r w:rsidR="0017575C" w:rsidRPr="00092BD2">
        <w:rPr>
          <w:sz w:val="20"/>
          <w:szCs w:val="20"/>
        </w:rPr>
        <w:t>n</w:t>
      </w:r>
      <w:r w:rsidRPr="00092BD2">
        <w:rPr>
          <w:spacing w:val="-12"/>
          <w:sz w:val="20"/>
          <w:szCs w:val="20"/>
        </w:rPr>
        <w:t xml:space="preserve"> </w:t>
      </w:r>
      <w:r w:rsidRPr="00092BD2">
        <w:rPr>
          <w:sz w:val="20"/>
          <w:szCs w:val="20"/>
        </w:rPr>
        <w:t>postanowień,</w:t>
      </w:r>
      <w:r w:rsidRPr="00092BD2">
        <w:rPr>
          <w:spacing w:val="-13"/>
          <w:sz w:val="20"/>
          <w:szCs w:val="20"/>
        </w:rPr>
        <w:t xml:space="preserve"> </w:t>
      </w:r>
      <w:r w:rsidRPr="00092BD2">
        <w:rPr>
          <w:sz w:val="20"/>
          <w:szCs w:val="20"/>
        </w:rPr>
        <w:t>o</w:t>
      </w:r>
      <w:r w:rsidRPr="00092BD2">
        <w:rPr>
          <w:spacing w:val="-13"/>
          <w:sz w:val="20"/>
          <w:szCs w:val="20"/>
        </w:rPr>
        <w:t xml:space="preserve"> </w:t>
      </w:r>
      <w:r w:rsidRPr="00092BD2">
        <w:rPr>
          <w:sz w:val="20"/>
          <w:szCs w:val="20"/>
        </w:rPr>
        <w:t>których</w:t>
      </w:r>
      <w:r w:rsidRPr="00092BD2">
        <w:rPr>
          <w:spacing w:val="-15"/>
          <w:sz w:val="20"/>
          <w:szCs w:val="20"/>
        </w:rPr>
        <w:t xml:space="preserve"> </w:t>
      </w:r>
      <w:r w:rsidRPr="00092BD2">
        <w:rPr>
          <w:sz w:val="20"/>
          <w:szCs w:val="20"/>
        </w:rPr>
        <w:t>mowa</w:t>
      </w:r>
      <w:r w:rsidRPr="00092BD2">
        <w:rPr>
          <w:spacing w:val="-12"/>
          <w:sz w:val="20"/>
          <w:szCs w:val="20"/>
        </w:rPr>
        <w:t xml:space="preserve"> </w:t>
      </w:r>
      <w:r w:rsidRPr="00092BD2">
        <w:rPr>
          <w:sz w:val="20"/>
          <w:szCs w:val="20"/>
        </w:rPr>
        <w:t>w</w:t>
      </w:r>
      <w:r w:rsidRPr="00092BD2">
        <w:rPr>
          <w:spacing w:val="-13"/>
          <w:sz w:val="20"/>
          <w:szCs w:val="20"/>
        </w:rPr>
        <w:t xml:space="preserve"> </w:t>
      </w:r>
      <w:r w:rsidRPr="00092BD2">
        <w:rPr>
          <w:sz w:val="20"/>
          <w:szCs w:val="20"/>
        </w:rPr>
        <w:t>pkt.</w:t>
      </w:r>
      <w:r w:rsidRPr="00092BD2">
        <w:rPr>
          <w:spacing w:val="-13"/>
          <w:sz w:val="20"/>
          <w:szCs w:val="20"/>
        </w:rPr>
        <w:t xml:space="preserve"> </w:t>
      </w:r>
      <w:r w:rsidRPr="00092BD2">
        <w:rPr>
          <w:sz w:val="20"/>
          <w:szCs w:val="20"/>
        </w:rPr>
        <w:t>II.3.2.1.a)</w:t>
      </w:r>
      <w:r w:rsidRPr="00092BD2">
        <w:rPr>
          <w:spacing w:val="-13"/>
          <w:sz w:val="20"/>
          <w:szCs w:val="20"/>
        </w:rPr>
        <w:t xml:space="preserve"> </w:t>
      </w:r>
      <w:r w:rsidRPr="00092BD2">
        <w:rPr>
          <w:sz w:val="20"/>
          <w:szCs w:val="20"/>
        </w:rPr>
        <w:t>lub</w:t>
      </w:r>
      <w:r w:rsidRPr="00092BD2">
        <w:rPr>
          <w:spacing w:val="-15"/>
          <w:sz w:val="20"/>
          <w:szCs w:val="20"/>
        </w:rPr>
        <w:t xml:space="preserve"> </w:t>
      </w:r>
      <w:r w:rsidRPr="00092BD2">
        <w:rPr>
          <w:sz w:val="20"/>
          <w:szCs w:val="20"/>
        </w:rPr>
        <w:t>II.3.2.2 może ulec opóźnieniu  bez ponoszenia  przez OSD</w:t>
      </w:r>
      <w:r w:rsidR="0017575C" w:rsidRPr="00092BD2">
        <w:rPr>
          <w:sz w:val="20"/>
          <w:szCs w:val="20"/>
        </w:rPr>
        <w:t>n</w:t>
      </w:r>
      <w:r w:rsidRPr="00092BD2">
        <w:rPr>
          <w:sz w:val="20"/>
          <w:szCs w:val="20"/>
        </w:rPr>
        <w:t xml:space="preserve">  odpowiedzialności  z  tego  tytułu, w przypadku otrzymania przez OSD</w:t>
      </w:r>
      <w:r w:rsidR="0017575C" w:rsidRPr="00092BD2">
        <w:rPr>
          <w:sz w:val="20"/>
          <w:szCs w:val="20"/>
        </w:rPr>
        <w:t>n</w:t>
      </w:r>
      <w:r w:rsidRPr="00092BD2">
        <w:rPr>
          <w:sz w:val="20"/>
          <w:szCs w:val="20"/>
        </w:rPr>
        <w:t xml:space="preserve"> informacji, że wstrzymanie dostarczania energii elektrycznej do odbiorcy może spowodować bezpośrednie zagrożenie życia, zdrowia lub</w:t>
      </w:r>
      <w:r w:rsidRPr="00092BD2">
        <w:rPr>
          <w:spacing w:val="-7"/>
          <w:sz w:val="20"/>
          <w:szCs w:val="20"/>
        </w:rPr>
        <w:t xml:space="preserve"> </w:t>
      </w:r>
      <w:r w:rsidRPr="00092BD2">
        <w:rPr>
          <w:sz w:val="20"/>
          <w:szCs w:val="20"/>
        </w:rPr>
        <w:t>środowiska</w:t>
      </w:r>
      <w:r w:rsidRPr="00092BD2">
        <w:rPr>
          <w:spacing w:val="-5"/>
          <w:sz w:val="20"/>
          <w:szCs w:val="20"/>
        </w:rPr>
        <w:t xml:space="preserve"> </w:t>
      </w:r>
      <w:r w:rsidRPr="00092BD2">
        <w:rPr>
          <w:sz w:val="20"/>
          <w:szCs w:val="20"/>
        </w:rPr>
        <w:t>(a</w:t>
      </w:r>
      <w:r w:rsidRPr="00092BD2">
        <w:rPr>
          <w:spacing w:val="-7"/>
          <w:sz w:val="20"/>
          <w:szCs w:val="20"/>
        </w:rPr>
        <w:t xml:space="preserve"> </w:t>
      </w:r>
      <w:r w:rsidRPr="00092BD2">
        <w:rPr>
          <w:sz w:val="20"/>
          <w:szCs w:val="20"/>
        </w:rPr>
        <w:t>w</w:t>
      </w:r>
      <w:r w:rsidRPr="00092BD2">
        <w:rPr>
          <w:spacing w:val="-5"/>
          <w:sz w:val="20"/>
          <w:szCs w:val="20"/>
        </w:rPr>
        <w:t xml:space="preserve"> </w:t>
      </w:r>
      <w:r w:rsidRPr="00092BD2">
        <w:rPr>
          <w:sz w:val="20"/>
          <w:szCs w:val="20"/>
        </w:rPr>
        <w:t>szczególności</w:t>
      </w:r>
      <w:r w:rsidRPr="00092BD2">
        <w:rPr>
          <w:spacing w:val="-6"/>
          <w:sz w:val="20"/>
          <w:szCs w:val="20"/>
        </w:rPr>
        <w:t xml:space="preserve"> </w:t>
      </w:r>
      <w:r w:rsidRPr="00092BD2">
        <w:rPr>
          <w:sz w:val="20"/>
          <w:szCs w:val="20"/>
        </w:rPr>
        <w:t>uniemożliwi</w:t>
      </w:r>
      <w:r w:rsidRPr="00092BD2">
        <w:rPr>
          <w:spacing w:val="-6"/>
          <w:sz w:val="20"/>
          <w:szCs w:val="20"/>
        </w:rPr>
        <w:t xml:space="preserve"> </w:t>
      </w:r>
      <w:r w:rsidRPr="00092BD2">
        <w:rPr>
          <w:sz w:val="20"/>
          <w:szCs w:val="20"/>
        </w:rPr>
        <w:t>pracę</w:t>
      </w:r>
      <w:r w:rsidRPr="00092BD2">
        <w:rPr>
          <w:spacing w:val="-5"/>
          <w:sz w:val="20"/>
          <w:szCs w:val="20"/>
        </w:rPr>
        <w:t xml:space="preserve"> </w:t>
      </w:r>
      <w:r w:rsidRPr="00092BD2">
        <w:rPr>
          <w:sz w:val="20"/>
          <w:szCs w:val="20"/>
        </w:rPr>
        <w:t>aparatury</w:t>
      </w:r>
      <w:r w:rsidRPr="00092BD2">
        <w:rPr>
          <w:spacing w:val="-6"/>
          <w:sz w:val="20"/>
          <w:szCs w:val="20"/>
        </w:rPr>
        <w:t xml:space="preserve"> </w:t>
      </w:r>
      <w:r w:rsidRPr="00092BD2">
        <w:rPr>
          <w:sz w:val="20"/>
          <w:szCs w:val="20"/>
        </w:rPr>
        <w:t>wspomagającej</w:t>
      </w:r>
      <w:r w:rsidRPr="00092BD2">
        <w:rPr>
          <w:spacing w:val="-5"/>
          <w:sz w:val="20"/>
          <w:szCs w:val="20"/>
        </w:rPr>
        <w:t xml:space="preserve"> </w:t>
      </w:r>
      <w:r w:rsidRPr="00092BD2">
        <w:rPr>
          <w:sz w:val="20"/>
          <w:szCs w:val="20"/>
        </w:rPr>
        <w:t>funkcje</w:t>
      </w:r>
    </w:p>
    <w:p w:rsidR="00BA0CB8" w:rsidRPr="00092BD2" w:rsidRDefault="00343ABC" w:rsidP="00115F6F">
      <w:pPr>
        <w:pStyle w:val="Tekstpodstawowy"/>
        <w:ind w:left="851" w:right="194"/>
        <w:jc w:val="both"/>
        <w:rPr>
          <w:sz w:val="20"/>
          <w:szCs w:val="20"/>
        </w:rPr>
      </w:pPr>
      <w:r w:rsidRPr="00092BD2">
        <w:rPr>
          <w:sz w:val="20"/>
          <w:szCs w:val="20"/>
        </w:rPr>
        <w:t>życiowe lub pracę urządzeń zapobiegających przed wystąpieniem niekontrolowanej reakcji chemicznej) - OSD</w:t>
      </w:r>
      <w:r w:rsidR="0017575C" w:rsidRPr="00092BD2">
        <w:rPr>
          <w:sz w:val="20"/>
          <w:szCs w:val="20"/>
        </w:rPr>
        <w:t>n</w:t>
      </w:r>
      <w:r w:rsidRPr="00092BD2">
        <w:rPr>
          <w:sz w:val="20"/>
          <w:szCs w:val="20"/>
        </w:rPr>
        <w:t xml:space="preserve"> może opóźnić wstrzymanie dostarczania energii do czasu wykonania przez odbiorcę czynności usuwających powyższe zagrożenie. W takiej sytuacji, w przypadku, gdy wstrzymanie miało nastąpić na wniosek sprzedawcy, OSD</w:t>
      </w:r>
      <w:r w:rsidR="0017575C" w:rsidRPr="00092BD2">
        <w:rPr>
          <w:sz w:val="20"/>
          <w:szCs w:val="20"/>
        </w:rPr>
        <w:t>n</w:t>
      </w:r>
      <w:r w:rsidRPr="00092BD2">
        <w:rPr>
          <w:sz w:val="20"/>
          <w:szCs w:val="20"/>
        </w:rPr>
        <w:t xml:space="preserve"> zawiadamia niezwłocznie o powyższym sprzedawcę, wraz z podaniem przyczyny.</w:t>
      </w:r>
    </w:p>
    <w:p w:rsidR="00BA0CB8" w:rsidRPr="00092BD2" w:rsidRDefault="00343ABC" w:rsidP="00566D97">
      <w:pPr>
        <w:pStyle w:val="Akapitzlist"/>
        <w:numPr>
          <w:ilvl w:val="3"/>
          <w:numId w:val="39"/>
        </w:numPr>
        <w:spacing w:before="0"/>
        <w:ind w:left="993" w:right="194" w:hanging="737"/>
        <w:rPr>
          <w:sz w:val="20"/>
          <w:szCs w:val="20"/>
        </w:rPr>
      </w:pPr>
      <w:r w:rsidRPr="00092BD2">
        <w:rPr>
          <w:sz w:val="20"/>
          <w:szCs w:val="20"/>
        </w:rPr>
        <w:t>W przypadku, gdy odbiorca energii elektrycznej w gospodarstwie domowym złoży do przedsiębiorstwa</w:t>
      </w:r>
      <w:r w:rsidRPr="00092BD2">
        <w:rPr>
          <w:spacing w:val="-13"/>
          <w:sz w:val="20"/>
          <w:szCs w:val="20"/>
        </w:rPr>
        <w:t xml:space="preserve"> </w:t>
      </w:r>
      <w:r w:rsidRPr="00092BD2">
        <w:rPr>
          <w:sz w:val="20"/>
          <w:szCs w:val="20"/>
        </w:rPr>
        <w:t>energetycznego,</w:t>
      </w:r>
      <w:r w:rsidRPr="00092BD2">
        <w:rPr>
          <w:spacing w:val="-14"/>
          <w:sz w:val="20"/>
          <w:szCs w:val="20"/>
        </w:rPr>
        <w:t xml:space="preserve"> </w:t>
      </w:r>
      <w:r w:rsidRPr="00092BD2">
        <w:rPr>
          <w:sz w:val="20"/>
          <w:szCs w:val="20"/>
        </w:rPr>
        <w:t>o</w:t>
      </w:r>
      <w:r w:rsidRPr="00092BD2">
        <w:rPr>
          <w:spacing w:val="-12"/>
          <w:sz w:val="20"/>
          <w:szCs w:val="20"/>
        </w:rPr>
        <w:t xml:space="preserve"> </w:t>
      </w:r>
      <w:r w:rsidRPr="00092BD2">
        <w:rPr>
          <w:sz w:val="20"/>
          <w:szCs w:val="20"/>
        </w:rPr>
        <w:t>którym</w:t>
      </w:r>
      <w:r w:rsidRPr="00092BD2">
        <w:rPr>
          <w:spacing w:val="-13"/>
          <w:sz w:val="20"/>
          <w:szCs w:val="20"/>
        </w:rPr>
        <w:t xml:space="preserve"> </w:t>
      </w:r>
      <w:r w:rsidRPr="00092BD2">
        <w:rPr>
          <w:sz w:val="20"/>
          <w:szCs w:val="20"/>
        </w:rPr>
        <w:t>mowa</w:t>
      </w:r>
      <w:r w:rsidRPr="00092BD2">
        <w:rPr>
          <w:spacing w:val="-14"/>
          <w:sz w:val="20"/>
          <w:szCs w:val="20"/>
        </w:rPr>
        <w:t xml:space="preserve"> </w:t>
      </w:r>
      <w:r w:rsidRPr="00092BD2">
        <w:rPr>
          <w:sz w:val="20"/>
          <w:szCs w:val="20"/>
        </w:rPr>
        <w:t>w</w:t>
      </w:r>
      <w:r w:rsidRPr="00092BD2">
        <w:rPr>
          <w:spacing w:val="-12"/>
          <w:sz w:val="20"/>
          <w:szCs w:val="20"/>
        </w:rPr>
        <w:t xml:space="preserve"> </w:t>
      </w:r>
      <w:r w:rsidRPr="00092BD2">
        <w:rPr>
          <w:sz w:val="20"/>
          <w:szCs w:val="20"/>
        </w:rPr>
        <w:t>pkt.</w:t>
      </w:r>
      <w:r w:rsidRPr="00092BD2">
        <w:rPr>
          <w:spacing w:val="-12"/>
          <w:sz w:val="20"/>
          <w:szCs w:val="20"/>
        </w:rPr>
        <w:t xml:space="preserve"> </w:t>
      </w:r>
      <w:r w:rsidRPr="00092BD2">
        <w:rPr>
          <w:sz w:val="20"/>
          <w:szCs w:val="20"/>
        </w:rPr>
        <w:t>II.3.2.3,</w:t>
      </w:r>
      <w:r w:rsidRPr="00092BD2">
        <w:rPr>
          <w:spacing w:val="-11"/>
          <w:sz w:val="20"/>
          <w:szCs w:val="20"/>
        </w:rPr>
        <w:t xml:space="preserve"> </w:t>
      </w:r>
      <w:r w:rsidRPr="00092BD2">
        <w:rPr>
          <w:sz w:val="20"/>
          <w:szCs w:val="20"/>
        </w:rPr>
        <w:t>reklamację</w:t>
      </w:r>
      <w:r w:rsidRPr="00092BD2">
        <w:rPr>
          <w:spacing w:val="-10"/>
          <w:sz w:val="20"/>
          <w:szCs w:val="20"/>
        </w:rPr>
        <w:t xml:space="preserve"> </w:t>
      </w:r>
      <w:r w:rsidRPr="00092BD2">
        <w:rPr>
          <w:sz w:val="20"/>
          <w:szCs w:val="20"/>
        </w:rPr>
        <w:t>dotyczącą dostarczania energii, nie później niż w terminie 14 dni kalendarzowych od dnia otrzymania powiadomienia, o którym mowa w pkt. II.3.2.3, dostarczania energii nie wstrzymuje się do czasu rozpatrzenia</w:t>
      </w:r>
      <w:r w:rsidRPr="00092BD2">
        <w:rPr>
          <w:spacing w:val="-4"/>
          <w:sz w:val="20"/>
          <w:szCs w:val="20"/>
        </w:rPr>
        <w:t xml:space="preserve"> </w:t>
      </w:r>
      <w:r w:rsidRPr="00092BD2">
        <w:rPr>
          <w:sz w:val="20"/>
          <w:szCs w:val="20"/>
        </w:rPr>
        <w:t>reklamacji.</w:t>
      </w:r>
    </w:p>
    <w:p w:rsidR="00BA0CB8" w:rsidRPr="00092BD2" w:rsidRDefault="00343ABC" w:rsidP="00566D97">
      <w:pPr>
        <w:pStyle w:val="Akapitzlist"/>
        <w:numPr>
          <w:ilvl w:val="3"/>
          <w:numId w:val="39"/>
        </w:numPr>
        <w:spacing w:before="0"/>
        <w:ind w:left="993" w:right="195" w:hanging="737"/>
        <w:rPr>
          <w:sz w:val="20"/>
          <w:szCs w:val="20"/>
        </w:rPr>
      </w:pPr>
      <w:r w:rsidRPr="00092BD2">
        <w:rPr>
          <w:sz w:val="20"/>
          <w:szCs w:val="20"/>
        </w:rPr>
        <w:t>Przedsiębiorstwo energetyczne, o którym mowa w pkt. II.3.2.3., jest obowiązane rozpatrzyć</w:t>
      </w:r>
      <w:r w:rsidRPr="00092BD2">
        <w:rPr>
          <w:spacing w:val="-13"/>
          <w:sz w:val="20"/>
          <w:szCs w:val="20"/>
        </w:rPr>
        <w:t xml:space="preserve"> </w:t>
      </w:r>
      <w:r w:rsidRPr="00092BD2">
        <w:rPr>
          <w:sz w:val="20"/>
          <w:szCs w:val="20"/>
        </w:rPr>
        <w:t>reklamację,</w:t>
      </w:r>
      <w:r w:rsidRPr="00092BD2">
        <w:rPr>
          <w:spacing w:val="-15"/>
          <w:sz w:val="20"/>
          <w:szCs w:val="20"/>
        </w:rPr>
        <w:t xml:space="preserve"> </w:t>
      </w:r>
      <w:r w:rsidRPr="00092BD2">
        <w:rPr>
          <w:sz w:val="20"/>
          <w:szCs w:val="20"/>
        </w:rPr>
        <w:t>o</w:t>
      </w:r>
      <w:r w:rsidRPr="00092BD2">
        <w:rPr>
          <w:spacing w:val="-12"/>
          <w:sz w:val="20"/>
          <w:szCs w:val="20"/>
        </w:rPr>
        <w:t xml:space="preserve"> </w:t>
      </w:r>
      <w:r w:rsidRPr="00092BD2">
        <w:rPr>
          <w:sz w:val="20"/>
          <w:szCs w:val="20"/>
        </w:rPr>
        <w:t>której</w:t>
      </w:r>
      <w:r w:rsidRPr="00092BD2">
        <w:rPr>
          <w:spacing w:val="-15"/>
          <w:sz w:val="20"/>
          <w:szCs w:val="20"/>
        </w:rPr>
        <w:t xml:space="preserve"> </w:t>
      </w:r>
      <w:r w:rsidRPr="00092BD2">
        <w:rPr>
          <w:sz w:val="20"/>
          <w:szCs w:val="20"/>
        </w:rPr>
        <w:t>mowa</w:t>
      </w:r>
      <w:r w:rsidRPr="00092BD2">
        <w:rPr>
          <w:spacing w:val="-15"/>
          <w:sz w:val="20"/>
          <w:szCs w:val="20"/>
        </w:rPr>
        <w:t xml:space="preserve"> </w:t>
      </w:r>
      <w:r w:rsidRPr="00092BD2">
        <w:rPr>
          <w:sz w:val="20"/>
          <w:szCs w:val="20"/>
        </w:rPr>
        <w:t>w</w:t>
      </w:r>
      <w:r w:rsidRPr="00092BD2">
        <w:rPr>
          <w:spacing w:val="-13"/>
          <w:sz w:val="20"/>
          <w:szCs w:val="20"/>
        </w:rPr>
        <w:t xml:space="preserve"> </w:t>
      </w:r>
      <w:r w:rsidRPr="00092BD2">
        <w:rPr>
          <w:sz w:val="20"/>
          <w:szCs w:val="20"/>
        </w:rPr>
        <w:t>pkt.</w:t>
      </w:r>
      <w:r w:rsidRPr="00092BD2">
        <w:rPr>
          <w:spacing w:val="-13"/>
          <w:sz w:val="20"/>
          <w:szCs w:val="20"/>
        </w:rPr>
        <w:t xml:space="preserve"> </w:t>
      </w:r>
      <w:r w:rsidRPr="00092BD2">
        <w:rPr>
          <w:sz w:val="20"/>
          <w:szCs w:val="20"/>
        </w:rPr>
        <w:t>II.3.2.7.,</w:t>
      </w:r>
      <w:r w:rsidRPr="00092BD2">
        <w:rPr>
          <w:spacing w:val="-16"/>
          <w:sz w:val="20"/>
          <w:szCs w:val="20"/>
        </w:rPr>
        <w:t xml:space="preserve"> </w:t>
      </w:r>
      <w:r w:rsidRPr="00092BD2">
        <w:rPr>
          <w:sz w:val="20"/>
          <w:szCs w:val="20"/>
        </w:rPr>
        <w:t>w</w:t>
      </w:r>
      <w:r w:rsidRPr="00092BD2">
        <w:rPr>
          <w:spacing w:val="-12"/>
          <w:sz w:val="20"/>
          <w:szCs w:val="20"/>
        </w:rPr>
        <w:t xml:space="preserve"> </w:t>
      </w:r>
      <w:r w:rsidRPr="00092BD2">
        <w:rPr>
          <w:sz w:val="20"/>
          <w:szCs w:val="20"/>
        </w:rPr>
        <w:t>terminie</w:t>
      </w:r>
      <w:r w:rsidRPr="00092BD2">
        <w:rPr>
          <w:spacing w:val="-16"/>
          <w:sz w:val="20"/>
          <w:szCs w:val="20"/>
        </w:rPr>
        <w:t xml:space="preserve"> </w:t>
      </w:r>
      <w:r w:rsidRPr="00092BD2">
        <w:rPr>
          <w:sz w:val="20"/>
          <w:szCs w:val="20"/>
        </w:rPr>
        <w:t>14</w:t>
      </w:r>
      <w:r w:rsidRPr="00092BD2">
        <w:rPr>
          <w:spacing w:val="-12"/>
          <w:sz w:val="20"/>
          <w:szCs w:val="20"/>
        </w:rPr>
        <w:t xml:space="preserve"> </w:t>
      </w:r>
      <w:r w:rsidRPr="00092BD2">
        <w:rPr>
          <w:sz w:val="20"/>
          <w:szCs w:val="20"/>
        </w:rPr>
        <w:t>dni</w:t>
      </w:r>
      <w:r w:rsidRPr="00092BD2">
        <w:rPr>
          <w:spacing w:val="-13"/>
          <w:sz w:val="20"/>
          <w:szCs w:val="20"/>
        </w:rPr>
        <w:t xml:space="preserve"> </w:t>
      </w:r>
      <w:r w:rsidRPr="00092BD2">
        <w:rPr>
          <w:sz w:val="20"/>
          <w:szCs w:val="20"/>
        </w:rPr>
        <w:t>kalendarzowych od dnia jej złożenia. Jeżeli reklamacja nie została rozpatrzona w tym terminie, uważa się, że została uwzględniona.</w:t>
      </w:r>
    </w:p>
    <w:p w:rsidR="00BA0CB8" w:rsidRPr="00115F6F" w:rsidRDefault="00343ABC" w:rsidP="00566D97">
      <w:pPr>
        <w:pStyle w:val="Akapitzlist"/>
        <w:numPr>
          <w:ilvl w:val="3"/>
          <w:numId w:val="39"/>
        </w:numPr>
        <w:spacing w:before="0"/>
        <w:ind w:left="993" w:right="254" w:hanging="737"/>
        <w:rPr>
          <w:sz w:val="20"/>
          <w:szCs w:val="20"/>
        </w:rPr>
      </w:pPr>
      <w:r w:rsidRPr="00115F6F">
        <w:rPr>
          <w:sz w:val="20"/>
          <w:szCs w:val="20"/>
        </w:rPr>
        <w:t>Jeżeli przedsiębiorstwo energetyczne, o którym mowa w pkt. II.3.2.3., nie uwzględniło reklamacji,</w:t>
      </w:r>
      <w:r w:rsidRPr="00115F6F">
        <w:rPr>
          <w:spacing w:val="-5"/>
          <w:sz w:val="20"/>
          <w:szCs w:val="20"/>
        </w:rPr>
        <w:t xml:space="preserve"> </w:t>
      </w:r>
      <w:r w:rsidRPr="00115F6F">
        <w:rPr>
          <w:sz w:val="20"/>
          <w:szCs w:val="20"/>
        </w:rPr>
        <w:t>a</w:t>
      </w:r>
      <w:r w:rsidR="00EC5565">
        <w:rPr>
          <w:sz w:val="20"/>
          <w:szCs w:val="20"/>
        </w:rPr>
        <w:t> </w:t>
      </w:r>
      <w:r w:rsidRPr="00115F6F">
        <w:rPr>
          <w:sz w:val="20"/>
          <w:szCs w:val="20"/>
        </w:rPr>
        <w:t>odbiorca</w:t>
      </w:r>
      <w:r w:rsidRPr="00115F6F">
        <w:rPr>
          <w:spacing w:val="-6"/>
          <w:sz w:val="20"/>
          <w:szCs w:val="20"/>
        </w:rPr>
        <w:t xml:space="preserve"> </w:t>
      </w:r>
      <w:r w:rsidRPr="00115F6F">
        <w:rPr>
          <w:sz w:val="20"/>
          <w:szCs w:val="20"/>
        </w:rPr>
        <w:t>energii</w:t>
      </w:r>
      <w:r w:rsidRPr="00115F6F">
        <w:rPr>
          <w:spacing w:val="-5"/>
          <w:sz w:val="20"/>
          <w:szCs w:val="20"/>
        </w:rPr>
        <w:t xml:space="preserve"> </w:t>
      </w:r>
      <w:r w:rsidRPr="00115F6F">
        <w:rPr>
          <w:sz w:val="20"/>
          <w:szCs w:val="20"/>
        </w:rPr>
        <w:t>elektrycznej</w:t>
      </w:r>
      <w:r w:rsidRPr="00115F6F">
        <w:rPr>
          <w:spacing w:val="-6"/>
          <w:sz w:val="20"/>
          <w:szCs w:val="20"/>
        </w:rPr>
        <w:t xml:space="preserve"> </w:t>
      </w:r>
      <w:r w:rsidRPr="00115F6F">
        <w:rPr>
          <w:sz w:val="20"/>
          <w:szCs w:val="20"/>
        </w:rPr>
        <w:t>w</w:t>
      </w:r>
      <w:r w:rsidRPr="00115F6F">
        <w:rPr>
          <w:spacing w:val="-3"/>
          <w:sz w:val="20"/>
          <w:szCs w:val="20"/>
        </w:rPr>
        <w:t xml:space="preserve"> </w:t>
      </w:r>
      <w:r w:rsidRPr="00115F6F">
        <w:rPr>
          <w:sz w:val="20"/>
          <w:szCs w:val="20"/>
        </w:rPr>
        <w:t>gospodarstwie</w:t>
      </w:r>
      <w:r w:rsidRPr="00115F6F">
        <w:rPr>
          <w:spacing w:val="-7"/>
          <w:sz w:val="20"/>
          <w:szCs w:val="20"/>
        </w:rPr>
        <w:t xml:space="preserve"> </w:t>
      </w:r>
      <w:r w:rsidRPr="00115F6F">
        <w:rPr>
          <w:sz w:val="20"/>
          <w:szCs w:val="20"/>
        </w:rPr>
        <w:t>domowym,</w:t>
      </w:r>
      <w:r w:rsidRPr="00115F6F">
        <w:rPr>
          <w:spacing w:val="-7"/>
          <w:sz w:val="20"/>
          <w:szCs w:val="20"/>
        </w:rPr>
        <w:t xml:space="preserve"> </w:t>
      </w:r>
      <w:r w:rsidRPr="00115F6F">
        <w:rPr>
          <w:sz w:val="20"/>
          <w:szCs w:val="20"/>
        </w:rPr>
        <w:t>w</w:t>
      </w:r>
      <w:r w:rsidRPr="00115F6F">
        <w:rPr>
          <w:spacing w:val="-5"/>
          <w:sz w:val="20"/>
          <w:szCs w:val="20"/>
        </w:rPr>
        <w:t xml:space="preserve"> </w:t>
      </w:r>
      <w:r w:rsidRPr="00115F6F">
        <w:rPr>
          <w:sz w:val="20"/>
          <w:szCs w:val="20"/>
        </w:rPr>
        <w:t>terminie</w:t>
      </w:r>
      <w:r w:rsidRPr="00115F6F">
        <w:rPr>
          <w:spacing w:val="-4"/>
          <w:sz w:val="20"/>
          <w:szCs w:val="20"/>
        </w:rPr>
        <w:t xml:space="preserve"> </w:t>
      </w:r>
      <w:r w:rsidRPr="00115F6F">
        <w:rPr>
          <w:sz w:val="20"/>
          <w:szCs w:val="20"/>
        </w:rPr>
        <w:t>14 dni od dnia otrzymania powiadomienia o nieuwzględnieniu reklamacji, wystąpił do Koordynatora, o którym mowa w art. 31a ustawy Prawo energetyczne z</w:t>
      </w:r>
      <w:r w:rsidRPr="00115F6F">
        <w:rPr>
          <w:spacing w:val="41"/>
          <w:sz w:val="20"/>
          <w:szCs w:val="20"/>
        </w:rPr>
        <w:t xml:space="preserve"> </w:t>
      </w:r>
      <w:r w:rsidRPr="00115F6F">
        <w:rPr>
          <w:sz w:val="20"/>
          <w:szCs w:val="20"/>
        </w:rPr>
        <w:t>wnioskiem</w:t>
      </w:r>
      <w:r w:rsidR="00115F6F" w:rsidRPr="00115F6F">
        <w:rPr>
          <w:sz w:val="20"/>
          <w:szCs w:val="20"/>
        </w:rPr>
        <w:t xml:space="preserve"> </w:t>
      </w:r>
      <w:r w:rsidRPr="00115F6F">
        <w:rPr>
          <w:sz w:val="20"/>
          <w:szCs w:val="20"/>
        </w:rPr>
        <w:t>o rozwiązanie sporu w tym zakresie, dostarczania energii nie wstrzymuje się do czasu rozwiązania sporu przez tego Koordynatora.</w:t>
      </w:r>
    </w:p>
    <w:p w:rsidR="00BA0CB8" w:rsidRPr="00092BD2" w:rsidRDefault="00343ABC" w:rsidP="00566D97">
      <w:pPr>
        <w:pStyle w:val="Akapitzlist"/>
        <w:numPr>
          <w:ilvl w:val="3"/>
          <w:numId w:val="39"/>
        </w:numPr>
        <w:spacing w:before="0"/>
        <w:ind w:left="993" w:right="251" w:hanging="993"/>
        <w:rPr>
          <w:sz w:val="20"/>
          <w:szCs w:val="20"/>
        </w:rPr>
      </w:pPr>
      <w:r w:rsidRPr="00092BD2">
        <w:rPr>
          <w:sz w:val="20"/>
          <w:szCs w:val="20"/>
        </w:rPr>
        <w:t>Jeżeli przedsiębiorstwo energetyczne wstrzymało dostarczanie energii odbiorcy energii elektrycznej w gospodarstwie domowym, a odbiorca ten złożył reklamację na wstrzymanie dostarczania energii, przedsiębiorstwo energetyczne jest obowiązane wznowić dostarczanie energii w terminie 3 dni kalendarzowych od dnia otrzymania reklamacji i kontynuować dostarczanie energii do czasu jej</w:t>
      </w:r>
      <w:r w:rsidRPr="00092BD2">
        <w:rPr>
          <w:spacing w:val="-6"/>
          <w:sz w:val="20"/>
          <w:szCs w:val="20"/>
        </w:rPr>
        <w:t xml:space="preserve"> </w:t>
      </w:r>
      <w:r w:rsidRPr="00092BD2">
        <w:rPr>
          <w:sz w:val="20"/>
          <w:szCs w:val="20"/>
        </w:rPr>
        <w:t>rozpatrzenia.</w:t>
      </w:r>
    </w:p>
    <w:p w:rsidR="00BA0CB8" w:rsidRPr="00092BD2" w:rsidRDefault="00343ABC" w:rsidP="00EC5565">
      <w:pPr>
        <w:pStyle w:val="Tekstpodstawowy"/>
        <w:ind w:left="993" w:right="249"/>
        <w:jc w:val="both"/>
        <w:rPr>
          <w:sz w:val="20"/>
          <w:szCs w:val="20"/>
        </w:rPr>
      </w:pPr>
      <w:r w:rsidRPr="00092BD2">
        <w:rPr>
          <w:sz w:val="20"/>
          <w:szCs w:val="20"/>
        </w:rPr>
        <w:t>Jeżeli OSD</w:t>
      </w:r>
      <w:r w:rsidR="0017575C" w:rsidRPr="00092BD2">
        <w:rPr>
          <w:sz w:val="20"/>
          <w:szCs w:val="20"/>
        </w:rPr>
        <w:t>n</w:t>
      </w:r>
      <w:r w:rsidRPr="00092BD2">
        <w:rPr>
          <w:sz w:val="20"/>
          <w:szCs w:val="20"/>
        </w:rPr>
        <w:t xml:space="preserve"> na żądanie sprzedawcy wstrzymał dostarczanie energii elektrycznej do odbiorcy w gospodarstwie domowym, z przyczyn określonych w pkt. II.3.2.1.a) lub II.3.2.2., i taki odbiorca złożył do sprzedawcy reklamację na wstrzymanie dostarczania energii, sprzedawca jest zobowiązany złożyć do OSD</w:t>
      </w:r>
      <w:r w:rsidR="0017575C" w:rsidRPr="00092BD2">
        <w:rPr>
          <w:sz w:val="20"/>
          <w:szCs w:val="20"/>
        </w:rPr>
        <w:t>n</w:t>
      </w:r>
      <w:r w:rsidRPr="00092BD2">
        <w:rPr>
          <w:sz w:val="20"/>
          <w:szCs w:val="20"/>
        </w:rPr>
        <w:t xml:space="preserve"> niezwłocznie, jednak nie później niż do godz. 11.00 dnia następnego po otrzymaniu reklamacji tego odbiorcy, wniosek o wznowienie dostarczania energii elektrycznej, a OSD</w:t>
      </w:r>
      <w:r w:rsidR="0017575C" w:rsidRPr="00092BD2">
        <w:rPr>
          <w:sz w:val="20"/>
          <w:szCs w:val="20"/>
        </w:rPr>
        <w:t>n</w:t>
      </w:r>
      <w:r w:rsidRPr="00092BD2">
        <w:rPr>
          <w:sz w:val="20"/>
          <w:szCs w:val="20"/>
        </w:rPr>
        <w:t xml:space="preserve"> wznawia i kontynuuje dostarczanie energii elektrycznej do czasu rozpatrzenia reklamacji przez sprzedawcę. Łączny   czas   liczony   od    otrzymania    przez    sprzedawcę    reklamacji    odbiorcy w gospodarstwie domowym, do wznowienia przez OSD</w:t>
      </w:r>
      <w:r w:rsidR="0017575C" w:rsidRPr="00092BD2">
        <w:rPr>
          <w:sz w:val="20"/>
          <w:szCs w:val="20"/>
        </w:rPr>
        <w:t>n</w:t>
      </w:r>
      <w:r w:rsidRPr="00092BD2">
        <w:rPr>
          <w:sz w:val="20"/>
          <w:szCs w:val="20"/>
        </w:rPr>
        <w:t xml:space="preserve"> dostarczania energii elektrycznej, nie może być dłuższy niż 3</w:t>
      </w:r>
      <w:r w:rsidRPr="00092BD2">
        <w:rPr>
          <w:spacing w:val="-7"/>
          <w:sz w:val="20"/>
          <w:szCs w:val="20"/>
        </w:rPr>
        <w:t xml:space="preserve"> </w:t>
      </w:r>
      <w:r w:rsidRPr="00092BD2">
        <w:rPr>
          <w:sz w:val="20"/>
          <w:szCs w:val="20"/>
        </w:rPr>
        <w:t>dni.</w:t>
      </w:r>
    </w:p>
    <w:p w:rsidR="00BA0CB8" w:rsidRPr="00092BD2" w:rsidRDefault="00343ABC" w:rsidP="00566D97">
      <w:pPr>
        <w:pStyle w:val="Akapitzlist"/>
        <w:numPr>
          <w:ilvl w:val="3"/>
          <w:numId w:val="39"/>
        </w:numPr>
        <w:spacing w:before="0"/>
        <w:ind w:left="993" w:right="250" w:hanging="993"/>
        <w:rPr>
          <w:sz w:val="20"/>
          <w:szCs w:val="20"/>
        </w:rPr>
      </w:pPr>
      <w:r w:rsidRPr="00092BD2">
        <w:rPr>
          <w:sz w:val="20"/>
          <w:szCs w:val="20"/>
        </w:rPr>
        <w:t>W przypadku, gdy reklamacja, o której mowa w pkt. II.3.2.10., nie została pozytywnie rozpatrzona przez przedsiębiorstwo energetyczne i odbiorca wymieniony w pkt. II.3.2.10.,</w:t>
      </w:r>
      <w:r w:rsidRPr="00092BD2">
        <w:rPr>
          <w:spacing w:val="-7"/>
          <w:sz w:val="20"/>
          <w:szCs w:val="20"/>
        </w:rPr>
        <w:t xml:space="preserve"> </w:t>
      </w:r>
      <w:r w:rsidRPr="00092BD2">
        <w:rPr>
          <w:sz w:val="20"/>
          <w:szCs w:val="20"/>
        </w:rPr>
        <w:t>wystąpił</w:t>
      </w:r>
      <w:r w:rsidRPr="00092BD2">
        <w:rPr>
          <w:spacing w:val="-4"/>
          <w:sz w:val="20"/>
          <w:szCs w:val="20"/>
        </w:rPr>
        <w:t xml:space="preserve"> </w:t>
      </w:r>
      <w:r w:rsidRPr="00092BD2">
        <w:rPr>
          <w:sz w:val="20"/>
          <w:szCs w:val="20"/>
        </w:rPr>
        <w:t>do</w:t>
      </w:r>
      <w:r w:rsidRPr="00092BD2">
        <w:rPr>
          <w:spacing w:val="-4"/>
          <w:sz w:val="20"/>
          <w:szCs w:val="20"/>
        </w:rPr>
        <w:t xml:space="preserve"> </w:t>
      </w:r>
      <w:r w:rsidRPr="00092BD2">
        <w:rPr>
          <w:sz w:val="20"/>
          <w:szCs w:val="20"/>
        </w:rPr>
        <w:t>Prezesa</w:t>
      </w:r>
      <w:r w:rsidRPr="00092BD2">
        <w:rPr>
          <w:spacing w:val="-4"/>
          <w:sz w:val="20"/>
          <w:szCs w:val="20"/>
        </w:rPr>
        <w:t xml:space="preserve"> </w:t>
      </w:r>
      <w:r w:rsidRPr="00092BD2">
        <w:rPr>
          <w:sz w:val="20"/>
          <w:szCs w:val="20"/>
        </w:rPr>
        <w:t>Urzędu</w:t>
      </w:r>
      <w:r w:rsidRPr="00092BD2">
        <w:rPr>
          <w:spacing w:val="-7"/>
          <w:sz w:val="20"/>
          <w:szCs w:val="20"/>
        </w:rPr>
        <w:t xml:space="preserve"> </w:t>
      </w:r>
      <w:r w:rsidRPr="00092BD2">
        <w:rPr>
          <w:sz w:val="20"/>
          <w:szCs w:val="20"/>
        </w:rPr>
        <w:t>Regulacji</w:t>
      </w:r>
      <w:r w:rsidRPr="00092BD2">
        <w:rPr>
          <w:spacing w:val="-7"/>
          <w:sz w:val="20"/>
          <w:szCs w:val="20"/>
        </w:rPr>
        <w:t xml:space="preserve"> </w:t>
      </w:r>
      <w:r w:rsidRPr="00092BD2">
        <w:rPr>
          <w:sz w:val="20"/>
          <w:szCs w:val="20"/>
        </w:rPr>
        <w:t>Energetyki</w:t>
      </w:r>
      <w:r w:rsidRPr="00092BD2">
        <w:rPr>
          <w:spacing w:val="-6"/>
          <w:sz w:val="20"/>
          <w:szCs w:val="20"/>
        </w:rPr>
        <w:t xml:space="preserve"> </w:t>
      </w:r>
      <w:r w:rsidRPr="00092BD2">
        <w:rPr>
          <w:sz w:val="20"/>
          <w:szCs w:val="20"/>
        </w:rPr>
        <w:t>o</w:t>
      </w:r>
      <w:r w:rsidRPr="00092BD2">
        <w:rPr>
          <w:spacing w:val="-5"/>
          <w:sz w:val="20"/>
          <w:szCs w:val="20"/>
        </w:rPr>
        <w:t xml:space="preserve"> </w:t>
      </w:r>
      <w:r w:rsidRPr="00092BD2">
        <w:rPr>
          <w:sz w:val="20"/>
          <w:szCs w:val="20"/>
        </w:rPr>
        <w:t>rozpatrzenie</w:t>
      </w:r>
      <w:r w:rsidRPr="00092BD2">
        <w:rPr>
          <w:spacing w:val="-5"/>
          <w:sz w:val="20"/>
          <w:szCs w:val="20"/>
        </w:rPr>
        <w:t xml:space="preserve"> </w:t>
      </w:r>
      <w:r w:rsidRPr="00092BD2">
        <w:rPr>
          <w:sz w:val="20"/>
          <w:szCs w:val="20"/>
        </w:rPr>
        <w:t>sporu</w:t>
      </w:r>
      <w:r w:rsidRPr="00092BD2">
        <w:rPr>
          <w:spacing w:val="-7"/>
          <w:sz w:val="20"/>
          <w:szCs w:val="20"/>
        </w:rPr>
        <w:t xml:space="preserve"> </w:t>
      </w:r>
      <w:r w:rsidRPr="00092BD2">
        <w:rPr>
          <w:sz w:val="20"/>
          <w:szCs w:val="20"/>
        </w:rPr>
        <w:t>w</w:t>
      </w:r>
      <w:r w:rsidRPr="00092BD2">
        <w:rPr>
          <w:spacing w:val="-5"/>
          <w:sz w:val="20"/>
          <w:szCs w:val="20"/>
        </w:rPr>
        <w:t xml:space="preserve"> </w:t>
      </w:r>
      <w:r w:rsidRPr="00092BD2">
        <w:rPr>
          <w:sz w:val="20"/>
          <w:szCs w:val="20"/>
        </w:rPr>
        <w:t>tym zakresie, przedsiębiorstwo, o którym mowa w pkt. II.3.2.10., jest obowiązane kontynuować dostarczanie energii do czasu wydania decyzji przez Prezesa Urzędu Regulacji</w:t>
      </w:r>
      <w:r w:rsidRPr="00092BD2">
        <w:rPr>
          <w:spacing w:val="-1"/>
          <w:sz w:val="20"/>
          <w:szCs w:val="20"/>
        </w:rPr>
        <w:t xml:space="preserve"> </w:t>
      </w:r>
      <w:r w:rsidRPr="00092BD2">
        <w:rPr>
          <w:sz w:val="20"/>
          <w:szCs w:val="20"/>
        </w:rPr>
        <w:t>Energetyki.</w:t>
      </w:r>
    </w:p>
    <w:p w:rsidR="00BA0CB8" w:rsidRPr="00092BD2" w:rsidRDefault="00343ABC" w:rsidP="00566D97">
      <w:pPr>
        <w:pStyle w:val="Akapitzlist"/>
        <w:numPr>
          <w:ilvl w:val="3"/>
          <w:numId w:val="39"/>
        </w:numPr>
        <w:spacing w:before="0"/>
        <w:ind w:left="993" w:right="251" w:hanging="993"/>
        <w:rPr>
          <w:sz w:val="20"/>
          <w:szCs w:val="20"/>
        </w:rPr>
      </w:pPr>
      <w:r w:rsidRPr="00092BD2">
        <w:rPr>
          <w:sz w:val="20"/>
          <w:szCs w:val="20"/>
        </w:rPr>
        <w:lastRenderedPageBreak/>
        <w:t>Przepisów pkt. II.3.2.10. oraz II.3.2.11. nie stosuje się w przypadku, gdy wstrzymanie dostarczania energii nastąpiło z przyczyn, o których mowa w II.3.2.4. albo rozwiązania sporu przez Koordynatora na niekorzyść</w:t>
      </w:r>
      <w:r w:rsidRPr="00092BD2">
        <w:rPr>
          <w:spacing w:val="-9"/>
          <w:sz w:val="20"/>
          <w:szCs w:val="20"/>
        </w:rPr>
        <w:t xml:space="preserve"> </w:t>
      </w:r>
      <w:r w:rsidRPr="00092BD2">
        <w:rPr>
          <w:sz w:val="20"/>
          <w:szCs w:val="20"/>
        </w:rPr>
        <w:t>odbiorcy.</w:t>
      </w:r>
    </w:p>
    <w:p w:rsidR="00BA0CB8" w:rsidRPr="00092BD2" w:rsidRDefault="00343ABC" w:rsidP="00566D97">
      <w:pPr>
        <w:pStyle w:val="Akapitzlist"/>
        <w:numPr>
          <w:ilvl w:val="3"/>
          <w:numId w:val="39"/>
        </w:numPr>
        <w:spacing w:before="0"/>
        <w:ind w:left="993" w:right="246" w:hanging="993"/>
        <w:rPr>
          <w:sz w:val="20"/>
          <w:szCs w:val="20"/>
        </w:rPr>
      </w:pPr>
      <w:r w:rsidRPr="00092BD2">
        <w:rPr>
          <w:sz w:val="20"/>
          <w:szCs w:val="20"/>
        </w:rPr>
        <w:t>W</w:t>
      </w:r>
      <w:r w:rsidRPr="00092BD2">
        <w:rPr>
          <w:spacing w:val="-5"/>
          <w:sz w:val="20"/>
          <w:szCs w:val="20"/>
        </w:rPr>
        <w:t xml:space="preserve"> </w:t>
      </w:r>
      <w:r w:rsidRPr="00092BD2">
        <w:rPr>
          <w:sz w:val="20"/>
          <w:szCs w:val="20"/>
        </w:rPr>
        <w:t>przypadku</w:t>
      </w:r>
      <w:r w:rsidRPr="00092BD2">
        <w:rPr>
          <w:spacing w:val="-6"/>
          <w:sz w:val="20"/>
          <w:szCs w:val="20"/>
        </w:rPr>
        <w:t xml:space="preserve"> </w:t>
      </w:r>
      <w:r w:rsidRPr="00092BD2">
        <w:rPr>
          <w:sz w:val="20"/>
          <w:szCs w:val="20"/>
        </w:rPr>
        <w:t>wystąpienia</w:t>
      </w:r>
      <w:r w:rsidRPr="00092BD2">
        <w:rPr>
          <w:spacing w:val="-6"/>
          <w:sz w:val="20"/>
          <w:szCs w:val="20"/>
        </w:rPr>
        <w:t xml:space="preserve"> </w:t>
      </w:r>
      <w:r w:rsidRPr="00092BD2">
        <w:rPr>
          <w:sz w:val="20"/>
          <w:szCs w:val="20"/>
        </w:rPr>
        <w:t>przez</w:t>
      </w:r>
      <w:r w:rsidRPr="00092BD2">
        <w:rPr>
          <w:spacing w:val="-6"/>
          <w:sz w:val="20"/>
          <w:szCs w:val="20"/>
        </w:rPr>
        <w:t xml:space="preserve"> </w:t>
      </w:r>
      <w:r w:rsidRPr="00092BD2">
        <w:rPr>
          <w:sz w:val="20"/>
          <w:szCs w:val="20"/>
        </w:rPr>
        <w:t>odbiorcę,</w:t>
      </w:r>
      <w:r w:rsidRPr="00092BD2">
        <w:rPr>
          <w:spacing w:val="-5"/>
          <w:sz w:val="20"/>
          <w:szCs w:val="20"/>
        </w:rPr>
        <w:t xml:space="preserve"> </w:t>
      </w:r>
      <w:r w:rsidRPr="00092BD2">
        <w:rPr>
          <w:sz w:val="20"/>
          <w:szCs w:val="20"/>
        </w:rPr>
        <w:t>o</w:t>
      </w:r>
      <w:r w:rsidRPr="00092BD2">
        <w:rPr>
          <w:spacing w:val="-4"/>
          <w:sz w:val="20"/>
          <w:szCs w:val="20"/>
        </w:rPr>
        <w:t xml:space="preserve"> </w:t>
      </w:r>
      <w:r w:rsidRPr="00092BD2">
        <w:rPr>
          <w:sz w:val="20"/>
          <w:szCs w:val="20"/>
        </w:rPr>
        <w:t>którym</w:t>
      </w:r>
      <w:r w:rsidRPr="00092BD2">
        <w:rPr>
          <w:spacing w:val="-7"/>
          <w:sz w:val="20"/>
          <w:szCs w:val="20"/>
        </w:rPr>
        <w:t xml:space="preserve"> </w:t>
      </w:r>
      <w:r w:rsidRPr="00092BD2">
        <w:rPr>
          <w:sz w:val="20"/>
          <w:szCs w:val="20"/>
        </w:rPr>
        <w:t>mowa</w:t>
      </w:r>
      <w:r w:rsidRPr="00092BD2">
        <w:rPr>
          <w:spacing w:val="-4"/>
          <w:sz w:val="20"/>
          <w:szCs w:val="20"/>
        </w:rPr>
        <w:t xml:space="preserve"> </w:t>
      </w:r>
      <w:r w:rsidRPr="00092BD2">
        <w:rPr>
          <w:sz w:val="20"/>
          <w:szCs w:val="20"/>
        </w:rPr>
        <w:t>w</w:t>
      </w:r>
      <w:r w:rsidRPr="00092BD2">
        <w:rPr>
          <w:spacing w:val="-5"/>
          <w:sz w:val="20"/>
          <w:szCs w:val="20"/>
        </w:rPr>
        <w:t xml:space="preserve"> </w:t>
      </w:r>
      <w:r w:rsidRPr="00092BD2">
        <w:rPr>
          <w:sz w:val="20"/>
          <w:szCs w:val="20"/>
        </w:rPr>
        <w:t>pkt.</w:t>
      </w:r>
      <w:r w:rsidRPr="00092BD2">
        <w:rPr>
          <w:spacing w:val="-6"/>
          <w:sz w:val="20"/>
          <w:szCs w:val="20"/>
        </w:rPr>
        <w:t xml:space="preserve"> </w:t>
      </w:r>
      <w:r w:rsidRPr="00092BD2">
        <w:rPr>
          <w:sz w:val="20"/>
          <w:szCs w:val="20"/>
        </w:rPr>
        <w:t>II.3.2.7.,</w:t>
      </w:r>
      <w:r w:rsidRPr="00092BD2">
        <w:rPr>
          <w:spacing w:val="-6"/>
          <w:sz w:val="20"/>
          <w:szCs w:val="20"/>
        </w:rPr>
        <w:t xml:space="preserve"> </w:t>
      </w:r>
      <w:r w:rsidRPr="00092BD2">
        <w:rPr>
          <w:sz w:val="20"/>
          <w:szCs w:val="20"/>
        </w:rPr>
        <w:t>z</w:t>
      </w:r>
      <w:r w:rsidRPr="00092BD2">
        <w:rPr>
          <w:spacing w:val="-5"/>
          <w:sz w:val="20"/>
          <w:szCs w:val="20"/>
        </w:rPr>
        <w:t xml:space="preserve"> </w:t>
      </w:r>
      <w:r w:rsidRPr="00092BD2">
        <w:rPr>
          <w:sz w:val="20"/>
          <w:szCs w:val="20"/>
        </w:rPr>
        <w:t>wnioskiem o rozwiązanie sporu przez Koordynatora albo z wnioskiem o rozstrzygnięcie sporu przez Prezesa Urzędu Regulacji Energetyki, przedsiębiorstwo energetyczne, o którym mowa w pkt. II.3.2.1., może zainstalować przedpłatowy układ pomiarowo- rozliczeniowy temu odbiorcy. Koszt zainstalowania tego układu ponosi przedsiębiorstwo</w:t>
      </w:r>
      <w:r w:rsidRPr="00092BD2">
        <w:rPr>
          <w:spacing w:val="-1"/>
          <w:sz w:val="20"/>
          <w:szCs w:val="20"/>
        </w:rPr>
        <w:t xml:space="preserve"> </w:t>
      </w:r>
      <w:r w:rsidRPr="00092BD2">
        <w:rPr>
          <w:sz w:val="20"/>
          <w:szCs w:val="20"/>
        </w:rPr>
        <w:t>energetyczne.</w:t>
      </w:r>
    </w:p>
    <w:p w:rsidR="00BA0CB8" w:rsidRPr="00092BD2" w:rsidRDefault="00343ABC" w:rsidP="00566D97">
      <w:pPr>
        <w:pStyle w:val="Akapitzlist"/>
        <w:numPr>
          <w:ilvl w:val="3"/>
          <w:numId w:val="39"/>
        </w:numPr>
        <w:spacing w:before="0"/>
        <w:ind w:left="993" w:right="248" w:hanging="993"/>
        <w:rPr>
          <w:sz w:val="20"/>
          <w:szCs w:val="20"/>
        </w:rPr>
      </w:pPr>
      <w:r w:rsidRPr="00092BD2">
        <w:rPr>
          <w:sz w:val="20"/>
          <w:szCs w:val="20"/>
        </w:rPr>
        <w:t>W przypadku, o którym mowa w pkt. II.3.2.2., OSD</w:t>
      </w:r>
      <w:r w:rsidR="0017575C" w:rsidRPr="00092BD2">
        <w:rPr>
          <w:sz w:val="20"/>
          <w:szCs w:val="20"/>
        </w:rPr>
        <w:t>n</w:t>
      </w:r>
      <w:r w:rsidRPr="00092BD2">
        <w:rPr>
          <w:sz w:val="20"/>
          <w:szCs w:val="20"/>
        </w:rPr>
        <w:t xml:space="preserve"> bez zbędnej zwłoki wstrzymuje dostarczanie</w:t>
      </w:r>
      <w:r w:rsidRPr="00092BD2">
        <w:rPr>
          <w:spacing w:val="-9"/>
          <w:sz w:val="20"/>
          <w:szCs w:val="20"/>
        </w:rPr>
        <w:t xml:space="preserve"> </w:t>
      </w:r>
      <w:r w:rsidRPr="00092BD2">
        <w:rPr>
          <w:sz w:val="20"/>
          <w:szCs w:val="20"/>
        </w:rPr>
        <w:t>energii</w:t>
      </w:r>
      <w:r w:rsidRPr="00092BD2">
        <w:rPr>
          <w:spacing w:val="-6"/>
          <w:sz w:val="20"/>
          <w:szCs w:val="20"/>
        </w:rPr>
        <w:t xml:space="preserve"> </w:t>
      </w:r>
      <w:r w:rsidRPr="00092BD2">
        <w:rPr>
          <w:sz w:val="20"/>
          <w:szCs w:val="20"/>
        </w:rPr>
        <w:t>elektrycznej,</w:t>
      </w:r>
      <w:r w:rsidRPr="00092BD2">
        <w:rPr>
          <w:spacing w:val="-5"/>
          <w:sz w:val="20"/>
          <w:szCs w:val="20"/>
        </w:rPr>
        <w:t xml:space="preserve"> </w:t>
      </w:r>
      <w:r w:rsidRPr="00092BD2">
        <w:rPr>
          <w:sz w:val="20"/>
          <w:szCs w:val="20"/>
        </w:rPr>
        <w:t>jednak</w:t>
      </w:r>
      <w:r w:rsidRPr="00092BD2">
        <w:rPr>
          <w:spacing w:val="-7"/>
          <w:sz w:val="20"/>
          <w:szCs w:val="20"/>
        </w:rPr>
        <w:t xml:space="preserve"> </w:t>
      </w:r>
      <w:r w:rsidRPr="00092BD2">
        <w:rPr>
          <w:sz w:val="20"/>
          <w:szCs w:val="20"/>
        </w:rPr>
        <w:t>nie</w:t>
      </w:r>
      <w:r w:rsidRPr="00092BD2">
        <w:rPr>
          <w:spacing w:val="-5"/>
          <w:sz w:val="20"/>
          <w:szCs w:val="20"/>
        </w:rPr>
        <w:t xml:space="preserve"> </w:t>
      </w:r>
      <w:r w:rsidRPr="00092BD2">
        <w:rPr>
          <w:sz w:val="20"/>
          <w:szCs w:val="20"/>
        </w:rPr>
        <w:t>później</w:t>
      </w:r>
      <w:r w:rsidRPr="00092BD2">
        <w:rPr>
          <w:spacing w:val="-6"/>
          <w:sz w:val="20"/>
          <w:szCs w:val="20"/>
        </w:rPr>
        <w:t xml:space="preserve"> </w:t>
      </w:r>
      <w:r w:rsidRPr="00092BD2">
        <w:rPr>
          <w:sz w:val="20"/>
          <w:szCs w:val="20"/>
        </w:rPr>
        <w:t>niż</w:t>
      </w:r>
      <w:r w:rsidRPr="00092BD2">
        <w:rPr>
          <w:spacing w:val="-7"/>
          <w:sz w:val="20"/>
          <w:szCs w:val="20"/>
        </w:rPr>
        <w:t xml:space="preserve"> </w:t>
      </w:r>
      <w:r w:rsidRPr="00092BD2">
        <w:rPr>
          <w:sz w:val="20"/>
          <w:szCs w:val="20"/>
        </w:rPr>
        <w:t>w</w:t>
      </w:r>
      <w:r w:rsidRPr="00092BD2">
        <w:rPr>
          <w:spacing w:val="-6"/>
          <w:sz w:val="20"/>
          <w:szCs w:val="20"/>
        </w:rPr>
        <w:t xml:space="preserve"> </w:t>
      </w:r>
      <w:r w:rsidRPr="00092BD2">
        <w:rPr>
          <w:sz w:val="20"/>
          <w:szCs w:val="20"/>
        </w:rPr>
        <w:t>terminie</w:t>
      </w:r>
      <w:r w:rsidRPr="00092BD2">
        <w:rPr>
          <w:spacing w:val="-8"/>
          <w:sz w:val="20"/>
          <w:szCs w:val="20"/>
        </w:rPr>
        <w:t xml:space="preserve"> </w:t>
      </w:r>
      <w:r w:rsidRPr="00092BD2">
        <w:rPr>
          <w:sz w:val="20"/>
          <w:szCs w:val="20"/>
        </w:rPr>
        <w:t>4</w:t>
      </w:r>
      <w:r w:rsidRPr="00092BD2">
        <w:rPr>
          <w:spacing w:val="-5"/>
          <w:sz w:val="20"/>
          <w:szCs w:val="20"/>
        </w:rPr>
        <w:t xml:space="preserve"> </w:t>
      </w:r>
      <w:r w:rsidRPr="00092BD2">
        <w:rPr>
          <w:sz w:val="20"/>
          <w:szCs w:val="20"/>
        </w:rPr>
        <w:t>dni</w:t>
      </w:r>
      <w:r w:rsidRPr="00092BD2">
        <w:rPr>
          <w:spacing w:val="-6"/>
          <w:sz w:val="20"/>
          <w:szCs w:val="20"/>
        </w:rPr>
        <w:t xml:space="preserve"> </w:t>
      </w:r>
      <w:r w:rsidRPr="00092BD2">
        <w:rPr>
          <w:sz w:val="20"/>
          <w:szCs w:val="20"/>
        </w:rPr>
        <w:t>roboczych</w:t>
      </w:r>
      <w:r w:rsidRPr="00092BD2">
        <w:rPr>
          <w:spacing w:val="-7"/>
          <w:sz w:val="20"/>
          <w:szCs w:val="20"/>
        </w:rPr>
        <w:t xml:space="preserve"> </w:t>
      </w:r>
      <w:r w:rsidRPr="00092BD2">
        <w:rPr>
          <w:sz w:val="20"/>
          <w:szCs w:val="20"/>
        </w:rPr>
        <w:t>od dnia otrzymania żądania wstrzymania od sprzedawcy. Sprzedawca ma prawo anulowania żądania wstrzymania dostarczania energii, poprzez złożenie do OSD</w:t>
      </w:r>
      <w:r w:rsidR="0017575C" w:rsidRPr="00092BD2">
        <w:rPr>
          <w:sz w:val="20"/>
          <w:szCs w:val="20"/>
        </w:rPr>
        <w:t>n</w:t>
      </w:r>
      <w:r w:rsidRPr="00092BD2">
        <w:rPr>
          <w:sz w:val="20"/>
          <w:szCs w:val="20"/>
        </w:rPr>
        <w:t xml:space="preserve"> wniosku o wznowienie dostarczania energii. W takim przypadku OSD</w:t>
      </w:r>
      <w:r w:rsidR="0017575C" w:rsidRPr="00092BD2">
        <w:rPr>
          <w:sz w:val="20"/>
          <w:szCs w:val="20"/>
        </w:rPr>
        <w:t>n</w:t>
      </w:r>
      <w:r w:rsidRPr="00092BD2">
        <w:rPr>
          <w:sz w:val="20"/>
          <w:szCs w:val="20"/>
        </w:rPr>
        <w:t xml:space="preserve"> podejmie kroki w celu niedopuszczenia do wstrzymania dostarczania energii elektrycznej, jednak nie ponosi odpowiedzialności w sytuacji, w której anulowanie wniosku o wstrzymanie nie było</w:t>
      </w:r>
      <w:r w:rsidRPr="00092BD2">
        <w:rPr>
          <w:spacing w:val="-1"/>
          <w:sz w:val="20"/>
          <w:szCs w:val="20"/>
        </w:rPr>
        <w:t xml:space="preserve"> </w:t>
      </w:r>
      <w:r w:rsidRPr="00092BD2">
        <w:rPr>
          <w:sz w:val="20"/>
          <w:szCs w:val="20"/>
        </w:rPr>
        <w:t>możliwe.</w:t>
      </w:r>
    </w:p>
    <w:p w:rsidR="00BA0CB8" w:rsidRPr="00092BD2" w:rsidRDefault="00343ABC" w:rsidP="00566D97">
      <w:pPr>
        <w:pStyle w:val="Akapitzlist"/>
        <w:numPr>
          <w:ilvl w:val="3"/>
          <w:numId w:val="39"/>
        </w:numPr>
        <w:spacing w:before="0"/>
        <w:ind w:left="993" w:hanging="993"/>
        <w:rPr>
          <w:sz w:val="20"/>
          <w:szCs w:val="20"/>
        </w:rPr>
      </w:pPr>
      <w:r w:rsidRPr="00092BD2">
        <w:rPr>
          <w:sz w:val="20"/>
          <w:szCs w:val="20"/>
        </w:rPr>
        <w:t>W przypadku</w:t>
      </w:r>
      <w:r w:rsidRPr="00092BD2">
        <w:rPr>
          <w:spacing w:val="-3"/>
          <w:sz w:val="20"/>
          <w:szCs w:val="20"/>
        </w:rPr>
        <w:t xml:space="preserve"> </w:t>
      </w:r>
      <w:r w:rsidRPr="00092BD2">
        <w:rPr>
          <w:sz w:val="20"/>
          <w:szCs w:val="20"/>
        </w:rPr>
        <w:t>wystąpienia:</w:t>
      </w:r>
    </w:p>
    <w:p w:rsidR="00BA0CB8" w:rsidRPr="00092BD2" w:rsidRDefault="00343ABC" w:rsidP="00566D97">
      <w:pPr>
        <w:pStyle w:val="Akapitzlist"/>
        <w:numPr>
          <w:ilvl w:val="4"/>
          <w:numId w:val="39"/>
        </w:numPr>
        <w:spacing w:before="0"/>
        <w:ind w:left="1418" w:hanging="425"/>
        <w:rPr>
          <w:sz w:val="20"/>
          <w:szCs w:val="20"/>
        </w:rPr>
      </w:pPr>
      <w:r w:rsidRPr="00092BD2">
        <w:rPr>
          <w:sz w:val="20"/>
          <w:szCs w:val="20"/>
        </w:rPr>
        <w:t>masowych awarii sieci</w:t>
      </w:r>
      <w:r w:rsidRPr="00092BD2">
        <w:rPr>
          <w:spacing w:val="-8"/>
          <w:sz w:val="20"/>
          <w:szCs w:val="20"/>
        </w:rPr>
        <w:t xml:space="preserve"> </w:t>
      </w:r>
      <w:r w:rsidRPr="00092BD2">
        <w:rPr>
          <w:sz w:val="20"/>
          <w:szCs w:val="20"/>
        </w:rPr>
        <w:t>elektroenergetycznych,</w:t>
      </w:r>
    </w:p>
    <w:p w:rsidR="00BA0CB8" w:rsidRPr="00092BD2" w:rsidRDefault="00343ABC" w:rsidP="00566D97">
      <w:pPr>
        <w:pStyle w:val="Akapitzlist"/>
        <w:numPr>
          <w:ilvl w:val="4"/>
          <w:numId w:val="39"/>
        </w:numPr>
        <w:spacing w:before="0"/>
        <w:ind w:left="1418" w:hanging="425"/>
        <w:rPr>
          <w:sz w:val="20"/>
          <w:szCs w:val="20"/>
        </w:rPr>
      </w:pPr>
      <w:r w:rsidRPr="00092BD2">
        <w:rPr>
          <w:sz w:val="20"/>
          <w:szCs w:val="20"/>
        </w:rPr>
        <w:t>przerw katastrofalnych powodujących ograniczenia techniczne i</w:t>
      </w:r>
      <w:r w:rsidRPr="00092BD2">
        <w:rPr>
          <w:spacing w:val="-9"/>
          <w:sz w:val="20"/>
          <w:szCs w:val="20"/>
        </w:rPr>
        <w:t xml:space="preserve"> </w:t>
      </w:r>
      <w:r w:rsidRPr="00092BD2">
        <w:rPr>
          <w:sz w:val="20"/>
          <w:szCs w:val="20"/>
        </w:rPr>
        <w:t>organizacyjne,</w:t>
      </w:r>
    </w:p>
    <w:p w:rsidR="00BA0CB8" w:rsidRPr="00092BD2" w:rsidRDefault="00343ABC" w:rsidP="00566D97">
      <w:pPr>
        <w:pStyle w:val="Akapitzlist"/>
        <w:numPr>
          <w:ilvl w:val="4"/>
          <w:numId w:val="39"/>
        </w:numPr>
        <w:spacing w:before="0"/>
        <w:ind w:left="1418" w:hanging="425"/>
        <w:rPr>
          <w:sz w:val="20"/>
          <w:szCs w:val="20"/>
        </w:rPr>
      </w:pPr>
      <w:r w:rsidRPr="00092BD2">
        <w:rPr>
          <w:sz w:val="20"/>
          <w:szCs w:val="20"/>
        </w:rPr>
        <w:t>konieczności wykonania wyłączeń</w:t>
      </w:r>
      <w:r w:rsidRPr="00092BD2">
        <w:rPr>
          <w:spacing w:val="-5"/>
          <w:sz w:val="20"/>
          <w:szCs w:val="20"/>
        </w:rPr>
        <w:t xml:space="preserve"> </w:t>
      </w:r>
      <w:r w:rsidRPr="00092BD2">
        <w:rPr>
          <w:sz w:val="20"/>
          <w:szCs w:val="20"/>
        </w:rPr>
        <w:t>planowych,</w:t>
      </w:r>
    </w:p>
    <w:p w:rsidR="00BA0CB8" w:rsidRPr="00092BD2" w:rsidRDefault="00343ABC" w:rsidP="00566D97">
      <w:pPr>
        <w:pStyle w:val="Akapitzlist"/>
        <w:numPr>
          <w:ilvl w:val="4"/>
          <w:numId w:val="39"/>
        </w:numPr>
        <w:spacing w:before="0"/>
        <w:ind w:left="1418" w:right="1835" w:hanging="425"/>
        <w:rPr>
          <w:sz w:val="20"/>
          <w:szCs w:val="20"/>
        </w:rPr>
      </w:pPr>
      <w:r w:rsidRPr="00092BD2">
        <w:rPr>
          <w:sz w:val="20"/>
          <w:szCs w:val="20"/>
        </w:rPr>
        <w:t>braku technicznych możliwości wstrzymania dostarczania energii, termin, o którym w pkt. II.3.2.14. może ulec</w:t>
      </w:r>
      <w:r w:rsidRPr="00092BD2">
        <w:rPr>
          <w:spacing w:val="-7"/>
          <w:sz w:val="20"/>
          <w:szCs w:val="20"/>
        </w:rPr>
        <w:t xml:space="preserve"> </w:t>
      </w:r>
      <w:r w:rsidRPr="00092BD2">
        <w:rPr>
          <w:sz w:val="20"/>
          <w:szCs w:val="20"/>
        </w:rPr>
        <w:t>wydłużeniu.</w:t>
      </w:r>
    </w:p>
    <w:p w:rsidR="00BA0CB8" w:rsidRPr="00092BD2" w:rsidRDefault="00343ABC" w:rsidP="00566D97">
      <w:pPr>
        <w:pStyle w:val="Akapitzlist"/>
        <w:numPr>
          <w:ilvl w:val="3"/>
          <w:numId w:val="39"/>
        </w:numPr>
        <w:spacing w:before="0"/>
        <w:ind w:left="851" w:right="252" w:hanging="851"/>
        <w:rPr>
          <w:sz w:val="20"/>
          <w:szCs w:val="20"/>
        </w:rPr>
      </w:pPr>
      <w:r w:rsidRPr="00092BD2">
        <w:rPr>
          <w:sz w:val="20"/>
          <w:szCs w:val="20"/>
        </w:rPr>
        <w:t>OSD</w:t>
      </w:r>
      <w:r w:rsidR="0017575C" w:rsidRPr="00092BD2">
        <w:rPr>
          <w:sz w:val="20"/>
          <w:szCs w:val="20"/>
        </w:rPr>
        <w:t>n</w:t>
      </w:r>
      <w:r w:rsidRPr="00092BD2">
        <w:rPr>
          <w:sz w:val="20"/>
          <w:szCs w:val="20"/>
        </w:rPr>
        <w:t xml:space="preserve"> powiadamia sprzedawcę o wstrzymaniu lub wznowieniu dostarczania energii elektrycznej, w terminie do trzech dni roboczych od dokonania wstrzymania lub wznowienia dostarczania energii</w:t>
      </w:r>
      <w:r w:rsidRPr="00092BD2">
        <w:rPr>
          <w:spacing w:val="-1"/>
          <w:sz w:val="20"/>
          <w:szCs w:val="20"/>
        </w:rPr>
        <w:t xml:space="preserve"> </w:t>
      </w:r>
      <w:r w:rsidRPr="00092BD2">
        <w:rPr>
          <w:sz w:val="20"/>
          <w:szCs w:val="20"/>
        </w:rPr>
        <w:t>elektrycznej.</w:t>
      </w:r>
    </w:p>
    <w:p w:rsidR="00BA0CB8" w:rsidRPr="00092BD2" w:rsidRDefault="00343ABC" w:rsidP="00566D97">
      <w:pPr>
        <w:pStyle w:val="Akapitzlist"/>
        <w:numPr>
          <w:ilvl w:val="3"/>
          <w:numId w:val="39"/>
        </w:numPr>
        <w:spacing w:before="0"/>
        <w:ind w:left="851" w:right="250" w:hanging="851"/>
        <w:rPr>
          <w:sz w:val="20"/>
          <w:szCs w:val="20"/>
        </w:rPr>
      </w:pPr>
      <w:r w:rsidRPr="00092BD2">
        <w:rPr>
          <w:sz w:val="20"/>
          <w:szCs w:val="20"/>
        </w:rPr>
        <w:t>Jeżeli nie doszło do wstrzymania lub wznowienia dostarczania energii elektrycznej na żądanie lub wniosek sprzedawcy, w terminach, o których mowa w pkt. II.3.2., w tym  z przyczyn niezależnych od OSD</w:t>
      </w:r>
      <w:r w:rsidR="0017575C" w:rsidRPr="00092BD2">
        <w:rPr>
          <w:sz w:val="20"/>
          <w:szCs w:val="20"/>
        </w:rPr>
        <w:t>n</w:t>
      </w:r>
      <w:r w:rsidRPr="00092BD2">
        <w:rPr>
          <w:sz w:val="20"/>
          <w:szCs w:val="20"/>
        </w:rPr>
        <w:t>, OSD</w:t>
      </w:r>
      <w:r w:rsidR="0017575C" w:rsidRPr="00092BD2">
        <w:rPr>
          <w:sz w:val="20"/>
          <w:szCs w:val="20"/>
        </w:rPr>
        <w:t>n</w:t>
      </w:r>
      <w:r w:rsidRPr="00092BD2">
        <w:rPr>
          <w:sz w:val="20"/>
          <w:szCs w:val="20"/>
        </w:rPr>
        <w:t xml:space="preserve"> w terminie do trzech dni roboczych po upływie tych terminów, powiadomi o tym fakcie sprzedawcę, wskazując przyczyny uniemożliwiające wstrzymanie lub wznowienie dostarczania energii</w:t>
      </w:r>
      <w:r w:rsidRPr="00092BD2">
        <w:rPr>
          <w:spacing w:val="-11"/>
          <w:sz w:val="20"/>
          <w:szCs w:val="20"/>
        </w:rPr>
        <w:t xml:space="preserve"> </w:t>
      </w:r>
      <w:r w:rsidRPr="00092BD2">
        <w:rPr>
          <w:sz w:val="20"/>
          <w:szCs w:val="20"/>
        </w:rPr>
        <w:t>elektrycznej.</w:t>
      </w:r>
    </w:p>
    <w:p w:rsidR="00BA0CB8" w:rsidRPr="00115F6F" w:rsidRDefault="00343ABC" w:rsidP="00566D97">
      <w:pPr>
        <w:pStyle w:val="Akapitzlist"/>
        <w:numPr>
          <w:ilvl w:val="3"/>
          <w:numId w:val="39"/>
        </w:numPr>
        <w:spacing w:before="0"/>
        <w:ind w:left="851" w:right="250" w:hanging="851"/>
        <w:rPr>
          <w:sz w:val="20"/>
          <w:szCs w:val="20"/>
        </w:rPr>
      </w:pPr>
      <w:r w:rsidRPr="00115F6F">
        <w:rPr>
          <w:sz w:val="20"/>
          <w:szCs w:val="20"/>
        </w:rPr>
        <w:t>Wymiana informacji, o których mowa w pkt. II.3.2., między OSD</w:t>
      </w:r>
      <w:r w:rsidR="0017575C" w:rsidRPr="00115F6F">
        <w:rPr>
          <w:sz w:val="20"/>
          <w:szCs w:val="20"/>
        </w:rPr>
        <w:t>n</w:t>
      </w:r>
      <w:r w:rsidRPr="00115F6F">
        <w:rPr>
          <w:sz w:val="20"/>
          <w:szCs w:val="20"/>
        </w:rPr>
        <w:t xml:space="preserve"> i sprzedawcą odbywa się za pośrednictwem systemów informatycznych, o których mowa w pkt. A.9.1.</w:t>
      </w:r>
      <w:r w:rsidRPr="00115F6F">
        <w:rPr>
          <w:spacing w:val="2"/>
          <w:sz w:val="20"/>
          <w:szCs w:val="20"/>
        </w:rPr>
        <w:t xml:space="preserve"> </w:t>
      </w:r>
      <w:r w:rsidRPr="00115F6F">
        <w:rPr>
          <w:sz w:val="20"/>
          <w:szCs w:val="20"/>
        </w:rPr>
        <w:t>albo</w:t>
      </w:r>
      <w:r w:rsidR="00115F6F" w:rsidRPr="00115F6F">
        <w:rPr>
          <w:sz w:val="20"/>
          <w:szCs w:val="20"/>
        </w:rPr>
        <w:t xml:space="preserve"> </w:t>
      </w:r>
      <w:r w:rsidRPr="00115F6F">
        <w:rPr>
          <w:sz w:val="20"/>
          <w:szCs w:val="20"/>
        </w:rPr>
        <w:t>A.9.2. W przypadku wystąpienia trudności technicznych w funkcjonowaniu systemu informatycznego, o którym mowa w pkt. A.9.1., uniemożliwiających przekazywanie informacji, o których mowa w pkt. II.3.2., dopuszcza się wymianę tych informacji za pośrednictwem dedykowanego adresu poczty elektronicznej.</w:t>
      </w:r>
    </w:p>
    <w:p w:rsidR="00BA0CB8" w:rsidRPr="00092BD2" w:rsidRDefault="00BA0CB8" w:rsidP="008905A6">
      <w:pPr>
        <w:pStyle w:val="Tekstpodstawowy"/>
        <w:rPr>
          <w:sz w:val="20"/>
          <w:szCs w:val="20"/>
        </w:rPr>
      </w:pPr>
    </w:p>
    <w:p w:rsidR="00BA0CB8" w:rsidRPr="00092BD2" w:rsidRDefault="00BA0CB8" w:rsidP="008905A6">
      <w:pPr>
        <w:pStyle w:val="Tekstpodstawowy"/>
        <w:rPr>
          <w:sz w:val="20"/>
          <w:szCs w:val="20"/>
        </w:rPr>
      </w:pPr>
    </w:p>
    <w:p w:rsidR="00BA0CB8" w:rsidRPr="00092BD2" w:rsidRDefault="00343ABC" w:rsidP="00566D97">
      <w:pPr>
        <w:pStyle w:val="Nagwek1"/>
        <w:numPr>
          <w:ilvl w:val="0"/>
          <w:numId w:val="38"/>
        </w:numPr>
        <w:tabs>
          <w:tab w:val="left" w:pos="484"/>
        </w:tabs>
        <w:ind w:left="851" w:right="255" w:hanging="709"/>
        <w:jc w:val="both"/>
        <w:rPr>
          <w:sz w:val="20"/>
          <w:szCs w:val="20"/>
        </w:rPr>
      </w:pPr>
      <w:bookmarkStart w:id="20" w:name="_Toc14425679"/>
      <w:r w:rsidRPr="00092BD2">
        <w:rPr>
          <w:sz w:val="20"/>
          <w:szCs w:val="20"/>
        </w:rPr>
        <w:t>4.</w:t>
      </w:r>
      <w:r w:rsidRPr="00092BD2">
        <w:rPr>
          <w:sz w:val="20"/>
          <w:szCs w:val="20"/>
        </w:rPr>
        <w:tab/>
        <w:t>WYMAGANIA TECHNICZNE DLA URZĄDZEŃ WYTWÓRCZYCH, SIECI, URZĄDZEŃ ODBIORCÓW, POŁĄCZEŃ MIĘDZYSTEMOWYCH, LINII BEZPOŚREDNICH ORAZ UKŁADÓW I SYSTEMÓW</w:t>
      </w:r>
      <w:r w:rsidRPr="00092BD2">
        <w:rPr>
          <w:spacing w:val="-5"/>
          <w:sz w:val="20"/>
          <w:szCs w:val="20"/>
        </w:rPr>
        <w:t xml:space="preserve"> </w:t>
      </w:r>
      <w:r w:rsidRPr="00092BD2">
        <w:rPr>
          <w:sz w:val="20"/>
          <w:szCs w:val="20"/>
        </w:rPr>
        <w:t>POMIAROWO-ROZLICZENIOWYCH</w:t>
      </w:r>
      <w:bookmarkEnd w:id="20"/>
    </w:p>
    <w:p w:rsidR="00BA0CB8" w:rsidRPr="00092BD2" w:rsidRDefault="00343ABC" w:rsidP="00566D97">
      <w:pPr>
        <w:pStyle w:val="Akapitzlist"/>
        <w:numPr>
          <w:ilvl w:val="2"/>
          <w:numId w:val="37"/>
        </w:numPr>
        <w:spacing w:before="0"/>
        <w:ind w:left="851" w:hanging="851"/>
        <w:rPr>
          <w:b/>
          <w:sz w:val="20"/>
          <w:szCs w:val="20"/>
        </w:rPr>
      </w:pPr>
      <w:r w:rsidRPr="00092BD2">
        <w:rPr>
          <w:b/>
          <w:sz w:val="20"/>
          <w:szCs w:val="20"/>
        </w:rPr>
        <w:t>Wymagania</w:t>
      </w:r>
      <w:r w:rsidRPr="00092BD2">
        <w:rPr>
          <w:b/>
          <w:spacing w:val="-2"/>
          <w:sz w:val="20"/>
          <w:szCs w:val="20"/>
        </w:rPr>
        <w:t xml:space="preserve"> </w:t>
      </w:r>
      <w:r w:rsidRPr="00092BD2">
        <w:rPr>
          <w:b/>
          <w:sz w:val="20"/>
          <w:szCs w:val="20"/>
        </w:rPr>
        <w:t>ogólne</w:t>
      </w:r>
    </w:p>
    <w:p w:rsidR="00BA0CB8" w:rsidRPr="00092BD2" w:rsidRDefault="00343ABC" w:rsidP="00566D97">
      <w:pPr>
        <w:pStyle w:val="Akapitzlist"/>
        <w:numPr>
          <w:ilvl w:val="3"/>
          <w:numId w:val="37"/>
        </w:numPr>
        <w:spacing w:before="0"/>
        <w:ind w:left="851" w:right="252" w:hanging="851"/>
        <w:rPr>
          <w:sz w:val="20"/>
          <w:szCs w:val="20"/>
        </w:rPr>
      </w:pPr>
      <w:r w:rsidRPr="00092BD2">
        <w:rPr>
          <w:sz w:val="20"/>
          <w:szCs w:val="20"/>
        </w:rPr>
        <w:t xml:space="preserve">Przyłączane do Sieci Dystrybucyjnej </w:t>
      </w:r>
      <w:r w:rsidR="0017575C" w:rsidRPr="00092BD2">
        <w:rPr>
          <w:sz w:val="20"/>
          <w:szCs w:val="20"/>
        </w:rPr>
        <w:t xml:space="preserve">OSDn </w:t>
      </w:r>
      <w:r w:rsidRPr="00092BD2">
        <w:rPr>
          <w:sz w:val="20"/>
          <w:szCs w:val="20"/>
        </w:rPr>
        <w:t>urządzenia, instalacje i sieci podmiotów ubiegających    się    o    przyłączenie,    muszą    spełniać    wymagania    techniczne      i eksploatacyjne zapewniające:</w:t>
      </w:r>
    </w:p>
    <w:p w:rsidR="00BA0CB8" w:rsidRPr="00092BD2" w:rsidRDefault="00343ABC" w:rsidP="00566D97">
      <w:pPr>
        <w:pStyle w:val="Akapitzlist"/>
        <w:numPr>
          <w:ilvl w:val="4"/>
          <w:numId w:val="37"/>
        </w:numPr>
        <w:spacing w:before="0"/>
        <w:ind w:left="1276"/>
        <w:rPr>
          <w:sz w:val="20"/>
          <w:szCs w:val="20"/>
        </w:rPr>
      </w:pPr>
      <w:r w:rsidRPr="00092BD2">
        <w:rPr>
          <w:sz w:val="20"/>
          <w:szCs w:val="20"/>
        </w:rPr>
        <w:t>bezpieczeństwo funkcjonowania systemu</w:t>
      </w:r>
      <w:r w:rsidRPr="00092BD2">
        <w:rPr>
          <w:spacing w:val="-2"/>
          <w:sz w:val="20"/>
          <w:szCs w:val="20"/>
        </w:rPr>
        <w:t xml:space="preserve"> </w:t>
      </w:r>
      <w:r w:rsidRPr="00092BD2">
        <w:rPr>
          <w:sz w:val="20"/>
          <w:szCs w:val="20"/>
        </w:rPr>
        <w:t>elektroenergetycznego,</w:t>
      </w:r>
    </w:p>
    <w:p w:rsidR="00BA0CB8" w:rsidRPr="00092BD2" w:rsidRDefault="00343ABC" w:rsidP="00566D97">
      <w:pPr>
        <w:pStyle w:val="Akapitzlist"/>
        <w:numPr>
          <w:ilvl w:val="4"/>
          <w:numId w:val="37"/>
        </w:numPr>
        <w:tabs>
          <w:tab w:val="left" w:pos="3715"/>
          <w:tab w:val="left" w:pos="4792"/>
          <w:tab w:val="left" w:pos="7182"/>
          <w:tab w:val="left" w:pos="8020"/>
        </w:tabs>
        <w:spacing w:before="0"/>
        <w:ind w:left="1276" w:right="249"/>
        <w:rPr>
          <w:sz w:val="20"/>
          <w:szCs w:val="20"/>
        </w:rPr>
      </w:pPr>
      <w:r w:rsidRPr="00092BD2">
        <w:rPr>
          <w:sz w:val="20"/>
          <w:szCs w:val="20"/>
        </w:rPr>
        <w:t>zabezpieczenie</w:t>
      </w:r>
      <w:r w:rsidRPr="00092BD2">
        <w:rPr>
          <w:sz w:val="20"/>
          <w:szCs w:val="20"/>
        </w:rPr>
        <w:tab/>
        <w:t>systemu</w:t>
      </w:r>
      <w:r w:rsidRPr="00092BD2">
        <w:rPr>
          <w:sz w:val="20"/>
          <w:szCs w:val="20"/>
        </w:rPr>
        <w:tab/>
        <w:t>elektroenergetycznego</w:t>
      </w:r>
      <w:r w:rsidRPr="00092BD2">
        <w:rPr>
          <w:sz w:val="20"/>
          <w:szCs w:val="20"/>
        </w:rPr>
        <w:tab/>
        <w:t>przed</w:t>
      </w:r>
      <w:r w:rsidRPr="00092BD2">
        <w:rPr>
          <w:sz w:val="20"/>
          <w:szCs w:val="20"/>
        </w:rPr>
        <w:tab/>
      </w:r>
      <w:r w:rsidRPr="00092BD2">
        <w:rPr>
          <w:spacing w:val="-3"/>
          <w:sz w:val="20"/>
          <w:szCs w:val="20"/>
        </w:rPr>
        <w:t xml:space="preserve">uszkodzeniami </w:t>
      </w:r>
      <w:r w:rsidRPr="00092BD2">
        <w:rPr>
          <w:sz w:val="20"/>
          <w:szCs w:val="20"/>
        </w:rPr>
        <w:t>spowodowanymi niewłaściwą pracą przyłączonych urządzeń, instalacji i</w:t>
      </w:r>
      <w:r w:rsidRPr="00092BD2">
        <w:rPr>
          <w:spacing w:val="-14"/>
          <w:sz w:val="20"/>
          <w:szCs w:val="20"/>
        </w:rPr>
        <w:t xml:space="preserve"> </w:t>
      </w:r>
      <w:r w:rsidRPr="00092BD2">
        <w:rPr>
          <w:sz w:val="20"/>
          <w:szCs w:val="20"/>
        </w:rPr>
        <w:t>sieci,</w:t>
      </w:r>
    </w:p>
    <w:p w:rsidR="00BA0CB8" w:rsidRPr="00092BD2" w:rsidRDefault="00343ABC" w:rsidP="00566D97">
      <w:pPr>
        <w:pStyle w:val="Akapitzlist"/>
        <w:numPr>
          <w:ilvl w:val="4"/>
          <w:numId w:val="37"/>
        </w:numPr>
        <w:spacing w:before="0"/>
        <w:ind w:left="1276" w:right="251"/>
        <w:rPr>
          <w:sz w:val="20"/>
          <w:szCs w:val="20"/>
        </w:rPr>
      </w:pPr>
      <w:r w:rsidRPr="00092BD2">
        <w:rPr>
          <w:sz w:val="20"/>
          <w:szCs w:val="20"/>
        </w:rPr>
        <w:t>zabezpieczenie przyłączonych urządzeń, instalacji  i  sieci  przed  uszkodzeniami  w</w:t>
      </w:r>
      <w:r w:rsidR="00EC5565">
        <w:rPr>
          <w:sz w:val="20"/>
          <w:szCs w:val="20"/>
        </w:rPr>
        <w:t> </w:t>
      </w:r>
      <w:r w:rsidRPr="00092BD2">
        <w:rPr>
          <w:sz w:val="20"/>
          <w:szCs w:val="20"/>
        </w:rPr>
        <w:t>przypadku awarii lub wprowadzenia ograniczeń w poborze lub dostarczaniu energii,</w:t>
      </w:r>
    </w:p>
    <w:p w:rsidR="00BA0CB8" w:rsidRPr="00092BD2" w:rsidRDefault="00343ABC" w:rsidP="00566D97">
      <w:pPr>
        <w:pStyle w:val="Akapitzlist"/>
        <w:numPr>
          <w:ilvl w:val="4"/>
          <w:numId w:val="37"/>
        </w:numPr>
        <w:spacing w:before="0"/>
        <w:ind w:left="1276" w:right="253"/>
        <w:rPr>
          <w:sz w:val="20"/>
          <w:szCs w:val="20"/>
        </w:rPr>
      </w:pPr>
      <w:r w:rsidRPr="00092BD2">
        <w:rPr>
          <w:sz w:val="20"/>
          <w:szCs w:val="20"/>
        </w:rPr>
        <w:t>dotrzymanie w miejscu przyłączenia urządzeń, instalacji i sieci parametrów jakościowych</w:t>
      </w:r>
      <w:r w:rsidRPr="00092BD2">
        <w:rPr>
          <w:spacing w:val="-4"/>
          <w:sz w:val="20"/>
          <w:szCs w:val="20"/>
        </w:rPr>
        <w:t xml:space="preserve"> </w:t>
      </w:r>
      <w:r w:rsidRPr="00092BD2">
        <w:rPr>
          <w:sz w:val="20"/>
          <w:szCs w:val="20"/>
        </w:rPr>
        <w:t>energii,</w:t>
      </w:r>
    </w:p>
    <w:p w:rsidR="00BA0CB8" w:rsidRPr="00092BD2" w:rsidRDefault="00343ABC" w:rsidP="00566D97">
      <w:pPr>
        <w:pStyle w:val="Akapitzlist"/>
        <w:numPr>
          <w:ilvl w:val="4"/>
          <w:numId w:val="37"/>
        </w:numPr>
        <w:spacing w:before="0"/>
        <w:ind w:left="1276" w:right="254"/>
        <w:rPr>
          <w:sz w:val="20"/>
          <w:szCs w:val="20"/>
        </w:rPr>
      </w:pPr>
      <w:r w:rsidRPr="00092BD2">
        <w:rPr>
          <w:sz w:val="20"/>
          <w:szCs w:val="20"/>
        </w:rPr>
        <w:t>spełnianie wymagań w zakresie ochrony środowiska, określonych w odrębnych przepisach,</w:t>
      </w:r>
    </w:p>
    <w:p w:rsidR="00BA0CB8" w:rsidRPr="00092BD2" w:rsidRDefault="00343ABC" w:rsidP="00566D97">
      <w:pPr>
        <w:pStyle w:val="Akapitzlist"/>
        <w:numPr>
          <w:ilvl w:val="4"/>
          <w:numId w:val="37"/>
        </w:numPr>
        <w:spacing w:before="0"/>
        <w:ind w:left="1276" w:right="254"/>
        <w:rPr>
          <w:sz w:val="20"/>
          <w:szCs w:val="20"/>
        </w:rPr>
      </w:pPr>
      <w:r w:rsidRPr="00092BD2">
        <w:rPr>
          <w:sz w:val="20"/>
          <w:szCs w:val="20"/>
        </w:rPr>
        <w:t>możliwość dokonywania pomiarów wielkości i parametrów niezbędnych do prowadzenia ruchu sieci oraz rozliczeń za pobraną energię</w:t>
      </w:r>
      <w:r w:rsidRPr="00092BD2">
        <w:rPr>
          <w:spacing w:val="-9"/>
          <w:sz w:val="20"/>
          <w:szCs w:val="20"/>
        </w:rPr>
        <w:t xml:space="preserve"> </w:t>
      </w:r>
      <w:r w:rsidRPr="00092BD2">
        <w:rPr>
          <w:sz w:val="20"/>
          <w:szCs w:val="20"/>
        </w:rPr>
        <w:t>elektryczną.</w:t>
      </w:r>
    </w:p>
    <w:p w:rsidR="00BA0CB8" w:rsidRPr="00EC5565" w:rsidRDefault="00343ABC" w:rsidP="00566D97">
      <w:pPr>
        <w:pStyle w:val="Akapitzlist"/>
        <w:numPr>
          <w:ilvl w:val="3"/>
          <w:numId w:val="37"/>
        </w:numPr>
        <w:spacing w:before="0"/>
        <w:ind w:left="1134" w:right="251" w:hanging="1134"/>
        <w:rPr>
          <w:sz w:val="20"/>
          <w:szCs w:val="20"/>
        </w:rPr>
      </w:pPr>
      <w:r w:rsidRPr="00EC5565">
        <w:rPr>
          <w:sz w:val="20"/>
          <w:szCs w:val="20"/>
        </w:rPr>
        <w:t>Urządzenia, instalacje i sieci, o których mowa w pkt.II.4.1.1., muszą spełniać także wymagania określone w odrębnych przepisach, w szczególności przepisach: prawa budowlanego, o</w:t>
      </w:r>
      <w:r w:rsidR="00EC5565" w:rsidRPr="00EC5565">
        <w:rPr>
          <w:sz w:val="20"/>
          <w:szCs w:val="20"/>
        </w:rPr>
        <w:t> </w:t>
      </w:r>
      <w:r w:rsidRPr="00EC5565">
        <w:rPr>
          <w:sz w:val="20"/>
          <w:szCs w:val="20"/>
        </w:rPr>
        <w:t>ochronie przeciwporażeniowej, o ochronie</w:t>
      </w:r>
      <w:r w:rsidRPr="00EC5565">
        <w:rPr>
          <w:spacing w:val="5"/>
          <w:sz w:val="20"/>
          <w:szCs w:val="20"/>
        </w:rPr>
        <w:t xml:space="preserve"> </w:t>
      </w:r>
      <w:r w:rsidRPr="00EC5565">
        <w:rPr>
          <w:sz w:val="20"/>
          <w:szCs w:val="20"/>
        </w:rPr>
        <w:t>przeciwprzepięciowej,</w:t>
      </w:r>
      <w:r w:rsidR="00EC5565" w:rsidRPr="00EC5565">
        <w:rPr>
          <w:sz w:val="20"/>
          <w:szCs w:val="20"/>
        </w:rPr>
        <w:t xml:space="preserve"> </w:t>
      </w:r>
      <w:r w:rsidRPr="00EC5565">
        <w:rPr>
          <w:sz w:val="20"/>
          <w:szCs w:val="20"/>
        </w:rPr>
        <w:t>o ochronie przeciwpożarowej, o systemie oceny zgodności oraz w przepisach dotyczących technologii wytwarzania energii.</w:t>
      </w:r>
    </w:p>
    <w:p w:rsidR="00BA0CB8" w:rsidRPr="00092BD2" w:rsidRDefault="00343ABC" w:rsidP="00566D97">
      <w:pPr>
        <w:pStyle w:val="Akapitzlist"/>
        <w:numPr>
          <w:ilvl w:val="3"/>
          <w:numId w:val="37"/>
        </w:numPr>
        <w:spacing w:before="0"/>
        <w:ind w:left="1134" w:right="250" w:hanging="1134"/>
        <w:rPr>
          <w:sz w:val="20"/>
          <w:szCs w:val="20"/>
        </w:rPr>
      </w:pPr>
      <w:r w:rsidRPr="00092BD2">
        <w:rPr>
          <w:sz w:val="20"/>
          <w:szCs w:val="20"/>
        </w:rPr>
        <w:t>Budowa</w:t>
      </w:r>
      <w:r w:rsidRPr="00092BD2">
        <w:rPr>
          <w:spacing w:val="-10"/>
          <w:sz w:val="20"/>
          <w:szCs w:val="20"/>
        </w:rPr>
        <w:t xml:space="preserve"> </w:t>
      </w:r>
      <w:r w:rsidRPr="00092BD2">
        <w:rPr>
          <w:sz w:val="20"/>
          <w:szCs w:val="20"/>
        </w:rPr>
        <w:t>linii</w:t>
      </w:r>
      <w:r w:rsidRPr="00092BD2">
        <w:rPr>
          <w:spacing w:val="-11"/>
          <w:sz w:val="20"/>
          <w:szCs w:val="20"/>
        </w:rPr>
        <w:t xml:space="preserve"> </w:t>
      </w:r>
      <w:r w:rsidRPr="00092BD2">
        <w:rPr>
          <w:sz w:val="20"/>
          <w:szCs w:val="20"/>
        </w:rPr>
        <w:t>bezpośredniej</w:t>
      </w:r>
      <w:r w:rsidRPr="00092BD2">
        <w:rPr>
          <w:spacing w:val="-12"/>
          <w:sz w:val="20"/>
          <w:szCs w:val="20"/>
        </w:rPr>
        <w:t xml:space="preserve"> </w:t>
      </w:r>
      <w:r w:rsidRPr="00092BD2">
        <w:rPr>
          <w:sz w:val="20"/>
          <w:szCs w:val="20"/>
        </w:rPr>
        <w:t>wymaga,</w:t>
      </w:r>
      <w:r w:rsidRPr="00092BD2">
        <w:rPr>
          <w:spacing w:val="-11"/>
          <w:sz w:val="20"/>
          <w:szCs w:val="20"/>
        </w:rPr>
        <w:t xml:space="preserve"> </w:t>
      </w:r>
      <w:r w:rsidRPr="00092BD2">
        <w:rPr>
          <w:sz w:val="20"/>
          <w:szCs w:val="20"/>
        </w:rPr>
        <w:t>przed</w:t>
      </w:r>
      <w:r w:rsidRPr="00092BD2">
        <w:rPr>
          <w:spacing w:val="-10"/>
          <w:sz w:val="20"/>
          <w:szCs w:val="20"/>
        </w:rPr>
        <w:t xml:space="preserve"> </w:t>
      </w:r>
      <w:r w:rsidRPr="00092BD2">
        <w:rPr>
          <w:sz w:val="20"/>
          <w:szCs w:val="20"/>
        </w:rPr>
        <w:t>wydaniem</w:t>
      </w:r>
      <w:r w:rsidRPr="00092BD2">
        <w:rPr>
          <w:spacing w:val="-11"/>
          <w:sz w:val="20"/>
          <w:szCs w:val="20"/>
        </w:rPr>
        <w:t xml:space="preserve"> </w:t>
      </w:r>
      <w:r w:rsidRPr="00092BD2">
        <w:rPr>
          <w:sz w:val="20"/>
          <w:szCs w:val="20"/>
        </w:rPr>
        <w:t>decyzji</w:t>
      </w:r>
      <w:r w:rsidRPr="00092BD2">
        <w:rPr>
          <w:spacing w:val="-11"/>
          <w:sz w:val="20"/>
          <w:szCs w:val="20"/>
        </w:rPr>
        <w:t xml:space="preserve"> </w:t>
      </w:r>
      <w:r w:rsidRPr="00092BD2">
        <w:rPr>
          <w:sz w:val="20"/>
          <w:szCs w:val="20"/>
        </w:rPr>
        <w:t>o</w:t>
      </w:r>
      <w:r w:rsidRPr="00092BD2">
        <w:rPr>
          <w:spacing w:val="-10"/>
          <w:sz w:val="20"/>
          <w:szCs w:val="20"/>
        </w:rPr>
        <w:t xml:space="preserve"> </w:t>
      </w:r>
      <w:r w:rsidRPr="00092BD2">
        <w:rPr>
          <w:sz w:val="20"/>
          <w:szCs w:val="20"/>
        </w:rPr>
        <w:t>pozwoleniu</w:t>
      </w:r>
      <w:r w:rsidRPr="00092BD2">
        <w:rPr>
          <w:spacing w:val="-11"/>
          <w:sz w:val="20"/>
          <w:szCs w:val="20"/>
        </w:rPr>
        <w:t xml:space="preserve"> </w:t>
      </w:r>
      <w:r w:rsidRPr="00092BD2">
        <w:rPr>
          <w:sz w:val="20"/>
          <w:szCs w:val="20"/>
        </w:rPr>
        <w:t>na</w:t>
      </w:r>
      <w:r w:rsidRPr="00092BD2">
        <w:rPr>
          <w:spacing w:val="-11"/>
          <w:sz w:val="20"/>
          <w:szCs w:val="20"/>
        </w:rPr>
        <w:t xml:space="preserve"> </w:t>
      </w:r>
      <w:r w:rsidRPr="00092BD2">
        <w:rPr>
          <w:sz w:val="20"/>
          <w:szCs w:val="20"/>
        </w:rPr>
        <w:t>budowę w</w:t>
      </w:r>
      <w:r w:rsidR="00EC5565">
        <w:rPr>
          <w:sz w:val="20"/>
          <w:szCs w:val="20"/>
        </w:rPr>
        <w:t> </w:t>
      </w:r>
      <w:r w:rsidRPr="00092BD2">
        <w:rPr>
          <w:sz w:val="20"/>
          <w:szCs w:val="20"/>
        </w:rPr>
        <w:t>rozumieniu przepisów prawa budowlanego, uzyskania zgody Prezesa Urzędu Regulacji Energetyki; zgoda jest udzielana w drodze</w:t>
      </w:r>
      <w:r w:rsidRPr="00092BD2">
        <w:rPr>
          <w:spacing w:val="-5"/>
          <w:sz w:val="20"/>
          <w:szCs w:val="20"/>
        </w:rPr>
        <w:t xml:space="preserve"> </w:t>
      </w:r>
      <w:r w:rsidRPr="00092BD2">
        <w:rPr>
          <w:sz w:val="20"/>
          <w:szCs w:val="20"/>
        </w:rPr>
        <w:t>decyzji.</w:t>
      </w:r>
    </w:p>
    <w:p w:rsidR="00BA0CB8" w:rsidRPr="00092BD2" w:rsidRDefault="00343ABC" w:rsidP="00566D97">
      <w:pPr>
        <w:pStyle w:val="Akapitzlist"/>
        <w:numPr>
          <w:ilvl w:val="3"/>
          <w:numId w:val="37"/>
        </w:numPr>
        <w:spacing w:before="0"/>
        <w:ind w:left="1134" w:right="250" w:hanging="1134"/>
        <w:rPr>
          <w:sz w:val="20"/>
          <w:szCs w:val="20"/>
        </w:rPr>
      </w:pPr>
      <w:r w:rsidRPr="00092BD2">
        <w:rPr>
          <w:sz w:val="20"/>
          <w:szCs w:val="20"/>
        </w:rPr>
        <w:t xml:space="preserve">Urządzenia, instalacje i sieci podmiotów ubiegających się o przyłączenie oraz podmiotów przyłączonych do Sieci Dystrybucyjnej nie mogą wprowadzać do sieci zaburzeń parametrów </w:t>
      </w:r>
      <w:r w:rsidRPr="00092BD2">
        <w:rPr>
          <w:sz w:val="20"/>
          <w:szCs w:val="20"/>
        </w:rPr>
        <w:lastRenderedPageBreak/>
        <w:t>technicznych energii elektrycznej powyżej dopuszczalnych poziomów określonych w</w:t>
      </w:r>
      <w:r w:rsidR="00EC5565">
        <w:rPr>
          <w:sz w:val="20"/>
          <w:szCs w:val="20"/>
        </w:rPr>
        <w:t> </w:t>
      </w:r>
      <w:r w:rsidRPr="00092BD2">
        <w:rPr>
          <w:sz w:val="20"/>
          <w:szCs w:val="20"/>
        </w:rPr>
        <w:t>warunkach przyłączenia i/lub pkt.VIII.3., powodujących pogorszenie parametrów jakościowych energii elektrycznej określonych odpowiednio w rozporządzeniu wydanym na podstawie delegacji zawartej w ustawie Prawo energetyczne lub w umowie o świadczenie usług dystrybucji lub umowie kompleksowej lub zawartych w pkt.VIII.1. niniejszej</w:t>
      </w:r>
      <w:r w:rsidRPr="00092BD2">
        <w:rPr>
          <w:spacing w:val="-2"/>
          <w:sz w:val="20"/>
          <w:szCs w:val="20"/>
        </w:rPr>
        <w:t xml:space="preserve"> </w:t>
      </w:r>
      <w:r w:rsidRPr="00092BD2">
        <w:rPr>
          <w:sz w:val="20"/>
          <w:szCs w:val="20"/>
        </w:rPr>
        <w:t>IRiESD.</w:t>
      </w:r>
    </w:p>
    <w:p w:rsidR="00BA0CB8" w:rsidRPr="00092BD2" w:rsidRDefault="00343ABC" w:rsidP="00566D97">
      <w:pPr>
        <w:pStyle w:val="Akapitzlist"/>
        <w:numPr>
          <w:ilvl w:val="3"/>
          <w:numId w:val="37"/>
        </w:numPr>
        <w:spacing w:before="0"/>
        <w:ind w:left="1134" w:right="249" w:hanging="1134"/>
        <w:rPr>
          <w:sz w:val="20"/>
          <w:szCs w:val="20"/>
        </w:rPr>
      </w:pPr>
      <w:r w:rsidRPr="00092BD2">
        <w:rPr>
          <w:sz w:val="20"/>
          <w:szCs w:val="20"/>
        </w:rPr>
        <w:t>Jeżeli w dacie wejścia w życie niniejszej IRiESD urządzenia, instalacje lub sieci przyłączone do Sieci Dystrybucyjnej nie spełniają wymagań technicznych, o których mowa</w:t>
      </w:r>
      <w:r w:rsidRPr="00092BD2">
        <w:rPr>
          <w:spacing w:val="-13"/>
          <w:sz w:val="20"/>
          <w:szCs w:val="20"/>
        </w:rPr>
        <w:t xml:space="preserve"> </w:t>
      </w:r>
      <w:r w:rsidRPr="00092BD2">
        <w:rPr>
          <w:sz w:val="20"/>
          <w:szCs w:val="20"/>
        </w:rPr>
        <w:t>w</w:t>
      </w:r>
      <w:r w:rsidRPr="00092BD2">
        <w:rPr>
          <w:spacing w:val="-13"/>
          <w:sz w:val="20"/>
          <w:szCs w:val="20"/>
        </w:rPr>
        <w:t xml:space="preserve"> </w:t>
      </w:r>
      <w:r w:rsidRPr="00092BD2">
        <w:rPr>
          <w:sz w:val="20"/>
          <w:szCs w:val="20"/>
        </w:rPr>
        <w:t>niniejszej</w:t>
      </w:r>
      <w:r w:rsidRPr="00092BD2">
        <w:rPr>
          <w:spacing w:val="-13"/>
          <w:sz w:val="20"/>
          <w:szCs w:val="20"/>
        </w:rPr>
        <w:t xml:space="preserve"> </w:t>
      </w:r>
      <w:r w:rsidRPr="00092BD2">
        <w:rPr>
          <w:sz w:val="20"/>
          <w:szCs w:val="20"/>
        </w:rPr>
        <w:t>IRiESD,</w:t>
      </w:r>
      <w:r w:rsidRPr="00092BD2">
        <w:rPr>
          <w:spacing w:val="-15"/>
          <w:sz w:val="20"/>
          <w:szCs w:val="20"/>
        </w:rPr>
        <w:t xml:space="preserve"> </w:t>
      </w:r>
      <w:r w:rsidRPr="00092BD2">
        <w:rPr>
          <w:sz w:val="20"/>
          <w:szCs w:val="20"/>
        </w:rPr>
        <w:t>wówczas</w:t>
      </w:r>
      <w:r w:rsidRPr="00092BD2">
        <w:rPr>
          <w:spacing w:val="-14"/>
          <w:sz w:val="20"/>
          <w:szCs w:val="20"/>
        </w:rPr>
        <w:t xml:space="preserve"> </w:t>
      </w:r>
      <w:r w:rsidRPr="00092BD2">
        <w:rPr>
          <w:sz w:val="20"/>
          <w:szCs w:val="20"/>
        </w:rPr>
        <w:t>wymagania</w:t>
      </w:r>
      <w:r w:rsidRPr="00092BD2">
        <w:rPr>
          <w:spacing w:val="-13"/>
          <w:sz w:val="20"/>
          <w:szCs w:val="20"/>
        </w:rPr>
        <w:t xml:space="preserve"> </w:t>
      </w:r>
      <w:r w:rsidRPr="00092BD2">
        <w:rPr>
          <w:sz w:val="20"/>
          <w:szCs w:val="20"/>
        </w:rPr>
        <w:t>techniczne</w:t>
      </w:r>
      <w:r w:rsidRPr="00092BD2">
        <w:rPr>
          <w:spacing w:val="-13"/>
          <w:sz w:val="20"/>
          <w:szCs w:val="20"/>
        </w:rPr>
        <w:t xml:space="preserve"> </w:t>
      </w:r>
      <w:r w:rsidRPr="00092BD2">
        <w:rPr>
          <w:sz w:val="20"/>
          <w:szCs w:val="20"/>
        </w:rPr>
        <w:t>stawiane</w:t>
      </w:r>
      <w:r w:rsidRPr="00092BD2">
        <w:rPr>
          <w:spacing w:val="-16"/>
          <w:sz w:val="20"/>
          <w:szCs w:val="20"/>
        </w:rPr>
        <w:t xml:space="preserve"> </w:t>
      </w:r>
      <w:r w:rsidRPr="00092BD2">
        <w:rPr>
          <w:sz w:val="20"/>
          <w:szCs w:val="20"/>
        </w:rPr>
        <w:t>tym</w:t>
      </w:r>
      <w:r w:rsidRPr="00092BD2">
        <w:rPr>
          <w:spacing w:val="-12"/>
          <w:sz w:val="20"/>
          <w:szCs w:val="20"/>
        </w:rPr>
        <w:t xml:space="preserve"> </w:t>
      </w:r>
      <w:r w:rsidRPr="00092BD2">
        <w:rPr>
          <w:sz w:val="20"/>
          <w:szCs w:val="20"/>
        </w:rPr>
        <w:t>urządzeniom, instalacjom lub sieciom, muszą zostać spełnione po przeprowadzonej modernizacji, której zakres obejmuje również urządzenia, instalacje lub sieci niespełniające wymagań.</w:t>
      </w:r>
    </w:p>
    <w:p w:rsidR="00BA0CB8" w:rsidRPr="00092BD2" w:rsidRDefault="00343ABC" w:rsidP="00566D97">
      <w:pPr>
        <w:pStyle w:val="Akapitzlist"/>
        <w:numPr>
          <w:ilvl w:val="3"/>
          <w:numId w:val="37"/>
        </w:numPr>
        <w:spacing w:before="0"/>
        <w:ind w:left="1134" w:right="250" w:hanging="1134"/>
        <w:rPr>
          <w:sz w:val="20"/>
          <w:szCs w:val="20"/>
        </w:rPr>
      </w:pPr>
      <w:r w:rsidRPr="00092BD2">
        <w:rPr>
          <w:sz w:val="20"/>
          <w:szCs w:val="20"/>
        </w:rPr>
        <w:t>Jeżeli</w:t>
      </w:r>
      <w:r w:rsidRPr="00092BD2">
        <w:rPr>
          <w:spacing w:val="-12"/>
          <w:sz w:val="20"/>
          <w:szCs w:val="20"/>
        </w:rPr>
        <w:t xml:space="preserve"> </w:t>
      </w:r>
      <w:r w:rsidRPr="00092BD2">
        <w:rPr>
          <w:sz w:val="20"/>
          <w:szCs w:val="20"/>
        </w:rPr>
        <w:t>ograniczenia</w:t>
      </w:r>
      <w:r w:rsidRPr="00092BD2">
        <w:rPr>
          <w:spacing w:val="-12"/>
          <w:sz w:val="20"/>
          <w:szCs w:val="20"/>
        </w:rPr>
        <w:t xml:space="preserve"> </w:t>
      </w:r>
      <w:r w:rsidRPr="00092BD2">
        <w:rPr>
          <w:sz w:val="20"/>
          <w:szCs w:val="20"/>
        </w:rPr>
        <w:t>techniczne,</w:t>
      </w:r>
      <w:r w:rsidRPr="00092BD2">
        <w:rPr>
          <w:spacing w:val="-11"/>
          <w:sz w:val="20"/>
          <w:szCs w:val="20"/>
        </w:rPr>
        <w:t xml:space="preserve"> </w:t>
      </w:r>
      <w:r w:rsidRPr="00092BD2">
        <w:rPr>
          <w:sz w:val="20"/>
          <w:szCs w:val="20"/>
        </w:rPr>
        <w:t>w</w:t>
      </w:r>
      <w:r w:rsidRPr="00092BD2">
        <w:rPr>
          <w:spacing w:val="-11"/>
          <w:sz w:val="20"/>
          <w:szCs w:val="20"/>
        </w:rPr>
        <w:t xml:space="preserve"> </w:t>
      </w:r>
      <w:r w:rsidRPr="00092BD2">
        <w:rPr>
          <w:sz w:val="20"/>
          <w:szCs w:val="20"/>
        </w:rPr>
        <w:t>tym</w:t>
      </w:r>
      <w:r w:rsidRPr="00092BD2">
        <w:rPr>
          <w:spacing w:val="-9"/>
          <w:sz w:val="20"/>
          <w:szCs w:val="20"/>
        </w:rPr>
        <w:t xml:space="preserve"> </w:t>
      </w:r>
      <w:r w:rsidRPr="00092BD2">
        <w:rPr>
          <w:sz w:val="20"/>
          <w:szCs w:val="20"/>
        </w:rPr>
        <w:t>zastosowana</w:t>
      </w:r>
      <w:r w:rsidRPr="00092BD2">
        <w:rPr>
          <w:spacing w:val="-12"/>
          <w:sz w:val="20"/>
          <w:szCs w:val="20"/>
        </w:rPr>
        <w:t xml:space="preserve"> </w:t>
      </w:r>
      <w:r w:rsidRPr="00092BD2">
        <w:rPr>
          <w:sz w:val="20"/>
          <w:szCs w:val="20"/>
        </w:rPr>
        <w:t>technologia</w:t>
      </w:r>
      <w:r w:rsidRPr="00092BD2">
        <w:rPr>
          <w:spacing w:val="-12"/>
          <w:sz w:val="20"/>
          <w:szCs w:val="20"/>
        </w:rPr>
        <w:t xml:space="preserve"> </w:t>
      </w:r>
      <w:r w:rsidRPr="00092BD2">
        <w:rPr>
          <w:sz w:val="20"/>
          <w:szCs w:val="20"/>
        </w:rPr>
        <w:t>urządzeń,</w:t>
      </w:r>
      <w:r w:rsidRPr="00092BD2">
        <w:rPr>
          <w:spacing w:val="-9"/>
          <w:sz w:val="20"/>
          <w:szCs w:val="20"/>
        </w:rPr>
        <w:t xml:space="preserve"> </w:t>
      </w:r>
      <w:r w:rsidRPr="00092BD2">
        <w:rPr>
          <w:sz w:val="20"/>
          <w:szCs w:val="20"/>
        </w:rPr>
        <w:t>instalacji</w:t>
      </w:r>
      <w:r w:rsidRPr="00092BD2">
        <w:rPr>
          <w:spacing w:val="-9"/>
          <w:sz w:val="20"/>
          <w:szCs w:val="20"/>
        </w:rPr>
        <w:t xml:space="preserve"> </w:t>
      </w:r>
      <w:r w:rsidRPr="00092BD2">
        <w:rPr>
          <w:sz w:val="20"/>
          <w:szCs w:val="20"/>
        </w:rPr>
        <w:t>lub sieci, pomimo planowanej do przeprowadzenia modernizacji, uniemożliwia spełnienie wymagań technicznych, o których mowa w niniejszej IRiESD, wówczas podmiot posiadający ww. urządzenia, instalacje lub sieci, na etapie opracowywania założeń do planowanej modernizacji przekazuje OSD</w:t>
      </w:r>
      <w:r w:rsidR="0017575C" w:rsidRPr="00092BD2">
        <w:rPr>
          <w:sz w:val="20"/>
          <w:szCs w:val="20"/>
        </w:rPr>
        <w:t>n</w:t>
      </w:r>
      <w:r w:rsidRPr="00092BD2">
        <w:rPr>
          <w:sz w:val="20"/>
          <w:szCs w:val="20"/>
        </w:rPr>
        <w:t xml:space="preserve"> opinię o braku możliwości spełniania tych wymagań. Jeżeli OSD</w:t>
      </w:r>
      <w:r w:rsidR="0017575C" w:rsidRPr="00092BD2">
        <w:rPr>
          <w:sz w:val="20"/>
          <w:szCs w:val="20"/>
        </w:rPr>
        <w:t>n</w:t>
      </w:r>
      <w:r w:rsidRPr="00092BD2">
        <w:rPr>
          <w:sz w:val="20"/>
          <w:szCs w:val="20"/>
        </w:rPr>
        <w:t xml:space="preserve"> zgłosi uzasadnione wątpliwości dotyczące ww. opinii, wówczas podmiot</w:t>
      </w:r>
      <w:r w:rsidRPr="00092BD2">
        <w:rPr>
          <w:spacing w:val="-10"/>
          <w:sz w:val="20"/>
          <w:szCs w:val="20"/>
        </w:rPr>
        <w:t xml:space="preserve"> </w:t>
      </w:r>
      <w:r w:rsidRPr="00092BD2">
        <w:rPr>
          <w:sz w:val="20"/>
          <w:szCs w:val="20"/>
        </w:rPr>
        <w:t>przedkładający</w:t>
      </w:r>
      <w:r w:rsidRPr="00092BD2">
        <w:rPr>
          <w:spacing w:val="-9"/>
          <w:sz w:val="20"/>
          <w:szCs w:val="20"/>
        </w:rPr>
        <w:t xml:space="preserve"> </w:t>
      </w:r>
      <w:r w:rsidRPr="00092BD2">
        <w:rPr>
          <w:sz w:val="20"/>
          <w:szCs w:val="20"/>
        </w:rPr>
        <w:t>tę</w:t>
      </w:r>
      <w:r w:rsidRPr="00092BD2">
        <w:rPr>
          <w:spacing w:val="-11"/>
          <w:sz w:val="20"/>
          <w:szCs w:val="20"/>
        </w:rPr>
        <w:t xml:space="preserve"> </w:t>
      </w:r>
      <w:r w:rsidRPr="00092BD2">
        <w:rPr>
          <w:sz w:val="20"/>
          <w:szCs w:val="20"/>
        </w:rPr>
        <w:t>opinię</w:t>
      </w:r>
      <w:r w:rsidRPr="00092BD2">
        <w:rPr>
          <w:spacing w:val="-10"/>
          <w:sz w:val="20"/>
          <w:szCs w:val="20"/>
        </w:rPr>
        <w:t xml:space="preserve"> </w:t>
      </w:r>
      <w:r w:rsidRPr="00092BD2">
        <w:rPr>
          <w:sz w:val="20"/>
          <w:szCs w:val="20"/>
        </w:rPr>
        <w:t>ma</w:t>
      </w:r>
      <w:r w:rsidRPr="00092BD2">
        <w:rPr>
          <w:spacing w:val="-12"/>
          <w:sz w:val="20"/>
          <w:szCs w:val="20"/>
        </w:rPr>
        <w:t xml:space="preserve"> </w:t>
      </w:r>
      <w:r w:rsidRPr="00092BD2">
        <w:rPr>
          <w:sz w:val="20"/>
          <w:szCs w:val="20"/>
        </w:rPr>
        <w:t>obowiązek</w:t>
      </w:r>
      <w:r w:rsidRPr="00092BD2">
        <w:rPr>
          <w:spacing w:val="-9"/>
          <w:sz w:val="20"/>
          <w:szCs w:val="20"/>
        </w:rPr>
        <w:t xml:space="preserve"> </w:t>
      </w:r>
      <w:r w:rsidRPr="00092BD2">
        <w:rPr>
          <w:sz w:val="20"/>
          <w:szCs w:val="20"/>
        </w:rPr>
        <w:t>przedłożyć</w:t>
      </w:r>
      <w:r w:rsidRPr="00092BD2">
        <w:rPr>
          <w:spacing w:val="-12"/>
          <w:sz w:val="20"/>
          <w:szCs w:val="20"/>
        </w:rPr>
        <w:t xml:space="preserve"> </w:t>
      </w:r>
      <w:r w:rsidRPr="00092BD2">
        <w:rPr>
          <w:sz w:val="20"/>
          <w:szCs w:val="20"/>
        </w:rPr>
        <w:t>OSD</w:t>
      </w:r>
      <w:r w:rsidR="0017575C" w:rsidRPr="00092BD2">
        <w:rPr>
          <w:sz w:val="20"/>
          <w:szCs w:val="20"/>
        </w:rPr>
        <w:t>n</w:t>
      </w:r>
      <w:r w:rsidRPr="00092BD2">
        <w:rPr>
          <w:spacing w:val="-11"/>
          <w:sz w:val="20"/>
          <w:szCs w:val="20"/>
        </w:rPr>
        <w:t xml:space="preserve"> </w:t>
      </w:r>
      <w:r w:rsidRPr="00092BD2">
        <w:rPr>
          <w:sz w:val="20"/>
          <w:szCs w:val="20"/>
        </w:rPr>
        <w:t>opinię</w:t>
      </w:r>
      <w:r w:rsidRPr="00092BD2">
        <w:rPr>
          <w:spacing w:val="-9"/>
          <w:sz w:val="20"/>
          <w:szCs w:val="20"/>
        </w:rPr>
        <w:t xml:space="preserve"> </w:t>
      </w:r>
      <w:r w:rsidRPr="00092BD2">
        <w:rPr>
          <w:sz w:val="20"/>
          <w:szCs w:val="20"/>
        </w:rPr>
        <w:t>w</w:t>
      </w:r>
      <w:r w:rsidRPr="00092BD2">
        <w:rPr>
          <w:spacing w:val="-10"/>
          <w:sz w:val="20"/>
          <w:szCs w:val="20"/>
        </w:rPr>
        <w:t xml:space="preserve"> </w:t>
      </w:r>
      <w:r w:rsidRPr="00092BD2">
        <w:rPr>
          <w:sz w:val="20"/>
          <w:szCs w:val="20"/>
        </w:rPr>
        <w:t>tym</w:t>
      </w:r>
      <w:r w:rsidRPr="00092BD2">
        <w:rPr>
          <w:spacing w:val="-8"/>
          <w:sz w:val="20"/>
          <w:szCs w:val="20"/>
        </w:rPr>
        <w:t xml:space="preserve"> </w:t>
      </w:r>
      <w:r w:rsidRPr="00092BD2">
        <w:rPr>
          <w:sz w:val="20"/>
          <w:szCs w:val="20"/>
        </w:rPr>
        <w:t>zakresie sporządzoną przez niezależną firmę</w:t>
      </w:r>
      <w:r w:rsidRPr="00092BD2">
        <w:rPr>
          <w:spacing w:val="-3"/>
          <w:sz w:val="20"/>
          <w:szCs w:val="20"/>
        </w:rPr>
        <w:t xml:space="preserve"> </w:t>
      </w:r>
      <w:r w:rsidRPr="00092BD2">
        <w:rPr>
          <w:sz w:val="20"/>
          <w:szCs w:val="20"/>
        </w:rPr>
        <w:t>ekspercką.</w:t>
      </w:r>
    </w:p>
    <w:p w:rsidR="00BA0CB8" w:rsidRPr="00092BD2" w:rsidRDefault="00343ABC" w:rsidP="00566D97">
      <w:pPr>
        <w:pStyle w:val="Akapitzlist"/>
        <w:numPr>
          <w:ilvl w:val="3"/>
          <w:numId w:val="37"/>
        </w:numPr>
        <w:spacing w:before="0"/>
        <w:ind w:left="1134" w:right="248" w:hanging="1134"/>
        <w:rPr>
          <w:sz w:val="20"/>
          <w:szCs w:val="20"/>
        </w:rPr>
      </w:pPr>
      <w:r w:rsidRPr="00092BD2">
        <w:rPr>
          <w:sz w:val="20"/>
          <w:szCs w:val="20"/>
        </w:rPr>
        <w:t>Zapisy pkt. II.4.1.5. oraz II.4.1.6. nie dotyczą układów pomiarowo-rozliczeniowych energii</w:t>
      </w:r>
      <w:r w:rsidRPr="00092BD2">
        <w:rPr>
          <w:spacing w:val="-2"/>
          <w:sz w:val="20"/>
          <w:szCs w:val="20"/>
        </w:rPr>
        <w:t xml:space="preserve"> </w:t>
      </w:r>
      <w:r w:rsidRPr="00092BD2">
        <w:rPr>
          <w:sz w:val="20"/>
          <w:szCs w:val="20"/>
        </w:rPr>
        <w:t>elektrycznej.</w:t>
      </w:r>
    </w:p>
    <w:p w:rsidR="00BA0CB8" w:rsidRPr="00092BD2" w:rsidRDefault="00BA0CB8" w:rsidP="008905A6">
      <w:pPr>
        <w:pStyle w:val="Tekstpodstawowy"/>
        <w:rPr>
          <w:sz w:val="20"/>
          <w:szCs w:val="20"/>
        </w:rPr>
      </w:pPr>
    </w:p>
    <w:p w:rsidR="00BA0CB8" w:rsidRPr="00092BD2" w:rsidRDefault="00343ABC" w:rsidP="00566D97">
      <w:pPr>
        <w:pStyle w:val="Nagwek1"/>
        <w:numPr>
          <w:ilvl w:val="2"/>
          <w:numId w:val="36"/>
        </w:numPr>
        <w:ind w:left="1134" w:hanging="1134"/>
        <w:rPr>
          <w:sz w:val="20"/>
          <w:szCs w:val="20"/>
        </w:rPr>
      </w:pPr>
      <w:bookmarkStart w:id="21" w:name="_Toc14425680"/>
      <w:r w:rsidRPr="00092BD2">
        <w:rPr>
          <w:sz w:val="20"/>
          <w:szCs w:val="20"/>
        </w:rPr>
        <w:t>Wymagania techniczne dla urządzeń, instalacji i sieci</w:t>
      </w:r>
      <w:r w:rsidRPr="00092BD2">
        <w:rPr>
          <w:spacing w:val="-16"/>
          <w:sz w:val="20"/>
          <w:szCs w:val="20"/>
        </w:rPr>
        <w:t xml:space="preserve"> </w:t>
      </w:r>
      <w:r w:rsidRPr="00092BD2">
        <w:rPr>
          <w:sz w:val="20"/>
          <w:szCs w:val="20"/>
        </w:rPr>
        <w:t>odbiorców</w:t>
      </w:r>
      <w:bookmarkEnd w:id="21"/>
    </w:p>
    <w:p w:rsidR="00BA0CB8" w:rsidRPr="00092BD2" w:rsidRDefault="00343ABC" w:rsidP="00566D97">
      <w:pPr>
        <w:pStyle w:val="Akapitzlist"/>
        <w:numPr>
          <w:ilvl w:val="3"/>
          <w:numId w:val="36"/>
        </w:numPr>
        <w:spacing w:before="0"/>
        <w:ind w:left="1134" w:right="252" w:hanging="1134"/>
        <w:rPr>
          <w:sz w:val="20"/>
          <w:szCs w:val="20"/>
        </w:rPr>
      </w:pPr>
      <w:r w:rsidRPr="00092BD2">
        <w:rPr>
          <w:sz w:val="20"/>
          <w:szCs w:val="20"/>
        </w:rPr>
        <w:t>Urządzenia,</w:t>
      </w:r>
      <w:r w:rsidRPr="00092BD2">
        <w:rPr>
          <w:spacing w:val="-3"/>
          <w:sz w:val="20"/>
          <w:szCs w:val="20"/>
        </w:rPr>
        <w:t xml:space="preserve"> </w:t>
      </w:r>
      <w:r w:rsidRPr="00092BD2">
        <w:rPr>
          <w:sz w:val="20"/>
          <w:szCs w:val="20"/>
        </w:rPr>
        <w:t>instalacje</w:t>
      </w:r>
      <w:r w:rsidRPr="00092BD2">
        <w:rPr>
          <w:spacing w:val="-2"/>
          <w:sz w:val="20"/>
          <w:szCs w:val="20"/>
        </w:rPr>
        <w:t xml:space="preserve"> </w:t>
      </w:r>
      <w:r w:rsidRPr="00092BD2">
        <w:rPr>
          <w:sz w:val="20"/>
          <w:szCs w:val="20"/>
        </w:rPr>
        <w:t>i</w:t>
      </w:r>
      <w:r w:rsidRPr="00092BD2">
        <w:rPr>
          <w:spacing w:val="-5"/>
          <w:sz w:val="20"/>
          <w:szCs w:val="20"/>
        </w:rPr>
        <w:t xml:space="preserve"> </w:t>
      </w:r>
      <w:r w:rsidRPr="00092BD2">
        <w:rPr>
          <w:sz w:val="20"/>
          <w:szCs w:val="20"/>
        </w:rPr>
        <w:t>sieci</w:t>
      </w:r>
      <w:r w:rsidRPr="00092BD2">
        <w:rPr>
          <w:spacing w:val="-2"/>
          <w:sz w:val="20"/>
          <w:szCs w:val="20"/>
        </w:rPr>
        <w:t xml:space="preserve"> </w:t>
      </w:r>
      <w:r w:rsidRPr="00092BD2">
        <w:rPr>
          <w:sz w:val="20"/>
          <w:szCs w:val="20"/>
        </w:rPr>
        <w:t>przyłączone</w:t>
      </w:r>
      <w:r w:rsidRPr="00092BD2">
        <w:rPr>
          <w:spacing w:val="-2"/>
          <w:sz w:val="20"/>
          <w:szCs w:val="20"/>
        </w:rPr>
        <w:t xml:space="preserve"> </w:t>
      </w:r>
      <w:r w:rsidRPr="00092BD2">
        <w:rPr>
          <w:sz w:val="20"/>
          <w:szCs w:val="20"/>
        </w:rPr>
        <w:t>do</w:t>
      </w:r>
      <w:r w:rsidRPr="00092BD2">
        <w:rPr>
          <w:spacing w:val="-2"/>
          <w:sz w:val="20"/>
          <w:szCs w:val="20"/>
        </w:rPr>
        <w:t xml:space="preserve"> </w:t>
      </w:r>
      <w:r w:rsidRPr="00092BD2">
        <w:rPr>
          <w:sz w:val="20"/>
          <w:szCs w:val="20"/>
        </w:rPr>
        <w:t>sieci</w:t>
      </w:r>
      <w:r w:rsidRPr="00092BD2">
        <w:rPr>
          <w:spacing w:val="-5"/>
          <w:sz w:val="20"/>
          <w:szCs w:val="20"/>
        </w:rPr>
        <w:t xml:space="preserve"> </w:t>
      </w:r>
      <w:r w:rsidRPr="00092BD2">
        <w:rPr>
          <w:sz w:val="20"/>
          <w:szCs w:val="20"/>
        </w:rPr>
        <w:t>SN</w:t>
      </w:r>
      <w:r w:rsidRPr="00092BD2">
        <w:rPr>
          <w:spacing w:val="-2"/>
          <w:sz w:val="20"/>
          <w:szCs w:val="20"/>
        </w:rPr>
        <w:t xml:space="preserve"> </w:t>
      </w:r>
      <w:r w:rsidRPr="00092BD2">
        <w:rPr>
          <w:sz w:val="20"/>
          <w:szCs w:val="20"/>
        </w:rPr>
        <w:t>i</w:t>
      </w:r>
      <w:r w:rsidRPr="00092BD2">
        <w:rPr>
          <w:spacing w:val="-3"/>
          <w:sz w:val="20"/>
          <w:szCs w:val="20"/>
        </w:rPr>
        <w:t xml:space="preserve"> </w:t>
      </w:r>
      <w:r w:rsidRPr="00092BD2">
        <w:rPr>
          <w:sz w:val="20"/>
          <w:szCs w:val="20"/>
        </w:rPr>
        <w:t>nN</w:t>
      </w:r>
      <w:r w:rsidRPr="00092BD2">
        <w:rPr>
          <w:spacing w:val="-3"/>
          <w:sz w:val="20"/>
          <w:szCs w:val="20"/>
        </w:rPr>
        <w:t xml:space="preserve"> </w:t>
      </w:r>
      <w:r w:rsidRPr="00092BD2">
        <w:rPr>
          <w:sz w:val="20"/>
          <w:szCs w:val="20"/>
        </w:rPr>
        <w:t>muszą</w:t>
      </w:r>
      <w:r w:rsidRPr="00092BD2">
        <w:rPr>
          <w:spacing w:val="-3"/>
          <w:sz w:val="20"/>
          <w:szCs w:val="20"/>
        </w:rPr>
        <w:t xml:space="preserve"> </w:t>
      </w:r>
      <w:r w:rsidRPr="00092BD2">
        <w:rPr>
          <w:sz w:val="20"/>
          <w:szCs w:val="20"/>
        </w:rPr>
        <w:t>być</w:t>
      </w:r>
      <w:r w:rsidRPr="00092BD2">
        <w:rPr>
          <w:spacing w:val="-5"/>
          <w:sz w:val="20"/>
          <w:szCs w:val="20"/>
        </w:rPr>
        <w:t xml:space="preserve"> </w:t>
      </w:r>
      <w:r w:rsidRPr="00092BD2">
        <w:rPr>
          <w:sz w:val="20"/>
          <w:szCs w:val="20"/>
        </w:rPr>
        <w:t>przystosowane</w:t>
      </w:r>
      <w:r w:rsidRPr="00092BD2">
        <w:rPr>
          <w:spacing w:val="-2"/>
          <w:sz w:val="20"/>
          <w:szCs w:val="20"/>
        </w:rPr>
        <w:t xml:space="preserve"> </w:t>
      </w:r>
      <w:r w:rsidRPr="00092BD2">
        <w:rPr>
          <w:sz w:val="20"/>
          <w:szCs w:val="20"/>
        </w:rPr>
        <w:t>do warunków zwarciowych w miejscu ich przyłączenia do Sieci Dystrybucyjnej</w:t>
      </w:r>
      <w:r w:rsidRPr="00092BD2">
        <w:rPr>
          <w:spacing w:val="-11"/>
          <w:sz w:val="20"/>
          <w:szCs w:val="20"/>
        </w:rPr>
        <w:t xml:space="preserve"> </w:t>
      </w:r>
      <w:r w:rsidRPr="00092BD2">
        <w:rPr>
          <w:sz w:val="20"/>
          <w:szCs w:val="20"/>
        </w:rPr>
        <w:t>OSD</w:t>
      </w:r>
      <w:r w:rsidR="0017575C" w:rsidRPr="00092BD2">
        <w:rPr>
          <w:sz w:val="20"/>
          <w:szCs w:val="20"/>
        </w:rPr>
        <w:t>n</w:t>
      </w:r>
      <w:r w:rsidRPr="00092BD2">
        <w:rPr>
          <w:sz w:val="20"/>
          <w:szCs w:val="20"/>
        </w:rPr>
        <w:t>.</w:t>
      </w:r>
    </w:p>
    <w:p w:rsidR="00BA0CB8" w:rsidRPr="00092BD2" w:rsidRDefault="00343ABC" w:rsidP="00566D97">
      <w:pPr>
        <w:pStyle w:val="Akapitzlist"/>
        <w:numPr>
          <w:ilvl w:val="3"/>
          <w:numId w:val="36"/>
        </w:numPr>
        <w:spacing w:before="0"/>
        <w:ind w:left="1134" w:right="250" w:hanging="1134"/>
        <w:rPr>
          <w:sz w:val="20"/>
          <w:szCs w:val="20"/>
        </w:rPr>
      </w:pPr>
      <w:r w:rsidRPr="00092BD2">
        <w:rPr>
          <w:sz w:val="20"/>
          <w:szCs w:val="20"/>
        </w:rPr>
        <w:t>OSD</w:t>
      </w:r>
      <w:r w:rsidR="0017575C" w:rsidRPr="00092BD2">
        <w:rPr>
          <w:sz w:val="20"/>
          <w:szCs w:val="20"/>
        </w:rPr>
        <w:t>n</w:t>
      </w:r>
      <w:r w:rsidRPr="00092BD2">
        <w:rPr>
          <w:sz w:val="20"/>
          <w:szCs w:val="20"/>
        </w:rPr>
        <w:t xml:space="preserve"> określa warunki stosowania elektroenergetycznej automatyki zabezpieczeniowej przez podmioty przyłączone do sieci SN i</w:t>
      </w:r>
      <w:r w:rsidRPr="00092BD2">
        <w:rPr>
          <w:spacing w:val="-4"/>
          <w:sz w:val="20"/>
          <w:szCs w:val="20"/>
        </w:rPr>
        <w:t xml:space="preserve"> </w:t>
      </w:r>
      <w:r w:rsidRPr="00092BD2">
        <w:rPr>
          <w:sz w:val="20"/>
          <w:szCs w:val="20"/>
        </w:rPr>
        <w:t>nN,.</w:t>
      </w:r>
    </w:p>
    <w:p w:rsidR="00BA0CB8" w:rsidRPr="00092BD2" w:rsidRDefault="00BA0CB8" w:rsidP="00EC5565">
      <w:pPr>
        <w:pStyle w:val="Tekstpodstawowy"/>
        <w:ind w:left="1134" w:hanging="1134"/>
        <w:rPr>
          <w:sz w:val="20"/>
          <w:szCs w:val="20"/>
        </w:rPr>
      </w:pPr>
    </w:p>
    <w:p w:rsidR="00BA0CB8" w:rsidRPr="00092BD2" w:rsidRDefault="00343ABC" w:rsidP="00566D97">
      <w:pPr>
        <w:pStyle w:val="Nagwek1"/>
        <w:numPr>
          <w:ilvl w:val="2"/>
          <w:numId w:val="36"/>
        </w:numPr>
        <w:ind w:left="1134" w:hanging="1134"/>
        <w:rPr>
          <w:sz w:val="20"/>
          <w:szCs w:val="20"/>
        </w:rPr>
      </w:pPr>
      <w:bookmarkStart w:id="22" w:name="_Toc14425681"/>
      <w:r w:rsidRPr="00092BD2">
        <w:rPr>
          <w:sz w:val="20"/>
          <w:szCs w:val="20"/>
        </w:rPr>
        <w:t>Wymagania techniczne dla jednostek</w:t>
      </w:r>
      <w:r w:rsidRPr="00092BD2">
        <w:rPr>
          <w:spacing w:val="-9"/>
          <w:sz w:val="20"/>
          <w:szCs w:val="20"/>
        </w:rPr>
        <w:t xml:space="preserve"> </w:t>
      </w:r>
      <w:r w:rsidRPr="00092BD2">
        <w:rPr>
          <w:sz w:val="20"/>
          <w:szCs w:val="20"/>
        </w:rPr>
        <w:t>wytwórczych</w:t>
      </w:r>
      <w:bookmarkEnd w:id="22"/>
    </w:p>
    <w:p w:rsidR="00BA0CB8" w:rsidRPr="00092BD2" w:rsidRDefault="00343ABC" w:rsidP="00566D97">
      <w:pPr>
        <w:pStyle w:val="Akapitzlist"/>
        <w:numPr>
          <w:ilvl w:val="3"/>
          <w:numId w:val="36"/>
        </w:numPr>
        <w:spacing w:before="0"/>
        <w:ind w:left="1134" w:right="251" w:hanging="1134"/>
        <w:rPr>
          <w:sz w:val="20"/>
          <w:szCs w:val="20"/>
        </w:rPr>
      </w:pPr>
      <w:r w:rsidRPr="00092BD2">
        <w:rPr>
          <w:sz w:val="20"/>
          <w:szCs w:val="20"/>
        </w:rPr>
        <w:t xml:space="preserve">Wymagania techniczne dla jednostek wytwórczych przyjmuje się w brzmieniu zawartym w IRiESD </w:t>
      </w:r>
      <w:r w:rsidR="0017575C" w:rsidRPr="00092BD2">
        <w:rPr>
          <w:sz w:val="20"/>
          <w:szCs w:val="20"/>
        </w:rPr>
        <w:t xml:space="preserve">właściwego </w:t>
      </w:r>
      <w:r w:rsidRPr="00092BD2">
        <w:rPr>
          <w:sz w:val="20"/>
          <w:szCs w:val="20"/>
        </w:rPr>
        <w:t>operatora nadrzędnego</w:t>
      </w:r>
      <w:r w:rsidRPr="00092BD2">
        <w:rPr>
          <w:spacing w:val="-1"/>
          <w:sz w:val="20"/>
          <w:szCs w:val="20"/>
        </w:rPr>
        <w:t xml:space="preserve"> </w:t>
      </w:r>
      <w:r w:rsidRPr="00092BD2">
        <w:rPr>
          <w:sz w:val="20"/>
          <w:szCs w:val="20"/>
        </w:rPr>
        <w:t>(OSDp).</w:t>
      </w:r>
    </w:p>
    <w:p w:rsidR="00BA0CB8" w:rsidRPr="00092BD2" w:rsidRDefault="00BA0CB8" w:rsidP="00EC5565">
      <w:pPr>
        <w:pStyle w:val="Tekstpodstawowy"/>
        <w:ind w:left="1134" w:hanging="1134"/>
        <w:rPr>
          <w:sz w:val="20"/>
          <w:szCs w:val="20"/>
        </w:rPr>
      </w:pPr>
    </w:p>
    <w:p w:rsidR="00BA0CB8" w:rsidRPr="00092BD2" w:rsidRDefault="00343ABC" w:rsidP="00566D97">
      <w:pPr>
        <w:pStyle w:val="Nagwek1"/>
        <w:numPr>
          <w:ilvl w:val="2"/>
          <w:numId w:val="35"/>
        </w:numPr>
        <w:ind w:left="1134" w:hanging="1134"/>
        <w:rPr>
          <w:sz w:val="20"/>
          <w:szCs w:val="20"/>
        </w:rPr>
      </w:pPr>
      <w:bookmarkStart w:id="23" w:name="_Toc14425682"/>
      <w:r w:rsidRPr="00092BD2">
        <w:rPr>
          <w:sz w:val="20"/>
          <w:szCs w:val="20"/>
        </w:rPr>
        <w:t>Wymagania techniczne dla połączeń międzysystemowych oraz linii</w:t>
      </w:r>
      <w:r w:rsidRPr="00092BD2">
        <w:rPr>
          <w:spacing w:val="-20"/>
          <w:sz w:val="20"/>
          <w:szCs w:val="20"/>
        </w:rPr>
        <w:t xml:space="preserve"> </w:t>
      </w:r>
      <w:r w:rsidRPr="00092BD2">
        <w:rPr>
          <w:sz w:val="20"/>
          <w:szCs w:val="20"/>
        </w:rPr>
        <w:t>bezpośrednich</w:t>
      </w:r>
      <w:bookmarkEnd w:id="23"/>
    </w:p>
    <w:p w:rsidR="00BA0CB8" w:rsidRPr="00092BD2" w:rsidRDefault="00343ABC" w:rsidP="00566D97">
      <w:pPr>
        <w:pStyle w:val="Akapitzlist"/>
        <w:numPr>
          <w:ilvl w:val="3"/>
          <w:numId w:val="35"/>
        </w:numPr>
        <w:spacing w:before="0"/>
        <w:ind w:left="1134" w:right="254" w:hanging="1134"/>
        <w:rPr>
          <w:sz w:val="20"/>
          <w:szCs w:val="20"/>
        </w:rPr>
      </w:pPr>
      <w:r w:rsidRPr="00092BD2">
        <w:rPr>
          <w:sz w:val="20"/>
          <w:szCs w:val="20"/>
        </w:rPr>
        <w:t xml:space="preserve">Wymagania techniczne dla połączeń międzysystemowych oraz linii bezpośrednich przyjmuje się w brzmieniu zawartym w IRiESD </w:t>
      </w:r>
      <w:r w:rsidR="003E61BC" w:rsidRPr="00092BD2">
        <w:rPr>
          <w:sz w:val="20"/>
          <w:szCs w:val="20"/>
        </w:rPr>
        <w:t xml:space="preserve">właściwego </w:t>
      </w:r>
      <w:r w:rsidRPr="00092BD2">
        <w:rPr>
          <w:sz w:val="20"/>
          <w:szCs w:val="20"/>
        </w:rPr>
        <w:t>operatora nadrzędnego</w:t>
      </w:r>
      <w:r w:rsidRPr="00092BD2">
        <w:rPr>
          <w:spacing w:val="-12"/>
          <w:sz w:val="20"/>
          <w:szCs w:val="20"/>
        </w:rPr>
        <w:t xml:space="preserve"> </w:t>
      </w:r>
      <w:r w:rsidRPr="00092BD2">
        <w:rPr>
          <w:sz w:val="20"/>
          <w:szCs w:val="20"/>
        </w:rPr>
        <w:t>(OSDp).</w:t>
      </w:r>
    </w:p>
    <w:p w:rsidR="00BA0CB8" w:rsidRPr="00092BD2" w:rsidRDefault="00BA0CB8" w:rsidP="00EC5565">
      <w:pPr>
        <w:pStyle w:val="Tekstpodstawowy"/>
        <w:ind w:left="1134" w:hanging="1134"/>
        <w:rPr>
          <w:sz w:val="20"/>
          <w:szCs w:val="20"/>
        </w:rPr>
      </w:pPr>
    </w:p>
    <w:p w:rsidR="00BA0CB8" w:rsidRPr="00092BD2" w:rsidRDefault="00343ABC" w:rsidP="00566D97">
      <w:pPr>
        <w:pStyle w:val="Nagwek1"/>
        <w:numPr>
          <w:ilvl w:val="2"/>
          <w:numId w:val="35"/>
        </w:numPr>
        <w:ind w:left="1134" w:right="256" w:hanging="1134"/>
        <w:jc w:val="both"/>
        <w:rPr>
          <w:sz w:val="20"/>
          <w:szCs w:val="20"/>
        </w:rPr>
      </w:pPr>
      <w:bookmarkStart w:id="24" w:name="_Toc14425683"/>
      <w:r w:rsidRPr="00092BD2">
        <w:rPr>
          <w:sz w:val="20"/>
          <w:szCs w:val="20"/>
        </w:rPr>
        <w:t>Wymagania techniczne dla układów elektroenergetycznej automatyki zabezpieczeniowej i urządzeń</w:t>
      </w:r>
      <w:r w:rsidRPr="00092BD2">
        <w:rPr>
          <w:spacing w:val="-3"/>
          <w:sz w:val="20"/>
          <w:szCs w:val="20"/>
        </w:rPr>
        <w:t xml:space="preserve"> </w:t>
      </w:r>
      <w:r w:rsidRPr="00092BD2">
        <w:rPr>
          <w:sz w:val="20"/>
          <w:szCs w:val="20"/>
        </w:rPr>
        <w:t>współpracujących</w:t>
      </w:r>
      <w:bookmarkEnd w:id="24"/>
    </w:p>
    <w:p w:rsidR="00BA0CB8" w:rsidRPr="00092BD2" w:rsidRDefault="00343ABC" w:rsidP="00566D97">
      <w:pPr>
        <w:pStyle w:val="Akapitzlist"/>
        <w:numPr>
          <w:ilvl w:val="3"/>
          <w:numId w:val="35"/>
        </w:numPr>
        <w:spacing w:before="0"/>
        <w:ind w:left="1134" w:right="251" w:hanging="1134"/>
        <w:rPr>
          <w:sz w:val="20"/>
          <w:szCs w:val="20"/>
        </w:rPr>
      </w:pPr>
      <w:r w:rsidRPr="00092BD2">
        <w:rPr>
          <w:sz w:val="20"/>
          <w:szCs w:val="20"/>
        </w:rPr>
        <w:t xml:space="preserve">Wymagania techniczne dla układów elektroenergetycznej automatyki zabezpieczeniowej i urządzeń współpracujących przyjmuje się w brzmieniu zawartym w IRiESD </w:t>
      </w:r>
      <w:r w:rsidR="003E61BC" w:rsidRPr="00092BD2">
        <w:rPr>
          <w:sz w:val="20"/>
          <w:szCs w:val="20"/>
        </w:rPr>
        <w:t xml:space="preserve">właściwego </w:t>
      </w:r>
      <w:r w:rsidRPr="00092BD2">
        <w:rPr>
          <w:sz w:val="20"/>
          <w:szCs w:val="20"/>
        </w:rPr>
        <w:t>operatora nadrzędnego</w:t>
      </w:r>
      <w:r w:rsidRPr="00092BD2">
        <w:rPr>
          <w:spacing w:val="1"/>
          <w:sz w:val="20"/>
          <w:szCs w:val="20"/>
        </w:rPr>
        <w:t xml:space="preserve"> </w:t>
      </w:r>
      <w:r w:rsidRPr="00092BD2">
        <w:rPr>
          <w:sz w:val="20"/>
          <w:szCs w:val="20"/>
        </w:rPr>
        <w:t>(OSDp).</w:t>
      </w:r>
    </w:p>
    <w:p w:rsidR="00BA0CB8" w:rsidRPr="00092BD2" w:rsidRDefault="00BA0CB8" w:rsidP="008905A6">
      <w:pPr>
        <w:pStyle w:val="Tekstpodstawowy"/>
        <w:rPr>
          <w:sz w:val="20"/>
          <w:szCs w:val="20"/>
        </w:rPr>
      </w:pPr>
    </w:p>
    <w:p w:rsidR="00BA0CB8" w:rsidRPr="00092BD2" w:rsidRDefault="00343ABC" w:rsidP="00566D97">
      <w:pPr>
        <w:pStyle w:val="Nagwek1"/>
        <w:numPr>
          <w:ilvl w:val="2"/>
          <w:numId w:val="34"/>
        </w:numPr>
        <w:ind w:left="1134" w:hanging="1134"/>
        <w:rPr>
          <w:sz w:val="20"/>
          <w:szCs w:val="20"/>
        </w:rPr>
      </w:pPr>
      <w:bookmarkStart w:id="25" w:name="_Toc14425684"/>
      <w:r w:rsidRPr="00092BD2">
        <w:rPr>
          <w:sz w:val="20"/>
          <w:szCs w:val="20"/>
        </w:rPr>
        <w:t>Wymagania techniczne dla systemu nadzoru i</w:t>
      </w:r>
      <w:r w:rsidRPr="00092BD2">
        <w:rPr>
          <w:spacing w:val="-11"/>
          <w:sz w:val="20"/>
          <w:szCs w:val="20"/>
        </w:rPr>
        <w:t xml:space="preserve"> </w:t>
      </w:r>
      <w:r w:rsidRPr="00092BD2">
        <w:rPr>
          <w:sz w:val="20"/>
          <w:szCs w:val="20"/>
        </w:rPr>
        <w:t>telemechaniki.</w:t>
      </w:r>
      <w:bookmarkEnd w:id="25"/>
    </w:p>
    <w:p w:rsidR="00BA0CB8" w:rsidRPr="00EC5565" w:rsidRDefault="00343ABC" w:rsidP="00566D97">
      <w:pPr>
        <w:pStyle w:val="Akapitzlist"/>
        <w:numPr>
          <w:ilvl w:val="3"/>
          <w:numId w:val="34"/>
        </w:numPr>
        <w:spacing w:before="0"/>
        <w:ind w:left="1134" w:right="255" w:hanging="1134"/>
        <w:rPr>
          <w:sz w:val="20"/>
          <w:szCs w:val="20"/>
        </w:rPr>
      </w:pPr>
      <w:r w:rsidRPr="00EC5565">
        <w:rPr>
          <w:sz w:val="20"/>
          <w:szCs w:val="20"/>
        </w:rPr>
        <w:t>Wymagania i zalecenia dotyczące nadzoru stacji elektroenergetycznych obowiązują OSD</w:t>
      </w:r>
      <w:r w:rsidR="003E61BC" w:rsidRPr="00EC5565">
        <w:rPr>
          <w:sz w:val="20"/>
          <w:szCs w:val="20"/>
        </w:rPr>
        <w:t>n</w:t>
      </w:r>
      <w:r w:rsidRPr="00EC5565">
        <w:rPr>
          <w:sz w:val="20"/>
          <w:szCs w:val="20"/>
        </w:rPr>
        <w:t xml:space="preserve"> oraz podmioty przyłączone do Sieci</w:t>
      </w:r>
      <w:r w:rsidRPr="00EC5565">
        <w:rPr>
          <w:spacing w:val="-7"/>
          <w:sz w:val="20"/>
          <w:szCs w:val="20"/>
        </w:rPr>
        <w:t xml:space="preserve"> </w:t>
      </w:r>
      <w:r w:rsidRPr="00EC5565">
        <w:rPr>
          <w:sz w:val="20"/>
          <w:szCs w:val="20"/>
        </w:rPr>
        <w:t>Dystrybucyjnej.</w:t>
      </w:r>
    </w:p>
    <w:p w:rsidR="00BA0CB8" w:rsidRPr="00EC5565" w:rsidRDefault="00343ABC" w:rsidP="00566D97">
      <w:pPr>
        <w:pStyle w:val="Akapitzlist"/>
        <w:numPr>
          <w:ilvl w:val="3"/>
          <w:numId w:val="34"/>
        </w:numPr>
        <w:spacing w:before="0"/>
        <w:ind w:left="1134" w:right="253" w:hanging="1134"/>
        <w:rPr>
          <w:sz w:val="20"/>
          <w:szCs w:val="20"/>
        </w:rPr>
      </w:pPr>
      <w:r w:rsidRPr="00EC5565">
        <w:rPr>
          <w:sz w:val="20"/>
          <w:szCs w:val="20"/>
        </w:rPr>
        <w:t>Wszystkie bezobsługowe stacje o górnym napięciu 110kV i wyższym powinny być wyposażone w układy telesygnalizacji, telepomiarów i telesterowania umożliwiające zdalne prowadzenie ruchu stacji przez dyspozycję</w:t>
      </w:r>
      <w:r w:rsidRPr="00EC5565">
        <w:rPr>
          <w:spacing w:val="-6"/>
          <w:sz w:val="20"/>
          <w:szCs w:val="20"/>
        </w:rPr>
        <w:t xml:space="preserve"> </w:t>
      </w:r>
      <w:r w:rsidRPr="00EC5565">
        <w:rPr>
          <w:sz w:val="20"/>
          <w:szCs w:val="20"/>
        </w:rPr>
        <w:t>OSD</w:t>
      </w:r>
      <w:r w:rsidR="003E61BC" w:rsidRPr="00EC5565">
        <w:rPr>
          <w:sz w:val="20"/>
          <w:szCs w:val="20"/>
        </w:rPr>
        <w:t>n</w:t>
      </w:r>
      <w:r w:rsidRPr="00EC5565">
        <w:rPr>
          <w:sz w:val="20"/>
          <w:szCs w:val="20"/>
        </w:rPr>
        <w:t>.</w:t>
      </w:r>
    </w:p>
    <w:p w:rsidR="00BA0CB8" w:rsidRPr="00EC5565" w:rsidRDefault="00343ABC" w:rsidP="00566D97">
      <w:pPr>
        <w:pStyle w:val="Akapitzlist"/>
        <w:numPr>
          <w:ilvl w:val="3"/>
          <w:numId w:val="34"/>
        </w:numPr>
        <w:spacing w:before="0"/>
        <w:ind w:left="1134" w:right="253" w:hanging="1134"/>
        <w:rPr>
          <w:sz w:val="20"/>
          <w:szCs w:val="20"/>
        </w:rPr>
      </w:pPr>
      <w:r w:rsidRPr="00EC5565">
        <w:rPr>
          <w:sz w:val="20"/>
          <w:szCs w:val="20"/>
        </w:rPr>
        <w:t>Ogólne wymagania stawiane stacyjnemu i dyspozytorskiemu systemowi nadzoru, podyktowane głównie względami optymalizacyjnymi i niezawodnościowymi, są następujące:</w:t>
      </w:r>
    </w:p>
    <w:p w:rsidR="00BA0CB8" w:rsidRPr="00EC5565" w:rsidRDefault="00343ABC" w:rsidP="00566D97">
      <w:pPr>
        <w:pStyle w:val="Akapitzlist"/>
        <w:numPr>
          <w:ilvl w:val="4"/>
          <w:numId w:val="34"/>
        </w:numPr>
        <w:spacing w:before="0"/>
        <w:ind w:left="1276" w:right="251"/>
        <w:rPr>
          <w:sz w:val="20"/>
          <w:szCs w:val="20"/>
        </w:rPr>
      </w:pPr>
      <w:r w:rsidRPr="00EC5565">
        <w:rPr>
          <w:sz w:val="20"/>
          <w:szCs w:val="20"/>
        </w:rPr>
        <w:t>obiektowe</w:t>
      </w:r>
      <w:r w:rsidRPr="00EC5565">
        <w:rPr>
          <w:spacing w:val="-5"/>
          <w:sz w:val="20"/>
          <w:szCs w:val="20"/>
        </w:rPr>
        <w:t xml:space="preserve"> </w:t>
      </w:r>
      <w:r w:rsidRPr="00EC5565">
        <w:rPr>
          <w:sz w:val="20"/>
          <w:szCs w:val="20"/>
        </w:rPr>
        <w:t>systemy</w:t>
      </w:r>
      <w:r w:rsidRPr="00EC5565">
        <w:rPr>
          <w:spacing w:val="-5"/>
          <w:sz w:val="20"/>
          <w:szCs w:val="20"/>
        </w:rPr>
        <w:t xml:space="preserve"> </w:t>
      </w:r>
      <w:r w:rsidRPr="00EC5565">
        <w:rPr>
          <w:sz w:val="20"/>
          <w:szCs w:val="20"/>
        </w:rPr>
        <w:t>nadzoru</w:t>
      </w:r>
      <w:r w:rsidRPr="00EC5565">
        <w:rPr>
          <w:spacing w:val="-6"/>
          <w:sz w:val="20"/>
          <w:szCs w:val="20"/>
        </w:rPr>
        <w:t xml:space="preserve"> </w:t>
      </w:r>
      <w:r w:rsidRPr="00EC5565">
        <w:rPr>
          <w:sz w:val="20"/>
          <w:szCs w:val="20"/>
        </w:rPr>
        <w:t>muszą</w:t>
      </w:r>
      <w:r w:rsidRPr="00EC5565">
        <w:rPr>
          <w:spacing w:val="-4"/>
          <w:sz w:val="20"/>
          <w:szCs w:val="20"/>
        </w:rPr>
        <w:t xml:space="preserve"> </w:t>
      </w:r>
      <w:r w:rsidRPr="00EC5565">
        <w:rPr>
          <w:sz w:val="20"/>
          <w:szCs w:val="20"/>
        </w:rPr>
        <w:t>być</w:t>
      </w:r>
      <w:r w:rsidRPr="00EC5565">
        <w:rPr>
          <w:spacing w:val="-7"/>
          <w:sz w:val="20"/>
          <w:szCs w:val="20"/>
        </w:rPr>
        <w:t xml:space="preserve"> </w:t>
      </w:r>
      <w:r w:rsidRPr="00EC5565">
        <w:rPr>
          <w:sz w:val="20"/>
          <w:szCs w:val="20"/>
        </w:rPr>
        <w:t>kompatybilne</w:t>
      </w:r>
      <w:r w:rsidRPr="00EC5565">
        <w:rPr>
          <w:spacing w:val="-7"/>
          <w:sz w:val="20"/>
          <w:szCs w:val="20"/>
        </w:rPr>
        <w:t xml:space="preserve"> </w:t>
      </w:r>
      <w:r w:rsidRPr="00EC5565">
        <w:rPr>
          <w:sz w:val="20"/>
          <w:szCs w:val="20"/>
        </w:rPr>
        <w:t>z</w:t>
      </w:r>
      <w:r w:rsidRPr="00EC5565">
        <w:rPr>
          <w:spacing w:val="-5"/>
          <w:sz w:val="20"/>
          <w:szCs w:val="20"/>
        </w:rPr>
        <w:t xml:space="preserve"> </w:t>
      </w:r>
      <w:r w:rsidRPr="00EC5565">
        <w:rPr>
          <w:sz w:val="20"/>
          <w:szCs w:val="20"/>
        </w:rPr>
        <w:t>systemem</w:t>
      </w:r>
      <w:r w:rsidRPr="00EC5565">
        <w:rPr>
          <w:spacing w:val="-2"/>
          <w:sz w:val="20"/>
          <w:szCs w:val="20"/>
        </w:rPr>
        <w:t xml:space="preserve"> </w:t>
      </w:r>
      <w:r w:rsidRPr="00EC5565">
        <w:rPr>
          <w:sz w:val="20"/>
          <w:szCs w:val="20"/>
        </w:rPr>
        <w:t>dyspozytorskim w centrum nadzoru OSD</w:t>
      </w:r>
      <w:r w:rsidR="003E61BC" w:rsidRPr="00EC5565">
        <w:rPr>
          <w:sz w:val="20"/>
          <w:szCs w:val="20"/>
        </w:rPr>
        <w:t>n</w:t>
      </w:r>
      <w:r w:rsidRPr="00EC5565">
        <w:rPr>
          <w:sz w:val="20"/>
          <w:szCs w:val="20"/>
        </w:rPr>
        <w:t>. Stacyjne systemy nadzoru muszą spełniać wymagania stosowne do rodzaju obsługiwanych stacji z uwzględnieniem wymogów jakościowych i</w:t>
      </w:r>
      <w:r w:rsidRPr="00EC5565">
        <w:rPr>
          <w:spacing w:val="-4"/>
          <w:sz w:val="20"/>
          <w:szCs w:val="20"/>
        </w:rPr>
        <w:t xml:space="preserve"> </w:t>
      </w:r>
      <w:r w:rsidRPr="00EC5565">
        <w:rPr>
          <w:sz w:val="20"/>
          <w:szCs w:val="20"/>
        </w:rPr>
        <w:t>konfiguracyjnych,</w:t>
      </w:r>
    </w:p>
    <w:p w:rsidR="00BA0CB8" w:rsidRPr="00EC5565" w:rsidRDefault="00343ABC" w:rsidP="00566D97">
      <w:pPr>
        <w:pStyle w:val="Akapitzlist"/>
        <w:numPr>
          <w:ilvl w:val="4"/>
          <w:numId w:val="34"/>
        </w:numPr>
        <w:spacing w:before="0"/>
        <w:ind w:left="1276" w:right="252"/>
        <w:rPr>
          <w:sz w:val="20"/>
          <w:szCs w:val="20"/>
        </w:rPr>
      </w:pPr>
      <w:r w:rsidRPr="00EC5565">
        <w:rPr>
          <w:sz w:val="20"/>
          <w:szCs w:val="20"/>
        </w:rPr>
        <w:t>obiektowe  systemy   nadzoru   powinny   być   połączone   z   centrum   nadzoru  z</w:t>
      </w:r>
      <w:r w:rsidRPr="00EC5565">
        <w:rPr>
          <w:spacing w:val="-4"/>
          <w:sz w:val="20"/>
          <w:szCs w:val="20"/>
        </w:rPr>
        <w:t xml:space="preserve"> </w:t>
      </w:r>
      <w:r w:rsidRPr="00EC5565">
        <w:rPr>
          <w:sz w:val="20"/>
          <w:szCs w:val="20"/>
        </w:rPr>
        <w:t>wykorzystaniem</w:t>
      </w:r>
      <w:r w:rsidRPr="00EC5565">
        <w:rPr>
          <w:spacing w:val="-10"/>
          <w:sz w:val="20"/>
          <w:szCs w:val="20"/>
        </w:rPr>
        <w:t xml:space="preserve"> </w:t>
      </w:r>
      <w:r w:rsidRPr="00EC5565">
        <w:rPr>
          <w:sz w:val="20"/>
          <w:szCs w:val="20"/>
        </w:rPr>
        <w:t>niezawodnych</w:t>
      </w:r>
      <w:r w:rsidRPr="00EC5565">
        <w:rPr>
          <w:spacing w:val="-13"/>
          <w:sz w:val="20"/>
          <w:szCs w:val="20"/>
        </w:rPr>
        <w:t xml:space="preserve"> </w:t>
      </w:r>
      <w:r w:rsidRPr="00EC5565">
        <w:rPr>
          <w:sz w:val="20"/>
          <w:szCs w:val="20"/>
        </w:rPr>
        <w:t>i</w:t>
      </w:r>
      <w:r w:rsidRPr="00EC5565">
        <w:rPr>
          <w:spacing w:val="-14"/>
          <w:sz w:val="20"/>
          <w:szCs w:val="20"/>
        </w:rPr>
        <w:t xml:space="preserve"> </w:t>
      </w:r>
      <w:r w:rsidRPr="00EC5565">
        <w:rPr>
          <w:sz w:val="20"/>
          <w:szCs w:val="20"/>
        </w:rPr>
        <w:t>o</w:t>
      </w:r>
      <w:r w:rsidRPr="00EC5565">
        <w:rPr>
          <w:spacing w:val="-13"/>
          <w:sz w:val="20"/>
          <w:szCs w:val="20"/>
        </w:rPr>
        <w:t xml:space="preserve"> </w:t>
      </w:r>
      <w:r w:rsidRPr="00EC5565">
        <w:rPr>
          <w:sz w:val="20"/>
          <w:szCs w:val="20"/>
        </w:rPr>
        <w:t>właściwej</w:t>
      </w:r>
      <w:r w:rsidRPr="00EC5565">
        <w:rPr>
          <w:spacing w:val="-14"/>
          <w:sz w:val="20"/>
          <w:szCs w:val="20"/>
        </w:rPr>
        <w:t xml:space="preserve"> </w:t>
      </w:r>
      <w:r w:rsidRPr="00EC5565">
        <w:rPr>
          <w:sz w:val="20"/>
          <w:szCs w:val="20"/>
        </w:rPr>
        <w:t>przepływności</w:t>
      </w:r>
      <w:r w:rsidRPr="00EC5565">
        <w:rPr>
          <w:spacing w:val="-14"/>
          <w:sz w:val="20"/>
          <w:szCs w:val="20"/>
        </w:rPr>
        <w:t xml:space="preserve"> </w:t>
      </w:r>
      <w:r w:rsidRPr="00EC5565">
        <w:rPr>
          <w:sz w:val="20"/>
          <w:szCs w:val="20"/>
        </w:rPr>
        <w:t>łączy</w:t>
      </w:r>
      <w:r w:rsidRPr="00EC5565">
        <w:rPr>
          <w:spacing w:val="-13"/>
          <w:sz w:val="20"/>
          <w:szCs w:val="20"/>
        </w:rPr>
        <w:t xml:space="preserve"> </w:t>
      </w:r>
      <w:r w:rsidRPr="00EC5565">
        <w:rPr>
          <w:sz w:val="20"/>
          <w:szCs w:val="20"/>
        </w:rPr>
        <w:t>transmisyjnych, aby zapewnić odpowiednią szybkość przepływu informacji z/do centrów dyspozytorskich, Jeśli jest to możliwe to należy wykorzystywać technologię</w:t>
      </w:r>
      <w:r w:rsidRPr="00EC5565">
        <w:rPr>
          <w:spacing w:val="-16"/>
          <w:sz w:val="20"/>
          <w:szCs w:val="20"/>
        </w:rPr>
        <w:t xml:space="preserve"> </w:t>
      </w:r>
      <w:r w:rsidRPr="00EC5565">
        <w:rPr>
          <w:sz w:val="20"/>
          <w:szCs w:val="20"/>
        </w:rPr>
        <w:t>IP</w:t>
      </w:r>
    </w:p>
    <w:p w:rsidR="00BA0CB8" w:rsidRPr="00EC5565" w:rsidRDefault="00343ABC" w:rsidP="00566D97">
      <w:pPr>
        <w:pStyle w:val="Akapitzlist"/>
        <w:numPr>
          <w:ilvl w:val="4"/>
          <w:numId w:val="34"/>
        </w:numPr>
        <w:spacing w:before="0"/>
        <w:ind w:left="1276" w:right="250"/>
        <w:rPr>
          <w:sz w:val="20"/>
          <w:szCs w:val="20"/>
        </w:rPr>
      </w:pPr>
      <w:r w:rsidRPr="00EC5565">
        <w:rPr>
          <w:sz w:val="20"/>
          <w:szCs w:val="20"/>
        </w:rPr>
        <w:t>system  nadzoru  powinien  zapewniać  archiwizację  danych  na  okres  zgodny     z wymaganiami norm bezpieczeństwa informacji oraz umożliwić utrzymanie ciągłości nadzoru dyspozytorskiego i dokonywania analiz pracy</w:t>
      </w:r>
      <w:r w:rsidRPr="00EC5565">
        <w:rPr>
          <w:spacing w:val="-11"/>
          <w:sz w:val="20"/>
          <w:szCs w:val="20"/>
        </w:rPr>
        <w:t xml:space="preserve"> </w:t>
      </w:r>
      <w:r w:rsidRPr="00EC5565">
        <w:rPr>
          <w:sz w:val="20"/>
          <w:szCs w:val="20"/>
        </w:rPr>
        <w:t>sieci,</w:t>
      </w:r>
    </w:p>
    <w:p w:rsidR="00BA0CB8" w:rsidRPr="00EC5565" w:rsidRDefault="00343ABC" w:rsidP="00566D97">
      <w:pPr>
        <w:pStyle w:val="Akapitzlist"/>
        <w:numPr>
          <w:ilvl w:val="4"/>
          <w:numId w:val="34"/>
        </w:numPr>
        <w:spacing w:before="0"/>
        <w:ind w:left="1276" w:right="249"/>
        <w:rPr>
          <w:sz w:val="20"/>
          <w:szCs w:val="20"/>
        </w:rPr>
      </w:pPr>
      <w:r w:rsidRPr="00EC5565">
        <w:rPr>
          <w:sz w:val="20"/>
          <w:szCs w:val="20"/>
        </w:rPr>
        <w:t xml:space="preserve">należy dążyć do tego, aby wszelkie informacje uzyskiwane dla systemu dyspozytorskiego posiadały </w:t>
      </w:r>
      <w:r w:rsidRPr="00EC5565">
        <w:rPr>
          <w:sz w:val="20"/>
          <w:szCs w:val="20"/>
        </w:rPr>
        <w:lastRenderedPageBreak/>
        <w:t>znacznik czasu. Struktura sieci komunikacyjnych sygnałów telemechaniki winna zapewnić niezawodność i optymalizację</w:t>
      </w:r>
      <w:r w:rsidRPr="00EC5565">
        <w:rPr>
          <w:spacing w:val="-26"/>
          <w:sz w:val="20"/>
          <w:szCs w:val="20"/>
        </w:rPr>
        <w:t xml:space="preserve"> </w:t>
      </w:r>
      <w:r w:rsidRPr="00EC5565">
        <w:rPr>
          <w:sz w:val="20"/>
          <w:szCs w:val="20"/>
        </w:rPr>
        <w:t>przepływu informacji. Dla obiektów o szczególnym znaczeniu dla pracy systemu dystrybucyjnego</w:t>
      </w:r>
      <w:r w:rsidRPr="00EC5565">
        <w:rPr>
          <w:spacing w:val="-5"/>
          <w:sz w:val="20"/>
          <w:szCs w:val="20"/>
        </w:rPr>
        <w:t xml:space="preserve"> </w:t>
      </w:r>
      <w:r w:rsidRPr="00EC5565">
        <w:rPr>
          <w:sz w:val="20"/>
          <w:szCs w:val="20"/>
        </w:rPr>
        <w:t>OSD</w:t>
      </w:r>
      <w:r w:rsidR="003E61BC" w:rsidRPr="00EC5565">
        <w:rPr>
          <w:sz w:val="20"/>
          <w:szCs w:val="20"/>
        </w:rPr>
        <w:t>n</w:t>
      </w:r>
      <w:r w:rsidRPr="00EC5565">
        <w:rPr>
          <w:spacing w:val="-7"/>
          <w:sz w:val="20"/>
          <w:szCs w:val="20"/>
        </w:rPr>
        <w:t xml:space="preserve"> </w:t>
      </w:r>
      <w:r w:rsidRPr="00EC5565">
        <w:rPr>
          <w:sz w:val="20"/>
          <w:szCs w:val="20"/>
        </w:rPr>
        <w:t>komunikacja</w:t>
      </w:r>
      <w:r w:rsidRPr="00EC5565">
        <w:rPr>
          <w:spacing w:val="-8"/>
          <w:sz w:val="20"/>
          <w:szCs w:val="20"/>
        </w:rPr>
        <w:t xml:space="preserve"> </w:t>
      </w:r>
      <w:r w:rsidRPr="00EC5565">
        <w:rPr>
          <w:sz w:val="20"/>
          <w:szCs w:val="20"/>
        </w:rPr>
        <w:t>winna</w:t>
      </w:r>
      <w:r w:rsidRPr="00EC5565">
        <w:rPr>
          <w:spacing w:val="-5"/>
          <w:sz w:val="20"/>
          <w:szCs w:val="20"/>
        </w:rPr>
        <w:t xml:space="preserve"> </w:t>
      </w:r>
      <w:r w:rsidRPr="00EC5565">
        <w:rPr>
          <w:sz w:val="20"/>
          <w:szCs w:val="20"/>
        </w:rPr>
        <w:t>być</w:t>
      </w:r>
      <w:r w:rsidRPr="00EC5565">
        <w:rPr>
          <w:spacing w:val="-5"/>
          <w:sz w:val="20"/>
          <w:szCs w:val="20"/>
        </w:rPr>
        <w:t xml:space="preserve"> </w:t>
      </w:r>
      <w:r w:rsidRPr="00EC5565">
        <w:rPr>
          <w:sz w:val="20"/>
          <w:szCs w:val="20"/>
        </w:rPr>
        <w:t>realizowana</w:t>
      </w:r>
      <w:r w:rsidRPr="00EC5565">
        <w:rPr>
          <w:spacing w:val="-6"/>
          <w:sz w:val="20"/>
          <w:szCs w:val="20"/>
        </w:rPr>
        <w:t xml:space="preserve"> </w:t>
      </w:r>
      <w:r w:rsidRPr="00EC5565">
        <w:rPr>
          <w:sz w:val="20"/>
          <w:szCs w:val="20"/>
        </w:rPr>
        <w:t>dwoma</w:t>
      </w:r>
      <w:r w:rsidRPr="00EC5565">
        <w:rPr>
          <w:spacing w:val="-8"/>
          <w:sz w:val="20"/>
          <w:szCs w:val="20"/>
        </w:rPr>
        <w:t xml:space="preserve"> </w:t>
      </w:r>
      <w:r w:rsidRPr="00EC5565">
        <w:rPr>
          <w:sz w:val="20"/>
          <w:szCs w:val="20"/>
        </w:rPr>
        <w:t>redundantnymi kanałami łączności. Jako rezerwową drogę transmisji dopuszcza się transmisje pakietowe,</w:t>
      </w:r>
    </w:p>
    <w:p w:rsidR="00BA0CB8" w:rsidRPr="00EC5565" w:rsidRDefault="00343ABC" w:rsidP="00566D97">
      <w:pPr>
        <w:pStyle w:val="Akapitzlist"/>
        <w:numPr>
          <w:ilvl w:val="4"/>
          <w:numId w:val="34"/>
        </w:numPr>
        <w:spacing w:before="0"/>
        <w:ind w:left="1276" w:right="250"/>
        <w:rPr>
          <w:sz w:val="20"/>
          <w:szCs w:val="20"/>
        </w:rPr>
      </w:pPr>
      <w:r w:rsidRPr="00EC5565">
        <w:rPr>
          <w:sz w:val="20"/>
          <w:szCs w:val="20"/>
        </w:rPr>
        <w:t>protokół transmisji musi być dostosowany do systemu sterowania posiadanego przez OSD. Dopuszczalne jest stosowanie protokołów: DNP 3.0, IEC 60870-5-101 IEC 60870-5-104 oraz docelowo IEC 60870-6/TASE.2</w:t>
      </w:r>
      <w:r w:rsidRPr="00EC5565">
        <w:rPr>
          <w:spacing w:val="-10"/>
          <w:sz w:val="20"/>
          <w:szCs w:val="20"/>
        </w:rPr>
        <w:t xml:space="preserve"> </w:t>
      </w:r>
      <w:r w:rsidRPr="00EC5565">
        <w:rPr>
          <w:sz w:val="20"/>
          <w:szCs w:val="20"/>
        </w:rPr>
        <w:t>(ICCP).</w:t>
      </w:r>
    </w:p>
    <w:p w:rsidR="00BA0CB8" w:rsidRPr="00EC5565" w:rsidRDefault="00343ABC" w:rsidP="00566D97">
      <w:pPr>
        <w:pStyle w:val="Akapitzlist"/>
        <w:numPr>
          <w:ilvl w:val="4"/>
          <w:numId w:val="34"/>
        </w:numPr>
        <w:spacing w:before="0"/>
        <w:ind w:left="1276" w:right="253"/>
        <w:rPr>
          <w:sz w:val="20"/>
          <w:szCs w:val="20"/>
        </w:rPr>
      </w:pPr>
      <w:r w:rsidRPr="00EC5565">
        <w:rPr>
          <w:sz w:val="20"/>
          <w:szCs w:val="20"/>
        </w:rPr>
        <w:t>należy  dążyć  do  tego,  aby  czas  reakcji  całego  systemu  nadzoru  (stacyjnego   i centralnego) nie przekraczał kilku sekund, a rozdzielczość czasowa przesyłanych sygnałów zawierała się w granicach 1–100</w:t>
      </w:r>
      <w:r w:rsidRPr="00EC5565">
        <w:rPr>
          <w:spacing w:val="-6"/>
          <w:sz w:val="20"/>
          <w:szCs w:val="20"/>
        </w:rPr>
        <w:t xml:space="preserve"> </w:t>
      </w:r>
      <w:r w:rsidRPr="00EC5565">
        <w:rPr>
          <w:sz w:val="20"/>
          <w:szCs w:val="20"/>
        </w:rPr>
        <w:t>ms.</w:t>
      </w:r>
    </w:p>
    <w:p w:rsidR="00BA0CB8" w:rsidRPr="00EC5565" w:rsidRDefault="00343ABC" w:rsidP="00566D97">
      <w:pPr>
        <w:pStyle w:val="Akapitzlist"/>
        <w:numPr>
          <w:ilvl w:val="3"/>
          <w:numId w:val="34"/>
        </w:numPr>
        <w:spacing w:before="0"/>
        <w:ind w:left="851" w:hanging="851"/>
        <w:rPr>
          <w:sz w:val="20"/>
          <w:szCs w:val="20"/>
        </w:rPr>
      </w:pPr>
      <w:r w:rsidRPr="00EC5565">
        <w:rPr>
          <w:sz w:val="20"/>
          <w:szCs w:val="20"/>
        </w:rPr>
        <w:t>Rozdzielnie 110kV powinny być objęte, co najmniej telemechaniką</w:t>
      </w:r>
      <w:r w:rsidRPr="00EC5565">
        <w:rPr>
          <w:spacing w:val="-9"/>
          <w:sz w:val="20"/>
          <w:szCs w:val="20"/>
        </w:rPr>
        <w:t xml:space="preserve"> </w:t>
      </w:r>
      <w:r w:rsidRPr="00EC5565">
        <w:rPr>
          <w:sz w:val="20"/>
          <w:szCs w:val="20"/>
        </w:rPr>
        <w:t>umożliwiającą:</w:t>
      </w:r>
    </w:p>
    <w:p w:rsidR="00BA0CB8" w:rsidRPr="006B1603" w:rsidRDefault="00343ABC" w:rsidP="00566D97">
      <w:pPr>
        <w:pStyle w:val="Akapitzlist"/>
        <w:numPr>
          <w:ilvl w:val="4"/>
          <w:numId w:val="34"/>
        </w:numPr>
        <w:spacing w:before="0"/>
        <w:ind w:left="1276"/>
        <w:rPr>
          <w:sz w:val="20"/>
          <w:szCs w:val="20"/>
        </w:rPr>
      </w:pPr>
      <w:r w:rsidRPr="006B1603">
        <w:rPr>
          <w:sz w:val="20"/>
          <w:szCs w:val="20"/>
        </w:rPr>
        <w:t>Telesterowanie:</w:t>
      </w:r>
    </w:p>
    <w:p w:rsidR="00BA0CB8" w:rsidRPr="006B1603" w:rsidRDefault="00343ABC" w:rsidP="00566D97">
      <w:pPr>
        <w:pStyle w:val="Akapitzlist"/>
        <w:numPr>
          <w:ilvl w:val="5"/>
          <w:numId w:val="52"/>
        </w:numPr>
        <w:tabs>
          <w:tab w:val="left" w:pos="2387"/>
          <w:tab w:val="left" w:pos="2388"/>
        </w:tabs>
        <w:spacing w:before="0"/>
        <w:jc w:val="left"/>
        <w:rPr>
          <w:sz w:val="20"/>
          <w:szCs w:val="20"/>
        </w:rPr>
      </w:pPr>
      <w:r w:rsidRPr="006B1603">
        <w:rPr>
          <w:sz w:val="20"/>
          <w:szCs w:val="20"/>
        </w:rPr>
        <w:t>sterowanie</w:t>
      </w:r>
      <w:r w:rsidRPr="006B1603">
        <w:rPr>
          <w:spacing w:val="-3"/>
          <w:sz w:val="20"/>
          <w:szCs w:val="20"/>
        </w:rPr>
        <w:t xml:space="preserve"> </w:t>
      </w:r>
      <w:r w:rsidRPr="006B1603">
        <w:rPr>
          <w:sz w:val="20"/>
          <w:szCs w:val="20"/>
        </w:rPr>
        <w:t>wyłącznikami,</w:t>
      </w:r>
    </w:p>
    <w:p w:rsidR="00BA0CB8" w:rsidRPr="006B1603" w:rsidRDefault="00343ABC" w:rsidP="00566D97">
      <w:pPr>
        <w:pStyle w:val="Akapitzlist"/>
        <w:numPr>
          <w:ilvl w:val="5"/>
          <w:numId w:val="52"/>
        </w:numPr>
        <w:tabs>
          <w:tab w:val="left" w:pos="2387"/>
          <w:tab w:val="left" w:pos="2388"/>
        </w:tabs>
        <w:spacing w:before="0"/>
        <w:jc w:val="left"/>
        <w:rPr>
          <w:sz w:val="20"/>
          <w:szCs w:val="20"/>
        </w:rPr>
      </w:pPr>
      <w:r w:rsidRPr="006B1603">
        <w:rPr>
          <w:sz w:val="20"/>
          <w:szCs w:val="20"/>
        </w:rPr>
        <w:t>sterowanie urządzeniami automatyk</w:t>
      </w:r>
      <w:r w:rsidRPr="006B1603">
        <w:rPr>
          <w:spacing w:val="-2"/>
          <w:sz w:val="20"/>
          <w:szCs w:val="20"/>
        </w:rPr>
        <w:t xml:space="preserve"> </w:t>
      </w:r>
      <w:r w:rsidRPr="006B1603">
        <w:rPr>
          <w:sz w:val="20"/>
          <w:szCs w:val="20"/>
        </w:rPr>
        <w:t>stacyjnych.</w:t>
      </w:r>
    </w:p>
    <w:p w:rsidR="00BA0CB8" w:rsidRPr="006B1603" w:rsidRDefault="00343ABC" w:rsidP="00566D97">
      <w:pPr>
        <w:pStyle w:val="Akapitzlist"/>
        <w:numPr>
          <w:ilvl w:val="4"/>
          <w:numId w:val="34"/>
        </w:numPr>
        <w:spacing w:before="0"/>
        <w:ind w:left="1276"/>
        <w:rPr>
          <w:sz w:val="20"/>
          <w:szCs w:val="20"/>
        </w:rPr>
      </w:pPr>
      <w:r w:rsidRPr="006B1603">
        <w:rPr>
          <w:sz w:val="20"/>
          <w:szCs w:val="20"/>
        </w:rPr>
        <w:t>Telesygnalizację:</w:t>
      </w:r>
    </w:p>
    <w:p w:rsidR="00BA0CB8" w:rsidRPr="006B1603" w:rsidRDefault="00343ABC" w:rsidP="00566D97">
      <w:pPr>
        <w:pStyle w:val="Akapitzlist"/>
        <w:numPr>
          <w:ilvl w:val="5"/>
          <w:numId w:val="53"/>
        </w:numPr>
        <w:tabs>
          <w:tab w:val="left" w:pos="2392"/>
          <w:tab w:val="left" w:pos="2393"/>
        </w:tabs>
        <w:spacing w:before="0"/>
        <w:ind w:left="2127"/>
        <w:jc w:val="left"/>
        <w:rPr>
          <w:sz w:val="20"/>
          <w:szCs w:val="20"/>
        </w:rPr>
      </w:pPr>
      <w:r w:rsidRPr="006B1603">
        <w:rPr>
          <w:sz w:val="20"/>
          <w:szCs w:val="20"/>
        </w:rPr>
        <w:t>stanu położenia</w:t>
      </w:r>
      <w:r w:rsidRPr="006B1603">
        <w:rPr>
          <w:spacing w:val="-4"/>
          <w:sz w:val="20"/>
          <w:szCs w:val="20"/>
        </w:rPr>
        <w:t xml:space="preserve"> </w:t>
      </w:r>
      <w:r w:rsidRPr="006B1603">
        <w:rPr>
          <w:sz w:val="20"/>
          <w:szCs w:val="20"/>
        </w:rPr>
        <w:t>łączników,</w:t>
      </w:r>
    </w:p>
    <w:p w:rsidR="00BA0CB8" w:rsidRPr="006B1603" w:rsidRDefault="00343ABC" w:rsidP="00566D97">
      <w:pPr>
        <w:pStyle w:val="Akapitzlist"/>
        <w:numPr>
          <w:ilvl w:val="5"/>
          <w:numId w:val="53"/>
        </w:numPr>
        <w:tabs>
          <w:tab w:val="left" w:pos="2392"/>
          <w:tab w:val="left" w:pos="2393"/>
        </w:tabs>
        <w:spacing w:before="0"/>
        <w:ind w:left="2127"/>
        <w:jc w:val="left"/>
        <w:rPr>
          <w:sz w:val="20"/>
          <w:szCs w:val="20"/>
        </w:rPr>
      </w:pPr>
      <w:r w:rsidRPr="006B1603">
        <w:rPr>
          <w:sz w:val="20"/>
          <w:szCs w:val="20"/>
        </w:rPr>
        <w:t>stanu automatyk</w:t>
      </w:r>
      <w:r w:rsidRPr="006B1603">
        <w:rPr>
          <w:spacing w:val="-3"/>
          <w:sz w:val="20"/>
          <w:szCs w:val="20"/>
        </w:rPr>
        <w:t xml:space="preserve"> </w:t>
      </w:r>
      <w:r w:rsidRPr="006B1603">
        <w:rPr>
          <w:sz w:val="20"/>
          <w:szCs w:val="20"/>
        </w:rPr>
        <w:t>stacyjnych,</w:t>
      </w:r>
    </w:p>
    <w:p w:rsidR="00BA0CB8" w:rsidRPr="006B1603" w:rsidRDefault="00343ABC" w:rsidP="00566D97">
      <w:pPr>
        <w:pStyle w:val="Akapitzlist"/>
        <w:numPr>
          <w:ilvl w:val="5"/>
          <w:numId w:val="53"/>
        </w:numPr>
        <w:tabs>
          <w:tab w:val="left" w:pos="2392"/>
          <w:tab w:val="left" w:pos="2393"/>
        </w:tabs>
        <w:spacing w:before="0"/>
        <w:ind w:left="2127"/>
        <w:jc w:val="left"/>
        <w:rPr>
          <w:sz w:val="20"/>
          <w:szCs w:val="20"/>
        </w:rPr>
      </w:pPr>
      <w:r w:rsidRPr="006B1603">
        <w:rPr>
          <w:sz w:val="20"/>
          <w:szCs w:val="20"/>
        </w:rPr>
        <w:t>sygnalizację awaryjną indywidualną z poszczególnych pól</w:t>
      </w:r>
      <w:r w:rsidRPr="006B1603">
        <w:rPr>
          <w:spacing w:val="-11"/>
          <w:sz w:val="20"/>
          <w:szCs w:val="20"/>
        </w:rPr>
        <w:t xml:space="preserve"> </w:t>
      </w:r>
      <w:r w:rsidRPr="006B1603">
        <w:rPr>
          <w:sz w:val="20"/>
          <w:szCs w:val="20"/>
        </w:rPr>
        <w:t>rozdzielni,</w:t>
      </w:r>
    </w:p>
    <w:p w:rsidR="00BA0CB8" w:rsidRPr="006B1603" w:rsidRDefault="00343ABC" w:rsidP="00566D97">
      <w:pPr>
        <w:pStyle w:val="Akapitzlist"/>
        <w:numPr>
          <w:ilvl w:val="5"/>
          <w:numId w:val="53"/>
        </w:numPr>
        <w:tabs>
          <w:tab w:val="left" w:pos="2392"/>
          <w:tab w:val="left" w:pos="2393"/>
        </w:tabs>
        <w:spacing w:before="0"/>
        <w:ind w:left="2127"/>
        <w:jc w:val="left"/>
        <w:rPr>
          <w:sz w:val="20"/>
          <w:szCs w:val="20"/>
        </w:rPr>
      </w:pPr>
      <w:r w:rsidRPr="006B1603">
        <w:rPr>
          <w:sz w:val="20"/>
          <w:szCs w:val="20"/>
        </w:rPr>
        <w:t>sygnalizację zadziałania poszczególnych</w:t>
      </w:r>
      <w:r w:rsidRPr="006B1603">
        <w:rPr>
          <w:spacing w:val="-7"/>
          <w:sz w:val="20"/>
          <w:szCs w:val="20"/>
        </w:rPr>
        <w:t xml:space="preserve"> </w:t>
      </w:r>
      <w:r w:rsidRPr="006B1603">
        <w:rPr>
          <w:sz w:val="20"/>
          <w:szCs w:val="20"/>
        </w:rPr>
        <w:t>zabezpieczeń,</w:t>
      </w:r>
    </w:p>
    <w:p w:rsidR="00BA0CB8" w:rsidRPr="006B1603" w:rsidRDefault="00343ABC" w:rsidP="00566D97">
      <w:pPr>
        <w:pStyle w:val="Akapitzlist"/>
        <w:numPr>
          <w:ilvl w:val="5"/>
          <w:numId w:val="53"/>
        </w:numPr>
        <w:tabs>
          <w:tab w:val="left" w:pos="2393"/>
        </w:tabs>
        <w:spacing w:before="0"/>
        <w:ind w:left="2127" w:right="251"/>
        <w:rPr>
          <w:sz w:val="20"/>
          <w:szCs w:val="20"/>
        </w:rPr>
      </w:pPr>
      <w:r w:rsidRPr="006B1603">
        <w:rPr>
          <w:sz w:val="20"/>
          <w:szCs w:val="20"/>
        </w:rPr>
        <w:t xml:space="preserve">sygnalizację   awaryjną   z   potrzeb   własnych    prądu    stałego    dotyczącą w szczególności: uszkodzenia prostownika, braku ciągłości obwodów prądu stałego wraz z baterią oraz </w:t>
      </w:r>
      <w:proofErr w:type="spellStart"/>
      <w:r w:rsidRPr="006B1603">
        <w:rPr>
          <w:sz w:val="20"/>
          <w:szCs w:val="20"/>
        </w:rPr>
        <w:t>doziemienia</w:t>
      </w:r>
      <w:proofErr w:type="spellEnd"/>
      <w:r w:rsidRPr="006B1603">
        <w:rPr>
          <w:sz w:val="20"/>
          <w:szCs w:val="20"/>
        </w:rPr>
        <w:t xml:space="preserve"> w obwodach prądu</w:t>
      </w:r>
      <w:r w:rsidRPr="006B1603">
        <w:rPr>
          <w:spacing w:val="-19"/>
          <w:sz w:val="20"/>
          <w:szCs w:val="20"/>
        </w:rPr>
        <w:t xml:space="preserve"> </w:t>
      </w:r>
      <w:r w:rsidRPr="006B1603">
        <w:rPr>
          <w:sz w:val="20"/>
          <w:szCs w:val="20"/>
        </w:rPr>
        <w:t>stałego,</w:t>
      </w:r>
    </w:p>
    <w:p w:rsidR="00BA0CB8" w:rsidRPr="006B1603" w:rsidRDefault="00343ABC" w:rsidP="00566D97">
      <w:pPr>
        <w:pStyle w:val="Akapitzlist"/>
        <w:numPr>
          <w:ilvl w:val="5"/>
          <w:numId w:val="53"/>
        </w:numPr>
        <w:tabs>
          <w:tab w:val="left" w:pos="2392"/>
          <w:tab w:val="left" w:pos="2393"/>
        </w:tabs>
        <w:spacing w:before="0"/>
        <w:ind w:left="2127"/>
        <w:jc w:val="left"/>
        <w:rPr>
          <w:sz w:val="20"/>
          <w:szCs w:val="20"/>
        </w:rPr>
      </w:pPr>
      <w:r w:rsidRPr="006B1603">
        <w:rPr>
          <w:sz w:val="20"/>
          <w:szCs w:val="20"/>
        </w:rPr>
        <w:t>sygnalizację awaryjną z urządzeń zasilania</w:t>
      </w:r>
      <w:r w:rsidRPr="006B1603">
        <w:rPr>
          <w:spacing w:val="-12"/>
          <w:sz w:val="20"/>
          <w:szCs w:val="20"/>
        </w:rPr>
        <w:t xml:space="preserve"> </w:t>
      </w:r>
      <w:r w:rsidRPr="006B1603">
        <w:rPr>
          <w:sz w:val="20"/>
          <w:szCs w:val="20"/>
        </w:rPr>
        <w:t>bezprzerwowego,</w:t>
      </w:r>
    </w:p>
    <w:p w:rsidR="00BA0CB8" w:rsidRPr="006B1603" w:rsidRDefault="00343ABC" w:rsidP="00566D97">
      <w:pPr>
        <w:pStyle w:val="Akapitzlist"/>
        <w:numPr>
          <w:ilvl w:val="5"/>
          <w:numId w:val="53"/>
        </w:numPr>
        <w:tabs>
          <w:tab w:val="left" w:pos="2392"/>
          <w:tab w:val="left" w:pos="2393"/>
        </w:tabs>
        <w:spacing w:before="0"/>
        <w:ind w:left="2127"/>
        <w:jc w:val="left"/>
        <w:rPr>
          <w:sz w:val="20"/>
          <w:szCs w:val="20"/>
        </w:rPr>
      </w:pPr>
      <w:r w:rsidRPr="006B1603">
        <w:rPr>
          <w:sz w:val="20"/>
          <w:szCs w:val="20"/>
        </w:rPr>
        <w:t>sygnalizację alarmową, włamaniową i</w:t>
      </w:r>
      <w:r w:rsidRPr="006B1603">
        <w:rPr>
          <w:spacing w:val="-14"/>
          <w:sz w:val="20"/>
          <w:szCs w:val="20"/>
        </w:rPr>
        <w:t xml:space="preserve"> </w:t>
      </w:r>
      <w:r w:rsidRPr="006B1603">
        <w:rPr>
          <w:sz w:val="20"/>
          <w:szCs w:val="20"/>
        </w:rPr>
        <w:t>przeciwpożarową.</w:t>
      </w:r>
    </w:p>
    <w:p w:rsidR="00BA0CB8" w:rsidRPr="006B1603" w:rsidRDefault="00343ABC" w:rsidP="00566D97">
      <w:pPr>
        <w:pStyle w:val="Akapitzlist"/>
        <w:numPr>
          <w:ilvl w:val="4"/>
          <w:numId w:val="34"/>
        </w:numPr>
        <w:spacing w:before="0"/>
        <w:ind w:left="1276"/>
        <w:rPr>
          <w:sz w:val="20"/>
          <w:szCs w:val="20"/>
        </w:rPr>
      </w:pPr>
      <w:r w:rsidRPr="006B1603">
        <w:rPr>
          <w:sz w:val="20"/>
          <w:szCs w:val="20"/>
        </w:rPr>
        <w:t>Telemetrię:</w:t>
      </w:r>
    </w:p>
    <w:p w:rsidR="00BA0CB8" w:rsidRPr="006B1603" w:rsidRDefault="00343ABC" w:rsidP="00566D97">
      <w:pPr>
        <w:pStyle w:val="Akapitzlist"/>
        <w:numPr>
          <w:ilvl w:val="5"/>
          <w:numId w:val="54"/>
        </w:numPr>
        <w:tabs>
          <w:tab w:val="left" w:pos="2387"/>
          <w:tab w:val="left" w:pos="2388"/>
        </w:tabs>
        <w:spacing w:before="0"/>
        <w:jc w:val="left"/>
        <w:rPr>
          <w:sz w:val="20"/>
          <w:szCs w:val="20"/>
        </w:rPr>
      </w:pPr>
      <w:r w:rsidRPr="006B1603">
        <w:rPr>
          <w:sz w:val="20"/>
          <w:szCs w:val="20"/>
        </w:rPr>
        <w:t>pomiar mocy biernej i czynnej (oddanie i</w:t>
      </w:r>
      <w:r w:rsidRPr="006B1603">
        <w:rPr>
          <w:spacing w:val="-4"/>
          <w:sz w:val="20"/>
          <w:szCs w:val="20"/>
        </w:rPr>
        <w:t xml:space="preserve"> </w:t>
      </w:r>
      <w:r w:rsidRPr="006B1603">
        <w:rPr>
          <w:sz w:val="20"/>
          <w:szCs w:val="20"/>
        </w:rPr>
        <w:t>pobór),</w:t>
      </w:r>
    </w:p>
    <w:p w:rsidR="00BA0CB8" w:rsidRPr="006B1603" w:rsidRDefault="00343ABC" w:rsidP="00566D97">
      <w:pPr>
        <w:pStyle w:val="Akapitzlist"/>
        <w:numPr>
          <w:ilvl w:val="5"/>
          <w:numId w:val="54"/>
        </w:numPr>
        <w:tabs>
          <w:tab w:val="left" w:pos="2387"/>
          <w:tab w:val="left" w:pos="2388"/>
        </w:tabs>
        <w:spacing w:before="0"/>
        <w:jc w:val="left"/>
        <w:rPr>
          <w:sz w:val="20"/>
          <w:szCs w:val="20"/>
        </w:rPr>
      </w:pPr>
      <w:r w:rsidRPr="006B1603">
        <w:rPr>
          <w:sz w:val="20"/>
          <w:szCs w:val="20"/>
        </w:rPr>
        <w:t>pomiar prądu w poszczególnych</w:t>
      </w:r>
      <w:r w:rsidRPr="006B1603">
        <w:rPr>
          <w:spacing w:val="-5"/>
          <w:sz w:val="20"/>
          <w:szCs w:val="20"/>
        </w:rPr>
        <w:t xml:space="preserve"> </w:t>
      </w:r>
      <w:r w:rsidRPr="006B1603">
        <w:rPr>
          <w:sz w:val="20"/>
          <w:szCs w:val="20"/>
        </w:rPr>
        <w:t>polach,</w:t>
      </w:r>
    </w:p>
    <w:p w:rsidR="00BA0CB8" w:rsidRPr="006B1603" w:rsidRDefault="00343ABC" w:rsidP="00566D97">
      <w:pPr>
        <w:pStyle w:val="Akapitzlist"/>
        <w:numPr>
          <w:ilvl w:val="5"/>
          <w:numId w:val="54"/>
        </w:numPr>
        <w:tabs>
          <w:tab w:val="left" w:pos="2387"/>
          <w:tab w:val="left" w:pos="2388"/>
        </w:tabs>
        <w:spacing w:before="0"/>
        <w:jc w:val="left"/>
        <w:rPr>
          <w:sz w:val="20"/>
          <w:szCs w:val="20"/>
        </w:rPr>
      </w:pPr>
      <w:r w:rsidRPr="006B1603">
        <w:rPr>
          <w:sz w:val="20"/>
          <w:szCs w:val="20"/>
        </w:rPr>
        <w:t>pomiar napięcia na poszczególnych układach</w:t>
      </w:r>
      <w:r w:rsidRPr="006B1603">
        <w:rPr>
          <w:spacing w:val="-7"/>
          <w:sz w:val="20"/>
          <w:szCs w:val="20"/>
        </w:rPr>
        <w:t xml:space="preserve"> </w:t>
      </w:r>
      <w:r w:rsidRPr="006B1603">
        <w:rPr>
          <w:sz w:val="20"/>
          <w:szCs w:val="20"/>
        </w:rPr>
        <w:t>szyn.</w:t>
      </w:r>
    </w:p>
    <w:p w:rsidR="00BA0CB8" w:rsidRPr="006B1603" w:rsidRDefault="00343ABC" w:rsidP="00566D97">
      <w:pPr>
        <w:pStyle w:val="Akapitzlist"/>
        <w:numPr>
          <w:ilvl w:val="3"/>
          <w:numId w:val="34"/>
        </w:numPr>
        <w:spacing w:before="0"/>
        <w:ind w:left="1134" w:right="254" w:hanging="992"/>
        <w:rPr>
          <w:sz w:val="20"/>
          <w:szCs w:val="20"/>
        </w:rPr>
      </w:pPr>
      <w:r w:rsidRPr="006B1603">
        <w:rPr>
          <w:sz w:val="20"/>
          <w:szCs w:val="20"/>
        </w:rPr>
        <w:t>Rozdzielnie 110kV podmiotów zewnętrznych oraz należące do nich rozdzielnie 110 kV i SN, do których przyłączone są generatory powinny retransmitować do dyspozycji prowadzącej ruch Sieci Dystrybucyjnej, co najmniej następujące</w:t>
      </w:r>
      <w:r w:rsidRPr="006B1603">
        <w:rPr>
          <w:spacing w:val="-9"/>
          <w:sz w:val="20"/>
          <w:szCs w:val="20"/>
        </w:rPr>
        <w:t xml:space="preserve"> </w:t>
      </w:r>
      <w:r w:rsidRPr="006B1603">
        <w:rPr>
          <w:sz w:val="20"/>
          <w:szCs w:val="20"/>
        </w:rPr>
        <w:t>informacje:</w:t>
      </w:r>
    </w:p>
    <w:p w:rsidR="00BA0CB8" w:rsidRPr="006B1603" w:rsidRDefault="00343ABC" w:rsidP="00566D97">
      <w:pPr>
        <w:pStyle w:val="Akapitzlist"/>
        <w:numPr>
          <w:ilvl w:val="4"/>
          <w:numId w:val="34"/>
        </w:numPr>
        <w:tabs>
          <w:tab w:val="left" w:pos="2035"/>
        </w:tabs>
        <w:spacing w:before="0"/>
        <w:ind w:left="1134" w:right="255" w:hanging="283"/>
        <w:rPr>
          <w:sz w:val="20"/>
          <w:szCs w:val="20"/>
        </w:rPr>
      </w:pPr>
      <w:r w:rsidRPr="006B1603">
        <w:rPr>
          <w:sz w:val="20"/>
          <w:szCs w:val="20"/>
        </w:rPr>
        <w:t>sygnalizację położenia wszystkich łączników na rozdzielni 110kV i SN, do których przyłączone są</w:t>
      </w:r>
      <w:r w:rsidRPr="006B1603">
        <w:rPr>
          <w:spacing w:val="-3"/>
          <w:sz w:val="20"/>
          <w:szCs w:val="20"/>
        </w:rPr>
        <w:t xml:space="preserve"> </w:t>
      </w:r>
      <w:r w:rsidRPr="006B1603">
        <w:rPr>
          <w:sz w:val="20"/>
          <w:szCs w:val="20"/>
        </w:rPr>
        <w:t>generatory,</w:t>
      </w:r>
    </w:p>
    <w:p w:rsidR="00BA0CB8" w:rsidRPr="006B1603" w:rsidRDefault="00343ABC" w:rsidP="00566D97">
      <w:pPr>
        <w:pStyle w:val="Akapitzlist"/>
        <w:numPr>
          <w:ilvl w:val="4"/>
          <w:numId w:val="34"/>
        </w:numPr>
        <w:tabs>
          <w:tab w:val="left" w:pos="2035"/>
        </w:tabs>
        <w:spacing w:before="0"/>
        <w:ind w:left="1134" w:hanging="283"/>
        <w:rPr>
          <w:sz w:val="20"/>
          <w:szCs w:val="20"/>
        </w:rPr>
      </w:pPr>
      <w:r w:rsidRPr="006B1603">
        <w:rPr>
          <w:sz w:val="20"/>
          <w:szCs w:val="20"/>
        </w:rPr>
        <w:t>zbiorczą sygnalizację awaryjną,</w:t>
      </w:r>
    </w:p>
    <w:p w:rsidR="00BA0CB8" w:rsidRPr="006B1603" w:rsidRDefault="00343ABC" w:rsidP="00566D97">
      <w:pPr>
        <w:pStyle w:val="Akapitzlist"/>
        <w:numPr>
          <w:ilvl w:val="4"/>
          <w:numId w:val="34"/>
        </w:numPr>
        <w:tabs>
          <w:tab w:val="left" w:pos="2035"/>
        </w:tabs>
        <w:spacing w:before="0"/>
        <w:ind w:left="1134" w:hanging="283"/>
        <w:rPr>
          <w:sz w:val="20"/>
          <w:szCs w:val="20"/>
        </w:rPr>
      </w:pPr>
      <w:r w:rsidRPr="006B1603">
        <w:rPr>
          <w:sz w:val="20"/>
          <w:szCs w:val="20"/>
        </w:rPr>
        <w:t>zbiorczą sygnalizację zadziałania zabezpieczeń,</w:t>
      </w:r>
    </w:p>
    <w:p w:rsidR="00BA0CB8" w:rsidRPr="006B1603" w:rsidRDefault="00343ABC" w:rsidP="00566D97">
      <w:pPr>
        <w:pStyle w:val="Akapitzlist"/>
        <w:numPr>
          <w:ilvl w:val="4"/>
          <w:numId w:val="34"/>
        </w:numPr>
        <w:tabs>
          <w:tab w:val="left" w:pos="2035"/>
        </w:tabs>
        <w:spacing w:before="0"/>
        <w:ind w:left="1134" w:right="253" w:hanging="283"/>
        <w:rPr>
          <w:sz w:val="20"/>
          <w:szCs w:val="20"/>
        </w:rPr>
      </w:pPr>
      <w:r w:rsidRPr="006B1603">
        <w:rPr>
          <w:sz w:val="20"/>
          <w:szCs w:val="20"/>
        </w:rPr>
        <w:t>pomiar mocy biernej i czynnej (oddanie i pobór) oraz prądu w poszczególnych polach odpływowych rozdzielni 110kV, a także napięcia na poszczególnych układach</w:t>
      </w:r>
      <w:r w:rsidRPr="006B1603">
        <w:rPr>
          <w:spacing w:val="-2"/>
          <w:sz w:val="20"/>
          <w:szCs w:val="20"/>
        </w:rPr>
        <w:t xml:space="preserve"> </w:t>
      </w:r>
      <w:r w:rsidRPr="006B1603">
        <w:rPr>
          <w:sz w:val="20"/>
          <w:szCs w:val="20"/>
        </w:rPr>
        <w:t>szyn.</w:t>
      </w:r>
    </w:p>
    <w:p w:rsidR="00BA0CB8" w:rsidRPr="006B1603" w:rsidRDefault="00343ABC" w:rsidP="00566D97">
      <w:pPr>
        <w:pStyle w:val="Akapitzlist"/>
        <w:numPr>
          <w:ilvl w:val="3"/>
          <w:numId w:val="34"/>
        </w:numPr>
        <w:spacing w:before="0"/>
        <w:ind w:left="1134" w:right="251" w:hanging="1134"/>
        <w:rPr>
          <w:sz w:val="20"/>
          <w:szCs w:val="20"/>
        </w:rPr>
      </w:pPr>
      <w:r w:rsidRPr="006B1603">
        <w:rPr>
          <w:sz w:val="20"/>
          <w:szCs w:val="20"/>
        </w:rPr>
        <w:t>Zaleca się, aby rozdzielnie SN w stacjach 110/SN, a także ważne ruchowo rozdzielnie SN wyposażone w wyłączniki były objęte co najmniej telemechaniką</w:t>
      </w:r>
      <w:r w:rsidRPr="006B1603">
        <w:rPr>
          <w:spacing w:val="-21"/>
          <w:sz w:val="20"/>
          <w:szCs w:val="20"/>
        </w:rPr>
        <w:t xml:space="preserve"> </w:t>
      </w:r>
      <w:r w:rsidRPr="006B1603">
        <w:rPr>
          <w:sz w:val="20"/>
          <w:szCs w:val="20"/>
        </w:rPr>
        <w:t>umożliwiającą:</w:t>
      </w:r>
    </w:p>
    <w:p w:rsidR="00BA0CB8" w:rsidRPr="006B1603" w:rsidRDefault="00343ABC" w:rsidP="00566D97">
      <w:pPr>
        <w:pStyle w:val="Akapitzlist"/>
        <w:numPr>
          <w:ilvl w:val="4"/>
          <w:numId w:val="34"/>
        </w:numPr>
        <w:spacing w:before="0"/>
        <w:ind w:left="1276"/>
        <w:rPr>
          <w:sz w:val="20"/>
          <w:szCs w:val="20"/>
        </w:rPr>
      </w:pPr>
      <w:r w:rsidRPr="006B1603">
        <w:rPr>
          <w:sz w:val="20"/>
          <w:szCs w:val="20"/>
        </w:rPr>
        <w:t>Telesterowanie:</w:t>
      </w:r>
    </w:p>
    <w:p w:rsidR="00BA0CB8" w:rsidRPr="006B1603" w:rsidRDefault="00343ABC" w:rsidP="00566D97">
      <w:pPr>
        <w:pStyle w:val="Akapitzlist"/>
        <w:numPr>
          <w:ilvl w:val="5"/>
          <w:numId w:val="55"/>
        </w:numPr>
        <w:tabs>
          <w:tab w:val="left" w:pos="2387"/>
          <w:tab w:val="left" w:pos="2388"/>
        </w:tabs>
        <w:spacing w:before="0"/>
        <w:jc w:val="left"/>
        <w:rPr>
          <w:sz w:val="20"/>
          <w:szCs w:val="20"/>
        </w:rPr>
      </w:pPr>
      <w:r w:rsidRPr="006B1603">
        <w:rPr>
          <w:sz w:val="20"/>
          <w:szCs w:val="20"/>
        </w:rPr>
        <w:t>sterowanie</w:t>
      </w:r>
      <w:r w:rsidRPr="006B1603">
        <w:rPr>
          <w:spacing w:val="-3"/>
          <w:sz w:val="20"/>
          <w:szCs w:val="20"/>
        </w:rPr>
        <w:t xml:space="preserve"> </w:t>
      </w:r>
      <w:r w:rsidRPr="006B1603">
        <w:rPr>
          <w:sz w:val="20"/>
          <w:szCs w:val="20"/>
        </w:rPr>
        <w:t>wyłącznikami,</w:t>
      </w:r>
    </w:p>
    <w:p w:rsidR="00BA0CB8" w:rsidRPr="006B1603" w:rsidRDefault="00343ABC" w:rsidP="00566D97">
      <w:pPr>
        <w:pStyle w:val="Akapitzlist"/>
        <w:numPr>
          <w:ilvl w:val="5"/>
          <w:numId w:val="55"/>
        </w:numPr>
        <w:tabs>
          <w:tab w:val="left" w:pos="2387"/>
          <w:tab w:val="left" w:pos="2388"/>
        </w:tabs>
        <w:spacing w:before="0"/>
        <w:jc w:val="left"/>
        <w:rPr>
          <w:sz w:val="20"/>
          <w:szCs w:val="20"/>
        </w:rPr>
      </w:pPr>
      <w:r w:rsidRPr="006B1603">
        <w:rPr>
          <w:sz w:val="20"/>
          <w:szCs w:val="20"/>
        </w:rPr>
        <w:t>sterowanie urządzeniami automatyk</w:t>
      </w:r>
      <w:r w:rsidRPr="006B1603">
        <w:rPr>
          <w:spacing w:val="-2"/>
          <w:sz w:val="20"/>
          <w:szCs w:val="20"/>
        </w:rPr>
        <w:t xml:space="preserve"> </w:t>
      </w:r>
      <w:r w:rsidRPr="006B1603">
        <w:rPr>
          <w:sz w:val="20"/>
          <w:szCs w:val="20"/>
        </w:rPr>
        <w:t>stacyjnych.</w:t>
      </w:r>
    </w:p>
    <w:p w:rsidR="00BA0CB8" w:rsidRPr="006B1603" w:rsidRDefault="00343ABC" w:rsidP="00566D97">
      <w:pPr>
        <w:pStyle w:val="Akapitzlist"/>
        <w:numPr>
          <w:ilvl w:val="4"/>
          <w:numId w:val="34"/>
        </w:numPr>
        <w:spacing w:before="0"/>
        <w:ind w:left="1276" w:hanging="358"/>
        <w:rPr>
          <w:sz w:val="20"/>
          <w:szCs w:val="20"/>
        </w:rPr>
      </w:pPr>
      <w:r w:rsidRPr="006B1603">
        <w:rPr>
          <w:sz w:val="20"/>
          <w:szCs w:val="20"/>
        </w:rPr>
        <w:t>Telesygnalizację:</w:t>
      </w:r>
    </w:p>
    <w:p w:rsidR="00BA0CB8" w:rsidRPr="006B1603" w:rsidRDefault="00343ABC" w:rsidP="00566D97">
      <w:pPr>
        <w:pStyle w:val="Akapitzlist"/>
        <w:numPr>
          <w:ilvl w:val="5"/>
          <w:numId w:val="56"/>
        </w:numPr>
        <w:tabs>
          <w:tab w:val="left" w:pos="2394"/>
          <w:tab w:val="left" w:pos="2395"/>
        </w:tabs>
        <w:spacing w:before="0"/>
        <w:ind w:right="250"/>
        <w:jc w:val="left"/>
        <w:rPr>
          <w:sz w:val="20"/>
          <w:szCs w:val="20"/>
        </w:rPr>
      </w:pPr>
      <w:r w:rsidRPr="006B1603">
        <w:rPr>
          <w:sz w:val="20"/>
          <w:szCs w:val="20"/>
        </w:rPr>
        <w:t>stanu położenia wyłączników, odłączników szynowych i liniowych oraz uziemników,</w:t>
      </w:r>
    </w:p>
    <w:p w:rsidR="00BA0CB8" w:rsidRPr="006B1603" w:rsidRDefault="00343ABC" w:rsidP="00566D97">
      <w:pPr>
        <w:pStyle w:val="Akapitzlist"/>
        <w:numPr>
          <w:ilvl w:val="5"/>
          <w:numId w:val="56"/>
        </w:numPr>
        <w:tabs>
          <w:tab w:val="left" w:pos="2394"/>
          <w:tab w:val="left" w:pos="2395"/>
        </w:tabs>
        <w:spacing w:before="0"/>
        <w:jc w:val="left"/>
        <w:rPr>
          <w:sz w:val="20"/>
          <w:szCs w:val="20"/>
        </w:rPr>
      </w:pPr>
      <w:r w:rsidRPr="006B1603">
        <w:rPr>
          <w:sz w:val="20"/>
          <w:szCs w:val="20"/>
        </w:rPr>
        <w:t>stanu automatyk</w:t>
      </w:r>
      <w:r w:rsidRPr="006B1603">
        <w:rPr>
          <w:spacing w:val="-3"/>
          <w:sz w:val="20"/>
          <w:szCs w:val="20"/>
        </w:rPr>
        <w:t xml:space="preserve"> </w:t>
      </w:r>
      <w:r w:rsidRPr="006B1603">
        <w:rPr>
          <w:sz w:val="20"/>
          <w:szCs w:val="20"/>
        </w:rPr>
        <w:t>stacyjnych,</w:t>
      </w:r>
    </w:p>
    <w:p w:rsidR="00BA0CB8" w:rsidRPr="006B1603" w:rsidRDefault="00343ABC" w:rsidP="00566D97">
      <w:pPr>
        <w:pStyle w:val="Akapitzlist"/>
        <w:numPr>
          <w:ilvl w:val="5"/>
          <w:numId w:val="56"/>
        </w:numPr>
        <w:tabs>
          <w:tab w:val="left" w:pos="2394"/>
          <w:tab w:val="left" w:pos="2395"/>
        </w:tabs>
        <w:spacing w:before="0"/>
        <w:jc w:val="left"/>
        <w:rPr>
          <w:sz w:val="20"/>
          <w:szCs w:val="20"/>
        </w:rPr>
      </w:pPr>
      <w:r w:rsidRPr="006B1603">
        <w:rPr>
          <w:sz w:val="20"/>
          <w:szCs w:val="20"/>
        </w:rPr>
        <w:t>sygnalizację awaryjną indywidualną z poszczególnych pól</w:t>
      </w:r>
      <w:r w:rsidRPr="006B1603">
        <w:rPr>
          <w:spacing w:val="-13"/>
          <w:sz w:val="20"/>
          <w:szCs w:val="20"/>
        </w:rPr>
        <w:t xml:space="preserve"> </w:t>
      </w:r>
      <w:r w:rsidRPr="006B1603">
        <w:rPr>
          <w:sz w:val="20"/>
          <w:szCs w:val="20"/>
        </w:rPr>
        <w:t>rozdzielni,</w:t>
      </w:r>
    </w:p>
    <w:p w:rsidR="00BA0CB8" w:rsidRPr="006B1603" w:rsidRDefault="00343ABC" w:rsidP="00566D97">
      <w:pPr>
        <w:pStyle w:val="Akapitzlist"/>
        <w:numPr>
          <w:ilvl w:val="5"/>
          <w:numId w:val="56"/>
        </w:numPr>
        <w:tabs>
          <w:tab w:val="left" w:pos="2394"/>
          <w:tab w:val="left" w:pos="2395"/>
        </w:tabs>
        <w:spacing w:before="0"/>
        <w:jc w:val="left"/>
        <w:rPr>
          <w:sz w:val="20"/>
          <w:szCs w:val="20"/>
        </w:rPr>
      </w:pPr>
      <w:r w:rsidRPr="006B1603">
        <w:rPr>
          <w:sz w:val="20"/>
          <w:szCs w:val="20"/>
        </w:rPr>
        <w:t>Sygnalizację zadziałania poszczególnych</w:t>
      </w:r>
      <w:r w:rsidRPr="006B1603">
        <w:rPr>
          <w:spacing w:val="-8"/>
          <w:sz w:val="20"/>
          <w:szCs w:val="20"/>
        </w:rPr>
        <w:t xml:space="preserve"> </w:t>
      </w:r>
      <w:r w:rsidRPr="006B1603">
        <w:rPr>
          <w:sz w:val="20"/>
          <w:szCs w:val="20"/>
        </w:rPr>
        <w:t>zabezpieczeń,</w:t>
      </w:r>
    </w:p>
    <w:p w:rsidR="00BA0CB8" w:rsidRPr="006B1603" w:rsidRDefault="00343ABC" w:rsidP="00566D97">
      <w:pPr>
        <w:pStyle w:val="Akapitzlist"/>
        <w:numPr>
          <w:ilvl w:val="5"/>
          <w:numId w:val="56"/>
        </w:numPr>
        <w:tabs>
          <w:tab w:val="left" w:pos="2395"/>
        </w:tabs>
        <w:spacing w:before="0"/>
        <w:ind w:right="252"/>
        <w:rPr>
          <w:sz w:val="20"/>
          <w:szCs w:val="20"/>
        </w:rPr>
      </w:pPr>
      <w:r w:rsidRPr="006B1603">
        <w:rPr>
          <w:sz w:val="20"/>
          <w:szCs w:val="20"/>
        </w:rPr>
        <w:t xml:space="preserve">sygnalizację   awaryjną   z   potrzeb   własnych   prądu   stałego    dotyczącą   w szczególności: uszkodzenia prostownika, braku ciągłości obwodów prądu stałego wraz z baterią oraz </w:t>
      </w:r>
      <w:proofErr w:type="spellStart"/>
      <w:r w:rsidRPr="006B1603">
        <w:rPr>
          <w:sz w:val="20"/>
          <w:szCs w:val="20"/>
        </w:rPr>
        <w:t>doziemienia</w:t>
      </w:r>
      <w:proofErr w:type="spellEnd"/>
      <w:r w:rsidRPr="006B1603">
        <w:rPr>
          <w:sz w:val="20"/>
          <w:szCs w:val="20"/>
        </w:rPr>
        <w:t xml:space="preserve"> w obwodach prądu</w:t>
      </w:r>
      <w:r w:rsidRPr="006B1603">
        <w:rPr>
          <w:spacing w:val="-19"/>
          <w:sz w:val="20"/>
          <w:szCs w:val="20"/>
        </w:rPr>
        <w:t xml:space="preserve"> </w:t>
      </w:r>
      <w:r w:rsidRPr="006B1603">
        <w:rPr>
          <w:sz w:val="20"/>
          <w:szCs w:val="20"/>
        </w:rPr>
        <w:t>stałego,</w:t>
      </w:r>
    </w:p>
    <w:p w:rsidR="00BA0CB8" w:rsidRPr="006B1603" w:rsidRDefault="00343ABC" w:rsidP="00566D97">
      <w:pPr>
        <w:pStyle w:val="Akapitzlist"/>
        <w:numPr>
          <w:ilvl w:val="5"/>
          <w:numId w:val="56"/>
        </w:numPr>
        <w:tabs>
          <w:tab w:val="left" w:pos="2394"/>
          <w:tab w:val="left" w:pos="2395"/>
        </w:tabs>
        <w:spacing w:before="0"/>
        <w:jc w:val="left"/>
        <w:rPr>
          <w:sz w:val="20"/>
          <w:szCs w:val="20"/>
        </w:rPr>
      </w:pPr>
      <w:r w:rsidRPr="006B1603">
        <w:rPr>
          <w:sz w:val="20"/>
          <w:szCs w:val="20"/>
        </w:rPr>
        <w:t>sygnalizację awaryjną z urządzeń zasilania</w:t>
      </w:r>
      <w:r w:rsidRPr="006B1603">
        <w:rPr>
          <w:spacing w:val="-4"/>
          <w:sz w:val="20"/>
          <w:szCs w:val="20"/>
        </w:rPr>
        <w:t xml:space="preserve"> </w:t>
      </w:r>
      <w:r w:rsidRPr="006B1603">
        <w:rPr>
          <w:sz w:val="20"/>
          <w:szCs w:val="20"/>
        </w:rPr>
        <w:t>bezprzerwowego,</w:t>
      </w:r>
    </w:p>
    <w:p w:rsidR="00BA0CB8" w:rsidRPr="006B1603" w:rsidRDefault="00343ABC" w:rsidP="00566D97">
      <w:pPr>
        <w:pStyle w:val="Akapitzlist"/>
        <w:numPr>
          <w:ilvl w:val="5"/>
          <w:numId w:val="56"/>
        </w:numPr>
        <w:tabs>
          <w:tab w:val="left" w:pos="2394"/>
          <w:tab w:val="left" w:pos="2395"/>
        </w:tabs>
        <w:spacing w:before="0"/>
        <w:jc w:val="left"/>
        <w:rPr>
          <w:sz w:val="20"/>
          <w:szCs w:val="20"/>
        </w:rPr>
      </w:pPr>
      <w:r w:rsidRPr="006B1603">
        <w:rPr>
          <w:sz w:val="20"/>
          <w:szCs w:val="20"/>
        </w:rPr>
        <w:t>sygnalizację włamaniową i</w:t>
      </w:r>
      <w:r w:rsidRPr="006B1603">
        <w:rPr>
          <w:spacing w:val="-5"/>
          <w:sz w:val="20"/>
          <w:szCs w:val="20"/>
        </w:rPr>
        <w:t xml:space="preserve"> </w:t>
      </w:r>
      <w:r w:rsidRPr="006B1603">
        <w:rPr>
          <w:sz w:val="20"/>
          <w:szCs w:val="20"/>
        </w:rPr>
        <w:t>przeciwpożarową.</w:t>
      </w:r>
    </w:p>
    <w:p w:rsidR="00BA0CB8" w:rsidRPr="006B1603" w:rsidRDefault="00343ABC" w:rsidP="00566D97">
      <w:pPr>
        <w:pStyle w:val="Akapitzlist"/>
        <w:numPr>
          <w:ilvl w:val="4"/>
          <w:numId w:val="34"/>
        </w:numPr>
        <w:spacing w:before="0"/>
        <w:ind w:left="1276"/>
        <w:rPr>
          <w:sz w:val="20"/>
          <w:szCs w:val="20"/>
        </w:rPr>
      </w:pPr>
      <w:r w:rsidRPr="006B1603">
        <w:rPr>
          <w:sz w:val="20"/>
          <w:szCs w:val="20"/>
        </w:rPr>
        <w:t>Telemetrię:</w:t>
      </w:r>
    </w:p>
    <w:p w:rsidR="00BA0CB8" w:rsidRPr="006B1603" w:rsidRDefault="00343ABC" w:rsidP="00566D97">
      <w:pPr>
        <w:pStyle w:val="Akapitzlist"/>
        <w:numPr>
          <w:ilvl w:val="5"/>
          <w:numId w:val="57"/>
        </w:numPr>
        <w:tabs>
          <w:tab w:val="left" w:pos="2394"/>
          <w:tab w:val="left" w:pos="2395"/>
        </w:tabs>
        <w:spacing w:before="0"/>
        <w:jc w:val="left"/>
        <w:rPr>
          <w:sz w:val="20"/>
          <w:szCs w:val="20"/>
        </w:rPr>
      </w:pPr>
      <w:r w:rsidRPr="006B1603">
        <w:rPr>
          <w:sz w:val="20"/>
          <w:szCs w:val="20"/>
        </w:rPr>
        <w:t>pomiar prądu w poszczególnych</w:t>
      </w:r>
      <w:r w:rsidRPr="006B1603">
        <w:rPr>
          <w:spacing w:val="-5"/>
          <w:sz w:val="20"/>
          <w:szCs w:val="20"/>
        </w:rPr>
        <w:t xml:space="preserve"> </w:t>
      </w:r>
      <w:r w:rsidRPr="006B1603">
        <w:rPr>
          <w:sz w:val="20"/>
          <w:szCs w:val="20"/>
        </w:rPr>
        <w:t>polach,</w:t>
      </w:r>
    </w:p>
    <w:p w:rsidR="00BA0CB8" w:rsidRPr="006B1603" w:rsidRDefault="00343ABC" w:rsidP="00566D97">
      <w:pPr>
        <w:pStyle w:val="Akapitzlist"/>
        <w:numPr>
          <w:ilvl w:val="5"/>
          <w:numId w:val="57"/>
        </w:numPr>
        <w:tabs>
          <w:tab w:val="left" w:pos="2394"/>
          <w:tab w:val="left" w:pos="2395"/>
        </w:tabs>
        <w:spacing w:before="0"/>
        <w:jc w:val="left"/>
        <w:rPr>
          <w:sz w:val="20"/>
          <w:szCs w:val="20"/>
        </w:rPr>
      </w:pPr>
      <w:r w:rsidRPr="006B1603">
        <w:rPr>
          <w:sz w:val="20"/>
          <w:szCs w:val="20"/>
        </w:rPr>
        <w:t>pomiar napięcia na poszczególnych układach</w:t>
      </w:r>
      <w:r w:rsidRPr="006B1603">
        <w:rPr>
          <w:spacing w:val="-6"/>
          <w:sz w:val="20"/>
          <w:szCs w:val="20"/>
        </w:rPr>
        <w:t xml:space="preserve"> </w:t>
      </w:r>
      <w:r w:rsidRPr="006B1603">
        <w:rPr>
          <w:sz w:val="20"/>
          <w:szCs w:val="20"/>
        </w:rPr>
        <w:t>szyn.</w:t>
      </w:r>
    </w:p>
    <w:p w:rsidR="00BA0CB8" w:rsidRPr="006B1603" w:rsidRDefault="00343ABC" w:rsidP="00566D97">
      <w:pPr>
        <w:pStyle w:val="Akapitzlist"/>
        <w:numPr>
          <w:ilvl w:val="3"/>
          <w:numId w:val="34"/>
        </w:numPr>
        <w:spacing w:before="0"/>
        <w:ind w:left="993" w:right="253" w:hanging="993"/>
        <w:rPr>
          <w:sz w:val="20"/>
          <w:szCs w:val="20"/>
        </w:rPr>
      </w:pPr>
      <w:r w:rsidRPr="006B1603">
        <w:rPr>
          <w:sz w:val="20"/>
          <w:szCs w:val="20"/>
        </w:rPr>
        <w:t>Zaleca się, aby, urządzenia telemechaniki były wyposażone w co najmniej dwa porty transmisji danych, z czego przynajmniej jeden powinien być portem typu</w:t>
      </w:r>
      <w:r w:rsidRPr="006B1603">
        <w:rPr>
          <w:spacing w:val="-22"/>
          <w:sz w:val="20"/>
          <w:szCs w:val="20"/>
        </w:rPr>
        <w:t xml:space="preserve"> </w:t>
      </w:r>
      <w:r w:rsidRPr="006B1603">
        <w:rPr>
          <w:sz w:val="20"/>
          <w:szCs w:val="20"/>
        </w:rPr>
        <w:t>Ethernet.</w:t>
      </w:r>
    </w:p>
    <w:p w:rsidR="00BA0CB8" w:rsidRPr="006B1603" w:rsidRDefault="00343ABC" w:rsidP="00566D97">
      <w:pPr>
        <w:pStyle w:val="Akapitzlist"/>
        <w:numPr>
          <w:ilvl w:val="3"/>
          <w:numId w:val="34"/>
        </w:numPr>
        <w:spacing w:before="0"/>
        <w:ind w:left="993" w:right="251" w:hanging="993"/>
        <w:rPr>
          <w:sz w:val="20"/>
          <w:szCs w:val="20"/>
        </w:rPr>
      </w:pPr>
      <w:r w:rsidRPr="006B1603">
        <w:rPr>
          <w:sz w:val="20"/>
          <w:szCs w:val="20"/>
        </w:rPr>
        <w:lastRenderedPageBreak/>
        <w:t>Urządzenia telemechaniki obiektowej oraz systemy nadzoru w dyspozycjach powinny być zasilane z układu napięcia bezprzerwowego o czasie autonomii nie krótszym  niż  8</w:t>
      </w:r>
      <w:r w:rsidRPr="006B1603">
        <w:rPr>
          <w:spacing w:val="1"/>
          <w:sz w:val="20"/>
          <w:szCs w:val="20"/>
        </w:rPr>
        <w:t xml:space="preserve"> </w:t>
      </w:r>
      <w:r w:rsidRPr="006B1603">
        <w:rPr>
          <w:sz w:val="20"/>
          <w:szCs w:val="20"/>
        </w:rPr>
        <w:t>godzin</w:t>
      </w:r>
    </w:p>
    <w:p w:rsidR="00BA0CB8" w:rsidRPr="00092BD2" w:rsidRDefault="00BA0CB8" w:rsidP="008905A6">
      <w:pPr>
        <w:pStyle w:val="Tekstpodstawowy"/>
        <w:rPr>
          <w:sz w:val="20"/>
          <w:szCs w:val="20"/>
        </w:rPr>
      </w:pPr>
    </w:p>
    <w:p w:rsidR="00BA0CB8" w:rsidRPr="00092BD2" w:rsidRDefault="00343ABC" w:rsidP="00566D97">
      <w:pPr>
        <w:pStyle w:val="Nagwek1"/>
        <w:numPr>
          <w:ilvl w:val="2"/>
          <w:numId w:val="33"/>
        </w:numPr>
        <w:ind w:left="993" w:hanging="993"/>
        <w:rPr>
          <w:sz w:val="20"/>
          <w:szCs w:val="20"/>
        </w:rPr>
      </w:pPr>
      <w:bookmarkStart w:id="26" w:name="_Toc14425685"/>
      <w:r w:rsidRPr="00092BD2">
        <w:rPr>
          <w:sz w:val="20"/>
          <w:szCs w:val="20"/>
        </w:rPr>
        <w:t>Wymagania techniczne dla układów i systemów</w:t>
      </w:r>
      <w:r w:rsidRPr="00092BD2">
        <w:rPr>
          <w:spacing w:val="-10"/>
          <w:sz w:val="20"/>
          <w:szCs w:val="20"/>
        </w:rPr>
        <w:t xml:space="preserve"> </w:t>
      </w:r>
      <w:r w:rsidRPr="00092BD2">
        <w:rPr>
          <w:sz w:val="20"/>
          <w:szCs w:val="20"/>
        </w:rPr>
        <w:t>pomiarowo-rozliczeniowych.</w:t>
      </w:r>
      <w:bookmarkEnd w:id="26"/>
    </w:p>
    <w:p w:rsidR="00BA0CB8" w:rsidRPr="00092BD2" w:rsidRDefault="00343ABC" w:rsidP="00566D97">
      <w:pPr>
        <w:pStyle w:val="Akapitzlist"/>
        <w:numPr>
          <w:ilvl w:val="3"/>
          <w:numId w:val="33"/>
        </w:numPr>
        <w:spacing w:before="0"/>
        <w:ind w:left="993" w:hanging="993"/>
        <w:rPr>
          <w:b/>
          <w:sz w:val="20"/>
          <w:szCs w:val="20"/>
        </w:rPr>
      </w:pPr>
      <w:r w:rsidRPr="00092BD2">
        <w:rPr>
          <w:b/>
          <w:sz w:val="20"/>
          <w:szCs w:val="20"/>
        </w:rPr>
        <w:t>Wymagania</w:t>
      </w:r>
      <w:r w:rsidRPr="00092BD2">
        <w:rPr>
          <w:b/>
          <w:spacing w:val="-2"/>
          <w:sz w:val="20"/>
          <w:szCs w:val="20"/>
        </w:rPr>
        <w:t xml:space="preserve"> </w:t>
      </w:r>
      <w:r w:rsidRPr="00092BD2">
        <w:rPr>
          <w:b/>
          <w:sz w:val="20"/>
          <w:szCs w:val="20"/>
        </w:rPr>
        <w:t>ogólne</w:t>
      </w:r>
    </w:p>
    <w:p w:rsidR="00BA0CB8" w:rsidRPr="00092BD2" w:rsidRDefault="00343ABC" w:rsidP="00566D97">
      <w:pPr>
        <w:pStyle w:val="Akapitzlist"/>
        <w:numPr>
          <w:ilvl w:val="4"/>
          <w:numId w:val="33"/>
        </w:numPr>
        <w:spacing w:before="0"/>
        <w:ind w:left="993" w:right="392" w:hanging="993"/>
        <w:rPr>
          <w:sz w:val="20"/>
          <w:szCs w:val="20"/>
        </w:rPr>
      </w:pPr>
      <w:r w:rsidRPr="00092BD2">
        <w:rPr>
          <w:sz w:val="20"/>
          <w:szCs w:val="20"/>
        </w:rPr>
        <w:t>Wymagania techniczne dla układów pomiarowo-rozliczeniowych oraz układów pomiarowo-kontrolnych, zwanych dalej wspólnie również układami pomiarowymi, określone w niniejszej IRiESD obowiązują z dniem jej wejścia w życie w</w:t>
      </w:r>
      <w:r w:rsidRPr="00092BD2">
        <w:rPr>
          <w:spacing w:val="-20"/>
          <w:sz w:val="20"/>
          <w:szCs w:val="20"/>
        </w:rPr>
        <w:t xml:space="preserve"> </w:t>
      </w:r>
      <w:r w:rsidRPr="00092BD2">
        <w:rPr>
          <w:sz w:val="20"/>
          <w:szCs w:val="20"/>
        </w:rPr>
        <w:t>przypadkach:</w:t>
      </w:r>
    </w:p>
    <w:p w:rsidR="00BA0CB8" w:rsidRPr="00092BD2" w:rsidRDefault="00343ABC" w:rsidP="00566D97">
      <w:pPr>
        <w:pStyle w:val="Akapitzlist"/>
        <w:numPr>
          <w:ilvl w:val="5"/>
          <w:numId w:val="33"/>
        </w:numPr>
        <w:spacing w:before="0"/>
        <w:ind w:left="1276"/>
        <w:rPr>
          <w:sz w:val="20"/>
          <w:szCs w:val="20"/>
        </w:rPr>
      </w:pPr>
      <w:r w:rsidRPr="00092BD2">
        <w:rPr>
          <w:sz w:val="20"/>
          <w:szCs w:val="20"/>
        </w:rPr>
        <w:t>układów pomiarowych nowobudowanych i</w:t>
      </w:r>
      <w:r w:rsidRPr="00092BD2">
        <w:rPr>
          <w:spacing w:val="-5"/>
          <w:sz w:val="20"/>
          <w:szCs w:val="20"/>
        </w:rPr>
        <w:t xml:space="preserve"> </w:t>
      </w:r>
      <w:r w:rsidRPr="00092BD2">
        <w:rPr>
          <w:sz w:val="20"/>
          <w:szCs w:val="20"/>
        </w:rPr>
        <w:t>modernizowanych,</w:t>
      </w:r>
    </w:p>
    <w:p w:rsidR="00BA0CB8" w:rsidRPr="00092BD2" w:rsidRDefault="00343ABC" w:rsidP="00566D97">
      <w:pPr>
        <w:pStyle w:val="Akapitzlist"/>
        <w:numPr>
          <w:ilvl w:val="5"/>
          <w:numId w:val="33"/>
        </w:numPr>
        <w:spacing w:before="0"/>
        <w:ind w:left="1276" w:right="395"/>
        <w:rPr>
          <w:sz w:val="20"/>
          <w:szCs w:val="20"/>
        </w:rPr>
      </w:pPr>
      <w:r w:rsidRPr="00092BD2">
        <w:rPr>
          <w:sz w:val="20"/>
          <w:szCs w:val="20"/>
        </w:rPr>
        <w:t>układów pomiarowych zainstalowanych u URD będących wytwórcami lub odbiorcami, którzy po  wejściu  w życie  niniejszej  IRiESD  będą chcieli skorzystać z prawa wyboru</w:t>
      </w:r>
      <w:r w:rsidRPr="00092BD2">
        <w:rPr>
          <w:spacing w:val="-5"/>
          <w:sz w:val="20"/>
          <w:szCs w:val="20"/>
        </w:rPr>
        <w:t xml:space="preserve"> </w:t>
      </w:r>
      <w:r w:rsidRPr="00092BD2">
        <w:rPr>
          <w:sz w:val="20"/>
          <w:szCs w:val="20"/>
        </w:rPr>
        <w:t>sprzedawcy,</w:t>
      </w:r>
    </w:p>
    <w:p w:rsidR="00BA0CB8" w:rsidRPr="00092BD2" w:rsidRDefault="00343ABC" w:rsidP="00566D97">
      <w:pPr>
        <w:pStyle w:val="Akapitzlist"/>
        <w:numPr>
          <w:ilvl w:val="5"/>
          <w:numId w:val="33"/>
        </w:numPr>
        <w:spacing w:before="0"/>
        <w:ind w:left="1276" w:right="393"/>
        <w:rPr>
          <w:sz w:val="20"/>
          <w:szCs w:val="20"/>
        </w:rPr>
      </w:pPr>
      <w:r w:rsidRPr="00092BD2">
        <w:rPr>
          <w:sz w:val="20"/>
          <w:szCs w:val="20"/>
        </w:rPr>
        <w:t>układów pomiarowych zainstalowanych u URD będących wytwórcami lub odbiorcami, którzy po  wejściu  w życie  niniejszej  IRiESD  będą chcieli skorzystać z prawa rozdzielenia umów kompleksowych i świadczenia usług na podstawie dwóch odrębnych umów sprzedaży i dystrybucji energii</w:t>
      </w:r>
      <w:r w:rsidRPr="00092BD2">
        <w:rPr>
          <w:spacing w:val="-10"/>
          <w:sz w:val="20"/>
          <w:szCs w:val="20"/>
        </w:rPr>
        <w:t xml:space="preserve"> </w:t>
      </w:r>
      <w:r w:rsidRPr="00092BD2">
        <w:rPr>
          <w:sz w:val="20"/>
          <w:szCs w:val="20"/>
        </w:rPr>
        <w:t>elektrycznej.</w:t>
      </w:r>
    </w:p>
    <w:p w:rsidR="00BA0CB8" w:rsidRPr="00092BD2" w:rsidRDefault="00343ABC" w:rsidP="00EC5565">
      <w:pPr>
        <w:pStyle w:val="Tekstpodstawowy"/>
        <w:ind w:left="993" w:right="393"/>
        <w:jc w:val="both"/>
        <w:rPr>
          <w:sz w:val="20"/>
          <w:szCs w:val="20"/>
        </w:rPr>
      </w:pPr>
      <w:r w:rsidRPr="00092BD2">
        <w:rPr>
          <w:sz w:val="20"/>
          <w:szCs w:val="20"/>
        </w:rPr>
        <w:t>Obowiązek dostosowania układów pomiarowych do wymagań zawartych w niniejszej IRiESD spoczywa na ich właścicielu.</w:t>
      </w:r>
    </w:p>
    <w:p w:rsidR="00BA0CB8" w:rsidRPr="00092BD2" w:rsidRDefault="00343ABC" w:rsidP="00EC5565">
      <w:pPr>
        <w:pStyle w:val="Tekstpodstawowy"/>
        <w:ind w:left="993" w:right="391"/>
        <w:jc w:val="both"/>
        <w:rPr>
          <w:sz w:val="20"/>
          <w:szCs w:val="20"/>
        </w:rPr>
      </w:pPr>
      <w:r w:rsidRPr="00092BD2">
        <w:rPr>
          <w:sz w:val="20"/>
          <w:szCs w:val="20"/>
        </w:rPr>
        <w:t>Odbiorca, który jest właścicielem układu pomiarowo-rozliczeniowego, chcący skorzystać z prawa wyboru sprzedawcy dostosowuje układ pomiarowo-rozliczeniowy do wymagań określonych w rozporządzeniu Ministra Gospodarki w sprawie szczegółowych  warunków  funkcjonowania  systemu   elektroenergetycznego   oraz w niniejszej</w:t>
      </w:r>
      <w:r w:rsidRPr="00092BD2">
        <w:rPr>
          <w:spacing w:val="2"/>
          <w:sz w:val="20"/>
          <w:szCs w:val="20"/>
        </w:rPr>
        <w:t xml:space="preserve"> </w:t>
      </w:r>
      <w:r w:rsidRPr="00092BD2">
        <w:rPr>
          <w:sz w:val="20"/>
          <w:szCs w:val="20"/>
        </w:rPr>
        <w:t>IRiESD.</w:t>
      </w:r>
    </w:p>
    <w:p w:rsidR="00BA0CB8" w:rsidRPr="00092BD2" w:rsidRDefault="00343ABC" w:rsidP="00EC5565">
      <w:pPr>
        <w:pStyle w:val="Tekstpodstawowy"/>
        <w:ind w:left="993" w:right="391"/>
        <w:jc w:val="both"/>
        <w:rPr>
          <w:sz w:val="20"/>
          <w:szCs w:val="20"/>
        </w:rPr>
      </w:pPr>
      <w:r w:rsidRPr="00092BD2">
        <w:rPr>
          <w:sz w:val="20"/>
          <w:szCs w:val="20"/>
        </w:rPr>
        <w:t>Układ pomiarowo-rozliczeniowy niebędący własnością OSD</w:t>
      </w:r>
      <w:r w:rsidR="003E61BC" w:rsidRPr="00092BD2">
        <w:rPr>
          <w:sz w:val="20"/>
          <w:szCs w:val="20"/>
        </w:rPr>
        <w:t>n</w:t>
      </w:r>
      <w:r w:rsidRPr="00092BD2">
        <w:rPr>
          <w:sz w:val="20"/>
          <w:szCs w:val="20"/>
        </w:rPr>
        <w:t>, powinien spełniać powyższe wymagania na dzień podpisania umowy dystrybucji, o której mowa w pkt.</w:t>
      </w:r>
    </w:p>
    <w:p w:rsidR="00BA0CB8" w:rsidRPr="00092BD2" w:rsidRDefault="00343ABC" w:rsidP="00EC5565">
      <w:pPr>
        <w:pStyle w:val="Tekstpodstawowy"/>
        <w:ind w:left="993" w:right="391"/>
        <w:jc w:val="both"/>
        <w:rPr>
          <w:sz w:val="20"/>
          <w:szCs w:val="20"/>
        </w:rPr>
      </w:pPr>
      <w:r w:rsidRPr="00092BD2">
        <w:rPr>
          <w:sz w:val="20"/>
          <w:szCs w:val="20"/>
        </w:rPr>
        <w:t>B.1. Układ pomiarowo-rozliczeniowy będący własnością OSD</w:t>
      </w:r>
      <w:r w:rsidR="003E61BC" w:rsidRPr="00092BD2">
        <w:rPr>
          <w:sz w:val="20"/>
          <w:szCs w:val="20"/>
        </w:rPr>
        <w:t>n</w:t>
      </w:r>
      <w:r w:rsidRPr="00092BD2">
        <w:rPr>
          <w:sz w:val="20"/>
          <w:szCs w:val="20"/>
        </w:rPr>
        <w:t xml:space="preserve"> powinien spełniać powyższe wymagania na dzień zmiany sprzedawcy, za wyjątkiem odbiorców zakwalifikowanych do grup taryfowych, o których mowa w pkt. G.1. niniejszej IRiESD, dla których OSD</w:t>
      </w:r>
      <w:r w:rsidR="003E61BC" w:rsidRPr="00092BD2">
        <w:rPr>
          <w:sz w:val="20"/>
          <w:szCs w:val="20"/>
        </w:rPr>
        <w:t>n</w:t>
      </w:r>
      <w:r w:rsidRPr="00092BD2">
        <w:rPr>
          <w:sz w:val="20"/>
          <w:szCs w:val="20"/>
        </w:rPr>
        <w:t xml:space="preserve"> może przydzielić standardowy profil zużycia zgodnie z rozdziałem G części Bilansowanie niniejszej</w:t>
      </w:r>
      <w:r w:rsidRPr="00092BD2">
        <w:rPr>
          <w:spacing w:val="-1"/>
          <w:sz w:val="20"/>
          <w:szCs w:val="20"/>
        </w:rPr>
        <w:t xml:space="preserve"> </w:t>
      </w:r>
      <w:r w:rsidRPr="00092BD2">
        <w:rPr>
          <w:sz w:val="20"/>
          <w:szCs w:val="20"/>
        </w:rPr>
        <w:t>IRiESD.</w:t>
      </w:r>
    </w:p>
    <w:p w:rsidR="00BA0CB8" w:rsidRPr="00092BD2" w:rsidRDefault="00343ABC" w:rsidP="00566D97">
      <w:pPr>
        <w:pStyle w:val="Akapitzlist"/>
        <w:numPr>
          <w:ilvl w:val="4"/>
          <w:numId w:val="33"/>
        </w:numPr>
        <w:spacing w:before="0"/>
        <w:ind w:left="851" w:right="392" w:hanging="851"/>
        <w:rPr>
          <w:sz w:val="20"/>
          <w:szCs w:val="20"/>
        </w:rPr>
      </w:pPr>
      <w:r w:rsidRPr="00092BD2">
        <w:rPr>
          <w:sz w:val="20"/>
          <w:szCs w:val="20"/>
        </w:rPr>
        <w:t>Urządzenia wchodzące w skład każdego układu pomiarowo-rozliczeniowego muszą spełniać wymagania prawa, a w szczególności posiadać legalizację lub certyfikat zgodności</w:t>
      </w:r>
      <w:r w:rsidR="00092BD2">
        <w:rPr>
          <w:sz w:val="20"/>
          <w:szCs w:val="20"/>
        </w:rPr>
        <w:t xml:space="preserve"> </w:t>
      </w:r>
      <w:r w:rsidRPr="00092BD2">
        <w:rPr>
          <w:sz w:val="20"/>
          <w:szCs w:val="20"/>
        </w:rPr>
        <w:t>z wymaganiami  zasadniczymi (MID) lub homologację, zgodnie z wymaganiami określonymi dla danego</w:t>
      </w:r>
      <w:r w:rsidRPr="00092BD2">
        <w:rPr>
          <w:spacing w:val="-3"/>
          <w:sz w:val="20"/>
          <w:szCs w:val="20"/>
        </w:rPr>
        <w:t xml:space="preserve"> </w:t>
      </w:r>
      <w:r w:rsidRPr="00092BD2">
        <w:rPr>
          <w:sz w:val="20"/>
          <w:szCs w:val="20"/>
        </w:rPr>
        <w:t>urządzenia.</w:t>
      </w:r>
    </w:p>
    <w:p w:rsidR="00BA0CB8" w:rsidRPr="00092BD2" w:rsidRDefault="00343ABC" w:rsidP="00EC5565">
      <w:pPr>
        <w:pStyle w:val="Tekstpodstawowy"/>
        <w:ind w:left="851" w:right="391" w:hanging="131"/>
        <w:jc w:val="both"/>
        <w:rPr>
          <w:sz w:val="20"/>
          <w:szCs w:val="20"/>
        </w:rPr>
      </w:pPr>
      <w:r w:rsidRPr="00092BD2">
        <w:rPr>
          <w:sz w:val="20"/>
          <w:szCs w:val="20"/>
        </w:rPr>
        <w:t>W przypadku urządzeń, które nie podlegają prawnej kontroli metrologicznej lub dla których nie jest wymagana homologacja, urządzenie musi posiadać odpowiednie świadectwo badań (świadectwo wzorcowania), potwierdzające poprawność pomiarów  zgodnie  z  obowiązującymi   normami i przepisami, w szczególności w przypadku</w:t>
      </w:r>
      <w:r w:rsidRPr="00092BD2">
        <w:rPr>
          <w:spacing w:val="22"/>
          <w:sz w:val="20"/>
          <w:szCs w:val="20"/>
        </w:rPr>
        <w:t xml:space="preserve"> </w:t>
      </w:r>
      <w:r w:rsidRPr="00092BD2">
        <w:rPr>
          <w:sz w:val="20"/>
          <w:szCs w:val="20"/>
        </w:rPr>
        <w:t>liczników</w:t>
      </w:r>
      <w:r w:rsidRPr="00092BD2">
        <w:rPr>
          <w:spacing w:val="21"/>
          <w:sz w:val="20"/>
          <w:szCs w:val="20"/>
        </w:rPr>
        <w:t xml:space="preserve"> </w:t>
      </w:r>
      <w:r w:rsidRPr="00092BD2">
        <w:rPr>
          <w:sz w:val="20"/>
          <w:szCs w:val="20"/>
        </w:rPr>
        <w:t>energii</w:t>
      </w:r>
      <w:r w:rsidRPr="00092BD2">
        <w:rPr>
          <w:spacing w:val="22"/>
          <w:sz w:val="20"/>
          <w:szCs w:val="20"/>
        </w:rPr>
        <w:t xml:space="preserve"> </w:t>
      </w:r>
      <w:r w:rsidRPr="00092BD2">
        <w:rPr>
          <w:sz w:val="20"/>
          <w:szCs w:val="20"/>
        </w:rPr>
        <w:t>czynnej</w:t>
      </w:r>
      <w:r w:rsidRPr="00092BD2">
        <w:rPr>
          <w:spacing w:val="21"/>
          <w:sz w:val="20"/>
          <w:szCs w:val="20"/>
        </w:rPr>
        <w:t xml:space="preserve"> </w:t>
      </w:r>
      <w:r w:rsidRPr="00092BD2">
        <w:rPr>
          <w:sz w:val="20"/>
          <w:szCs w:val="20"/>
        </w:rPr>
        <w:t>klasy</w:t>
      </w:r>
      <w:r w:rsidRPr="00092BD2">
        <w:rPr>
          <w:spacing w:val="20"/>
          <w:sz w:val="20"/>
          <w:szCs w:val="20"/>
        </w:rPr>
        <w:t xml:space="preserve"> </w:t>
      </w:r>
      <w:r w:rsidRPr="00092BD2">
        <w:rPr>
          <w:sz w:val="20"/>
          <w:szCs w:val="20"/>
        </w:rPr>
        <w:t>0,2</w:t>
      </w:r>
      <w:r w:rsidRPr="00092BD2">
        <w:rPr>
          <w:spacing w:val="22"/>
          <w:sz w:val="20"/>
          <w:szCs w:val="20"/>
        </w:rPr>
        <w:t xml:space="preserve"> </w:t>
      </w:r>
      <w:r w:rsidRPr="00092BD2">
        <w:rPr>
          <w:sz w:val="20"/>
          <w:szCs w:val="20"/>
        </w:rPr>
        <w:t>–</w:t>
      </w:r>
      <w:r w:rsidRPr="00092BD2">
        <w:rPr>
          <w:spacing w:val="21"/>
          <w:sz w:val="20"/>
          <w:szCs w:val="20"/>
        </w:rPr>
        <w:t xml:space="preserve"> </w:t>
      </w:r>
      <w:r w:rsidRPr="00092BD2">
        <w:rPr>
          <w:sz w:val="20"/>
          <w:szCs w:val="20"/>
        </w:rPr>
        <w:t>zgodnie</w:t>
      </w:r>
      <w:r w:rsidRPr="00092BD2">
        <w:rPr>
          <w:spacing w:val="23"/>
          <w:sz w:val="20"/>
          <w:szCs w:val="20"/>
        </w:rPr>
        <w:t xml:space="preserve"> </w:t>
      </w:r>
      <w:r w:rsidRPr="00092BD2">
        <w:rPr>
          <w:sz w:val="20"/>
          <w:szCs w:val="20"/>
        </w:rPr>
        <w:t>z</w:t>
      </w:r>
      <w:r w:rsidRPr="00092BD2">
        <w:rPr>
          <w:spacing w:val="21"/>
          <w:sz w:val="20"/>
          <w:szCs w:val="20"/>
        </w:rPr>
        <w:t xml:space="preserve"> </w:t>
      </w:r>
      <w:r w:rsidRPr="00092BD2">
        <w:rPr>
          <w:sz w:val="20"/>
          <w:szCs w:val="20"/>
        </w:rPr>
        <w:t>normą</w:t>
      </w:r>
      <w:r w:rsidRPr="00092BD2">
        <w:rPr>
          <w:spacing w:val="18"/>
          <w:sz w:val="20"/>
          <w:szCs w:val="20"/>
        </w:rPr>
        <w:t xml:space="preserve"> </w:t>
      </w:r>
      <w:r w:rsidRPr="00092BD2">
        <w:rPr>
          <w:sz w:val="20"/>
          <w:szCs w:val="20"/>
        </w:rPr>
        <w:t>PN-EN62053-22.</w:t>
      </w:r>
    </w:p>
    <w:p w:rsidR="00BA0CB8" w:rsidRPr="00092BD2" w:rsidRDefault="00343ABC" w:rsidP="00EC5565">
      <w:pPr>
        <w:pStyle w:val="Tekstpodstawowy"/>
        <w:ind w:left="851" w:right="390" w:hanging="131"/>
        <w:jc w:val="both"/>
        <w:rPr>
          <w:sz w:val="20"/>
          <w:szCs w:val="20"/>
        </w:rPr>
      </w:pPr>
      <w:r w:rsidRPr="00092BD2">
        <w:rPr>
          <w:sz w:val="20"/>
          <w:szCs w:val="20"/>
        </w:rPr>
        <w:t xml:space="preserve">Powyższe badania powinny być wykonane przez uprawnione laboratoria posiadające akredytację w przedmiotowym zakresie. Okres pomiędzy kolejnymi </w:t>
      </w:r>
      <w:proofErr w:type="spellStart"/>
      <w:r w:rsidRPr="00092BD2">
        <w:rPr>
          <w:sz w:val="20"/>
          <w:szCs w:val="20"/>
        </w:rPr>
        <w:t>wzorcowaniami</w:t>
      </w:r>
      <w:proofErr w:type="spellEnd"/>
      <w:r w:rsidRPr="00092BD2">
        <w:rPr>
          <w:sz w:val="20"/>
          <w:szCs w:val="20"/>
        </w:rPr>
        <w:t xml:space="preserve"> tych urządzeń (za wyjątkiem przekładników pomiarowych prądowych i napięciowych) nie powinien przekraczać okresu ważności cech legalizacyjnych lub zabezpieczających (MID) licznika energii czynnej zainstalowanego w tym samym układzie pomiarowo- rozliczeniowym.</w:t>
      </w:r>
    </w:p>
    <w:p w:rsidR="00BA0CB8" w:rsidRPr="00092BD2" w:rsidRDefault="00343ABC" w:rsidP="00EC5565">
      <w:pPr>
        <w:pStyle w:val="Tekstpodstawowy"/>
        <w:ind w:left="851" w:right="393" w:hanging="131"/>
        <w:jc w:val="both"/>
        <w:rPr>
          <w:sz w:val="20"/>
          <w:szCs w:val="20"/>
        </w:rPr>
      </w:pPr>
      <w:r w:rsidRPr="00092BD2">
        <w:rPr>
          <w:sz w:val="20"/>
          <w:szCs w:val="20"/>
        </w:rPr>
        <w:t>Okres ważności wzorcowania liczników energii elektrycznej czynnej klasy 0,2 równy jest okresowi ważności cech legalizacyjnych lub zabezpieczających (MID) liczników klasy C, podlegających prawnej kontroli metrologicznej.</w:t>
      </w:r>
    </w:p>
    <w:p w:rsidR="00BA0CB8" w:rsidRPr="00092BD2" w:rsidRDefault="00343ABC" w:rsidP="00EC5565">
      <w:pPr>
        <w:pStyle w:val="Tekstpodstawowy"/>
        <w:ind w:left="851" w:right="392" w:hanging="131"/>
        <w:jc w:val="both"/>
        <w:rPr>
          <w:sz w:val="20"/>
          <w:szCs w:val="20"/>
        </w:rPr>
      </w:pPr>
      <w:r w:rsidRPr="00092BD2">
        <w:rPr>
          <w:sz w:val="20"/>
          <w:szCs w:val="20"/>
        </w:rPr>
        <w:t>Przekładniki</w:t>
      </w:r>
      <w:r w:rsidRPr="00092BD2">
        <w:rPr>
          <w:spacing w:val="-9"/>
          <w:sz w:val="20"/>
          <w:szCs w:val="20"/>
        </w:rPr>
        <w:t xml:space="preserve"> </w:t>
      </w:r>
      <w:r w:rsidRPr="00092BD2">
        <w:rPr>
          <w:sz w:val="20"/>
          <w:szCs w:val="20"/>
        </w:rPr>
        <w:t>prądowe</w:t>
      </w:r>
      <w:r w:rsidRPr="00092BD2">
        <w:rPr>
          <w:spacing w:val="-8"/>
          <w:sz w:val="20"/>
          <w:szCs w:val="20"/>
        </w:rPr>
        <w:t xml:space="preserve"> </w:t>
      </w:r>
      <w:r w:rsidRPr="00092BD2">
        <w:rPr>
          <w:sz w:val="20"/>
          <w:szCs w:val="20"/>
        </w:rPr>
        <w:t>i</w:t>
      </w:r>
      <w:r w:rsidRPr="00092BD2">
        <w:rPr>
          <w:spacing w:val="-9"/>
          <w:sz w:val="20"/>
          <w:szCs w:val="20"/>
        </w:rPr>
        <w:t xml:space="preserve"> </w:t>
      </w:r>
      <w:r w:rsidRPr="00092BD2">
        <w:rPr>
          <w:sz w:val="20"/>
          <w:szCs w:val="20"/>
        </w:rPr>
        <w:t>napięciowe</w:t>
      </w:r>
      <w:r w:rsidRPr="00092BD2">
        <w:rPr>
          <w:spacing w:val="-8"/>
          <w:sz w:val="20"/>
          <w:szCs w:val="20"/>
        </w:rPr>
        <w:t xml:space="preserve"> </w:t>
      </w:r>
      <w:r w:rsidRPr="00092BD2">
        <w:rPr>
          <w:sz w:val="20"/>
          <w:szCs w:val="20"/>
        </w:rPr>
        <w:t>podlegają</w:t>
      </w:r>
      <w:r w:rsidRPr="00092BD2">
        <w:rPr>
          <w:spacing w:val="-9"/>
          <w:sz w:val="20"/>
          <w:szCs w:val="20"/>
        </w:rPr>
        <w:t xml:space="preserve"> </w:t>
      </w:r>
      <w:r w:rsidRPr="00092BD2">
        <w:rPr>
          <w:sz w:val="20"/>
          <w:szCs w:val="20"/>
        </w:rPr>
        <w:t>sprawdzeniu</w:t>
      </w:r>
      <w:r w:rsidRPr="00092BD2">
        <w:rPr>
          <w:spacing w:val="-10"/>
          <w:sz w:val="20"/>
          <w:szCs w:val="20"/>
        </w:rPr>
        <w:t xml:space="preserve"> </w:t>
      </w:r>
      <w:r w:rsidRPr="00092BD2">
        <w:rPr>
          <w:sz w:val="20"/>
          <w:szCs w:val="20"/>
        </w:rPr>
        <w:t>przed</w:t>
      </w:r>
      <w:r w:rsidRPr="00092BD2">
        <w:rPr>
          <w:spacing w:val="-9"/>
          <w:sz w:val="20"/>
          <w:szCs w:val="20"/>
        </w:rPr>
        <w:t xml:space="preserve"> </w:t>
      </w:r>
      <w:r w:rsidRPr="00092BD2">
        <w:rPr>
          <w:sz w:val="20"/>
          <w:szCs w:val="20"/>
        </w:rPr>
        <w:t>zainstalowaniem.</w:t>
      </w:r>
      <w:r w:rsidRPr="00092BD2">
        <w:rPr>
          <w:spacing w:val="-12"/>
          <w:sz w:val="20"/>
          <w:szCs w:val="20"/>
        </w:rPr>
        <w:t xml:space="preserve"> </w:t>
      </w:r>
      <w:r w:rsidRPr="00092BD2">
        <w:rPr>
          <w:sz w:val="20"/>
          <w:szCs w:val="20"/>
        </w:rPr>
        <w:t>Dla urządzeń wcześniej użytkowanych, właściciel przekładników dostarcza protokół ze sprawdzenia potwierdzający poprawność i zgodność danych znamionowych oraz oznaczeń przekładnika ze stanem faktycznym, który wraz z wcześniej wystawionym świadectwem legalizacji, protokołem lub świadectwem badań kontrolnych przekazuje do OSD</w:t>
      </w:r>
      <w:r w:rsidR="003E61BC" w:rsidRPr="00092BD2">
        <w:rPr>
          <w:sz w:val="20"/>
          <w:szCs w:val="20"/>
        </w:rPr>
        <w:t>n</w:t>
      </w:r>
      <w:r w:rsidRPr="00092BD2">
        <w:rPr>
          <w:sz w:val="20"/>
          <w:szCs w:val="20"/>
        </w:rPr>
        <w:t>. W przypadku braku wcześniej wystawionych świadectw lub protokołów, wymagane jest ich uzyskanie poprzez przeprowadzenie badań w uprawnionym laboratorium   posiadającym   akredytację   w   przedmiotowym   zakresie,   zgodnie   z obowiązującymi normami i</w:t>
      </w:r>
      <w:r w:rsidRPr="00092BD2">
        <w:rPr>
          <w:spacing w:val="-5"/>
          <w:sz w:val="20"/>
          <w:szCs w:val="20"/>
        </w:rPr>
        <w:t xml:space="preserve"> </w:t>
      </w:r>
      <w:r w:rsidRPr="00092BD2">
        <w:rPr>
          <w:sz w:val="20"/>
          <w:szCs w:val="20"/>
        </w:rPr>
        <w:t>przepisami.</w:t>
      </w:r>
    </w:p>
    <w:p w:rsidR="00BA0CB8" w:rsidRPr="00092BD2" w:rsidRDefault="00343ABC" w:rsidP="00EC5565">
      <w:pPr>
        <w:pStyle w:val="Tekstpodstawowy"/>
        <w:ind w:left="851" w:right="395" w:hanging="131"/>
        <w:jc w:val="both"/>
        <w:rPr>
          <w:sz w:val="20"/>
          <w:szCs w:val="20"/>
        </w:rPr>
      </w:pPr>
      <w:r w:rsidRPr="00092BD2">
        <w:rPr>
          <w:sz w:val="20"/>
          <w:szCs w:val="20"/>
        </w:rPr>
        <w:t>Urządzenia podlegające wzorcowaniu powinny posiadać cechę zabezpieczającą potwierdzającą dokonanie wzorcowania przez uprawnione laboratorium.</w:t>
      </w:r>
    </w:p>
    <w:p w:rsidR="00BA0CB8" w:rsidRPr="00092BD2" w:rsidRDefault="00343ABC" w:rsidP="00566D97">
      <w:pPr>
        <w:pStyle w:val="Akapitzlist"/>
        <w:numPr>
          <w:ilvl w:val="4"/>
          <w:numId w:val="33"/>
        </w:numPr>
        <w:spacing w:before="0"/>
        <w:ind w:left="851" w:right="395" w:hanging="851"/>
        <w:rPr>
          <w:sz w:val="20"/>
          <w:szCs w:val="20"/>
        </w:rPr>
      </w:pPr>
      <w:r w:rsidRPr="00092BD2">
        <w:rPr>
          <w:sz w:val="20"/>
          <w:szCs w:val="20"/>
        </w:rPr>
        <w:t>Układy pomiarowe półpośrednie i pośrednie muszą być wyposażone w przekładniki pomiarowe w każdej z trzech faz oraz w liczniki</w:t>
      </w:r>
      <w:r w:rsidRPr="00092BD2">
        <w:rPr>
          <w:spacing w:val="-11"/>
          <w:sz w:val="20"/>
          <w:szCs w:val="20"/>
        </w:rPr>
        <w:t xml:space="preserve"> </w:t>
      </w:r>
      <w:r w:rsidRPr="00092BD2">
        <w:rPr>
          <w:sz w:val="20"/>
          <w:szCs w:val="20"/>
        </w:rPr>
        <w:t>trójsystemowe.</w:t>
      </w:r>
    </w:p>
    <w:p w:rsidR="00BA0CB8" w:rsidRPr="00092BD2" w:rsidRDefault="00343ABC" w:rsidP="00566D97">
      <w:pPr>
        <w:pStyle w:val="Akapitzlist"/>
        <w:numPr>
          <w:ilvl w:val="4"/>
          <w:numId w:val="33"/>
        </w:numPr>
        <w:spacing w:before="0"/>
        <w:ind w:left="851" w:hanging="851"/>
        <w:rPr>
          <w:sz w:val="20"/>
          <w:szCs w:val="20"/>
        </w:rPr>
      </w:pPr>
      <w:r w:rsidRPr="00092BD2">
        <w:rPr>
          <w:sz w:val="20"/>
          <w:szCs w:val="20"/>
        </w:rPr>
        <w:t>Układy pomiarowe muszą być</w:t>
      </w:r>
      <w:r w:rsidRPr="00092BD2">
        <w:rPr>
          <w:spacing w:val="-10"/>
          <w:sz w:val="20"/>
          <w:szCs w:val="20"/>
        </w:rPr>
        <w:t xml:space="preserve"> </w:t>
      </w:r>
      <w:r w:rsidRPr="00092BD2">
        <w:rPr>
          <w:sz w:val="20"/>
          <w:szCs w:val="20"/>
        </w:rPr>
        <w:t>zainstalowane:</w:t>
      </w:r>
    </w:p>
    <w:p w:rsidR="00BA0CB8" w:rsidRPr="00092BD2" w:rsidRDefault="00343ABC" w:rsidP="00566D97">
      <w:pPr>
        <w:pStyle w:val="Akapitzlist"/>
        <w:numPr>
          <w:ilvl w:val="5"/>
          <w:numId w:val="33"/>
        </w:numPr>
        <w:spacing w:before="0"/>
        <w:ind w:left="1276" w:right="392"/>
        <w:rPr>
          <w:sz w:val="20"/>
          <w:szCs w:val="20"/>
        </w:rPr>
      </w:pPr>
      <w:r w:rsidRPr="00092BD2">
        <w:rPr>
          <w:sz w:val="20"/>
          <w:szCs w:val="20"/>
        </w:rPr>
        <w:t>w przypadku wytwórców – po stronie górnego napięcia transformatorów blokowych i transformatorów potrzeb</w:t>
      </w:r>
      <w:r w:rsidRPr="00092BD2">
        <w:rPr>
          <w:spacing w:val="-4"/>
          <w:sz w:val="20"/>
          <w:szCs w:val="20"/>
        </w:rPr>
        <w:t xml:space="preserve"> </w:t>
      </w:r>
      <w:r w:rsidRPr="00092BD2">
        <w:rPr>
          <w:sz w:val="20"/>
          <w:szCs w:val="20"/>
        </w:rPr>
        <w:t>ogólnych,</w:t>
      </w:r>
    </w:p>
    <w:p w:rsidR="00BA0CB8" w:rsidRPr="00092BD2" w:rsidRDefault="00343ABC" w:rsidP="00566D97">
      <w:pPr>
        <w:pStyle w:val="Akapitzlist"/>
        <w:numPr>
          <w:ilvl w:val="5"/>
          <w:numId w:val="33"/>
        </w:numPr>
        <w:spacing w:before="0"/>
        <w:ind w:left="1276" w:right="394"/>
        <w:rPr>
          <w:sz w:val="20"/>
          <w:szCs w:val="20"/>
        </w:rPr>
      </w:pPr>
      <w:r w:rsidRPr="00092BD2">
        <w:rPr>
          <w:sz w:val="20"/>
          <w:szCs w:val="20"/>
        </w:rPr>
        <w:t>w przypadku odbiorców – na napięciu sieci, do której dany odbiorca jest przyłączony,</w:t>
      </w:r>
    </w:p>
    <w:p w:rsidR="00BA0CB8" w:rsidRPr="00092BD2" w:rsidRDefault="00343ABC" w:rsidP="00566D97">
      <w:pPr>
        <w:pStyle w:val="Akapitzlist"/>
        <w:numPr>
          <w:ilvl w:val="5"/>
          <w:numId w:val="33"/>
        </w:numPr>
        <w:spacing w:before="0"/>
        <w:ind w:left="1276" w:right="391"/>
        <w:rPr>
          <w:sz w:val="20"/>
          <w:szCs w:val="20"/>
        </w:rPr>
      </w:pPr>
      <w:r w:rsidRPr="00092BD2">
        <w:rPr>
          <w:sz w:val="20"/>
          <w:szCs w:val="20"/>
        </w:rPr>
        <w:lastRenderedPageBreak/>
        <w:t>w przypadku wytwórców posiadających odnawialne źródła energii oraz źródła pracujące w skojarzeniu, dodatkowo na zaciskach generatorów źródeł wytwórczych, dla których wymagane jest potwierdzanie przez OSD ilości energii elektrycznej, niezbędne do uzyskania świadectw pochodzenia w rozumieniu ustawy Prawo</w:t>
      </w:r>
      <w:r w:rsidRPr="00092BD2">
        <w:rPr>
          <w:spacing w:val="-2"/>
          <w:sz w:val="20"/>
          <w:szCs w:val="20"/>
        </w:rPr>
        <w:t xml:space="preserve"> </w:t>
      </w:r>
      <w:r w:rsidRPr="00092BD2">
        <w:rPr>
          <w:sz w:val="20"/>
          <w:szCs w:val="20"/>
        </w:rPr>
        <w:t>energetyczne</w:t>
      </w:r>
    </w:p>
    <w:p w:rsidR="00BA0CB8" w:rsidRPr="00092BD2" w:rsidRDefault="00343ABC" w:rsidP="00EC5565">
      <w:pPr>
        <w:pStyle w:val="Tekstpodstawowy"/>
        <w:ind w:left="851" w:right="391"/>
        <w:jc w:val="both"/>
        <w:rPr>
          <w:sz w:val="20"/>
          <w:szCs w:val="20"/>
        </w:rPr>
      </w:pPr>
      <w:r w:rsidRPr="00092BD2">
        <w:rPr>
          <w:sz w:val="20"/>
          <w:szCs w:val="20"/>
        </w:rPr>
        <w:t>Za zgodą OSD</w:t>
      </w:r>
      <w:r w:rsidR="00235974" w:rsidRPr="00092BD2">
        <w:rPr>
          <w:sz w:val="20"/>
          <w:szCs w:val="20"/>
        </w:rPr>
        <w:t>n</w:t>
      </w:r>
      <w:r w:rsidRPr="00092BD2">
        <w:rPr>
          <w:sz w:val="20"/>
          <w:szCs w:val="20"/>
        </w:rPr>
        <w:t>, w szczególnie uzasadnionych przypadkach, dopuszcza się instalację układów pomiarowych po stronie niskiego napięcia transformatora, dla nowo przyłączanych odbiorców III grupy przyłączeniowej o mocy znamionowej transformatora do 400 kVA włącznie. Zgoda OSD</w:t>
      </w:r>
      <w:r w:rsidR="00235974" w:rsidRPr="00092BD2">
        <w:rPr>
          <w:sz w:val="20"/>
          <w:szCs w:val="20"/>
        </w:rPr>
        <w:t>n</w:t>
      </w:r>
      <w:r w:rsidRPr="00092BD2">
        <w:rPr>
          <w:sz w:val="20"/>
          <w:szCs w:val="20"/>
        </w:rPr>
        <w:t xml:space="preserve"> uwarunkowana jest m.in. akceptacją przez odbiorcę zapisanych w umowie postanowień dotyczących doliczenia ilości strat mocy i energii elektrycznej.</w:t>
      </w:r>
    </w:p>
    <w:p w:rsidR="00BA0CB8" w:rsidRPr="00092BD2" w:rsidRDefault="00343ABC" w:rsidP="00566D97">
      <w:pPr>
        <w:pStyle w:val="Akapitzlist"/>
        <w:numPr>
          <w:ilvl w:val="4"/>
          <w:numId w:val="33"/>
        </w:numPr>
        <w:spacing w:before="0"/>
        <w:ind w:left="851" w:right="391" w:hanging="851"/>
        <w:rPr>
          <w:sz w:val="20"/>
          <w:szCs w:val="20"/>
        </w:rPr>
      </w:pPr>
      <w:r w:rsidRPr="00092BD2">
        <w:rPr>
          <w:sz w:val="20"/>
          <w:szCs w:val="20"/>
        </w:rPr>
        <w:t>Podmioty przyłączone do Sieci Dystrybucyjnej, będące Uczestnikami Rynku Bilansującego instalują dla celów kontrolnych, bilansowych i rozliczeniowych, układy pomiarowe energii elektrycznej zgodnie z wymaganiami określonymi przez Operatora Systemu Przesyłowego w</w:t>
      </w:r>
      <w:r w:rsidRPr="00092BD2">
        <w:rPr>
          <w:spacing w:val="-4"/>
          <w:sz w:val="20"/>
          <w:szCs w:val="20"/>
        </w:rPr>
        <w:t xml:space="preserve"> </w:t>
      </w:r>
      <w:r w:rsidRPr="00092BD2">
        <w:rPr>
          <w:sz w:val="20"/>
          <w:szCs w:val="20"/>
        </w:rPr>
        <w:t>IRiESP.</w:t>
      </w:r>
    </w:p>
    <w:p w:rsidR="00BA0CB8" w:rsidRPr="00092BD2" w:rsidRDefault="00343ABC" w:rsidP="00566D97">
      <w:pPr>
        <w:pStyle w:val="Akapitzlist"/>
        <w:numPr>
          <w:ilvl w:val="4"/>
          <w:numId w:val="33"/>
        </w:numPr>
        <w:spacing w:before="0"/>
        <w:ind w:left="851" w:right="390" w:hanging="851"/>
        <w:rPr>
          <w:sz w:val="20"/>
          <w:szCs w:val="20"/>
        </w:rPr>
      </w:pPr>
      <w:r w:rsidRPr="00092BD2">
        <w:rPr>
          <w:sz w:val="20"/>
          <w:szCs w:val="20"/>
        </w:rPr>
        <w:t>OSD</w:t>
      </w:r>
      <w:r w:rsidR="004715E7" w:rsidRPr="00092BD2">
        <w:rPr>
          <w:sz w:val="20"/>
          <w:szCs w:val="20"/>
        </w:rPr>
        <w:t>n</w:t>
      </w:r>
      <w:r w:rsidRPr="00092BD2">
        <w:rPr>
          <w:sz w:val="20"/>
          <w:szCs w:val="20"/>
        </w:rPr>
        <w:t>, OSDp wraz z OSP uzgadniają wspólne protokoły pobierania oraz przetwarzania danych pomiarowych z SPR, z uwzględnieniem postanowień IRiESP dla potrzeb transmisji danych do Operatora Systemu Przesyłowego i ich zabezpieczenia przed utratą danych.</w:t>
      </w:r>
    </w:p>
    <w:p w:rsidR="00BA0CB8" w:rsidRPr="00092BD2" w:rsidRDefault="00343ABC" w:rsidP="00566D97">
      <w:pPr>
        <w:pStyle w:val="Akapitzlist"/>
        <w:numPr>
          <w:ilvl w:val="4"/>
          <w:numId w:val="33"/>
        </w:numPr>
        <w:spacing w:before="0"/>
        <w:ind w:left="851" w:right="393" w:hanging="851"/>
        <w:rPr>
          <w:sz w:val="20"/>
          <w:szCs w:val="20"/>
        </w:rPr>
      </w:pPr>
      <w:r w:rsidRPr="00092BD2">
        <w:rPr>
          <w:sz w:val="20"/>
          <w:szCs w:val="20"/>
        </w:rPr>
        <w:t>OSD</w:t>
      </w:r>
      <w:r w:rsidR="004715E7" w:rsidRPr="00092BD2">
        <w:rPr>
          <w:sz w:val="20"/>
          <w:szCs w:val="20"/>
        </w:rPr>
        <w:t>n</w:t>
      </w:r>
      <w:r w:rsidRPr="00092BD2">
        <w:rPr>
          <w:sz w:val="20"/>
          <w:szCs w:val="20"/>
        </w:rPr>
        <w:t xml:space="preserve"> uzgadniają protokół transmisji danych pomiarowych pomiędzy sobą oraz określają</w:t>
      </w:r>
      <w:r w:rsidRPr="00092BD2">
        <w:rPr>
          <w:spacing w:val="-8"/>
          <w:sz w:val="20"/>
          <w:szCs w:val="20"/>
        </w:rPr>
        <w:t xml:space="preserve"> </w:t>
      </w:r>
      <w:r w:rsidRPr="00092BD2">
        <w:rPr>
          <w:sz w:val="20"/>
          <w:szCs w:val="20"/>
        </w:rPr>
        <w:t>standard</w:t>
      </w:r>
      <w:r w:rsidRPr="00092BD2">
        <w:rPr>
          <w:spacing w:val="-9"/>
          <w:sz w:val="20"/>
          <w:szCs w:val="20"/>
        </w:rPr>
        <w:t xml:space="preserve"> </w:t>
      </w:r>
      <w:r w:rsidRPr="00092BD2">
        <w:rPr>
          <w:sz w:val="20"/>
          <w:szCs w:val="20"/>
        </w:rPr>
        <w:t>protokołu</w:t>
      </w:r>
      <w:r w:rsidRPr="00092BD2">
        <w:rPr>
          <w:spacing w:val="-8"/>
          <w:sz w:val="20"/>
          <w:szCs w:val="20"/>
        </w:rPr>
        <w:t xml:space="preserve"> </w:t>
      </w:r>
      <w:r w:rsidRPr="00092BD2">
        <w:rPr>
          <w:sz w:val="20"/>
          <w:szCs w:val="20"/>
        </w:rPr>
        <w:t>transmisji</w:t>
      </w:r>
      <w:r w:rsidRPr="00092BD2">
        <w:rPr>
          <w:spacing w:val="-9"/>
          <w:sz w:val="20"/>
          <w:szCs w:val="20"/>
        </w:rPr>
        <w:t xml:space="preserve"> </w:t>
      </w:r>
      <w:r w:rsidRPr="00092BD2">
        <w:rPr>
          <w:sz w:val="20"/>
          <w:szCs w:val="20"/>
        </w:rPr>
        <w:t>obowiązujący</w:t>
      </w:r>
      <w:r w:rsidRPr="00092BD2">
        <w:rPr>
          <w:spacing w:val="-9"/>
          <w:sz w:val="20"/>
          <w:szCs w:val="20"/>
        </w:rPr>
        <w:t xml:space="preserve"> </w:t>
      </w:r>
      <w:r w:rsidRPr="00092BD2">
        <w:rPr>
          <w:sz w:val="20"/>
          <w:szCs w:val="20"/>
        </w:rPr>
        <w:t>wszystkie</w:t>
      </w:r>
      <w:r w:rsidRPr="00092BD2">
        <w:rPr>
          <w:spacing w:val="-7"/>
          <w:sz w:val="20"/>
          <w:szCs w:val="20"/>
        </w:rPr>
        <w:t xml:space="preserve"> </w:t>
      </w:r>
      <w:r w:rsidRPr="00092BD2">
        <w:rPr>
          <w:sz w:val="20"/>
          <w:szCs w:val="20"/>
        </w:rPr>
        <w:t>podmioty</w:t>
      </w:r>
      <w:r w:rsidRPr="00092BD2">
        <w:rPr>
          <w:spacing w:val="-7"/>
          <w:sz w:val="20"/>
          <w:szCs w:val="20"/>
        </w:rPr>
        <w:t xml:space="preserve"> </w:t>
      </w:r>
      <w:r w:rsidRPr="00092BD2">
        <w:rPr>
          <w:sz w:val="20"/>
          <w:szCs w:val="20"/>
        </w:rPr>
        <w:t>przyłączone do sieci</w:t>
      </w:r>
      <w:r w:rsidRPr="00092BD2">
        <w:rPr>
          <w:spacing w:val="-3"/>
          <w:sz w:val="20"/>
          <w:szCs w:val="20"/>
        </w:rPr>
        <w:t xml:space="preserve"> </w:t>
      </w:r>
      <w:r w:rsidRPr="00092BD2">
        <w:rPr>
          <w:sz w:val="20"/>
          <w:szCs w:val="20"/>
        </w:rPr>
        <w:t>dystrybucyjnej.</w:t>
      </w:r>
    </w:p>
    <w:p w:rsidR="00BA0CB8" w:rsidRPr="00092BD2" w:rsidRDefault="00343ABC" w:rsidP="00566D97">
      <w:pPr>
        <w:pStyle w:val="Akapitzlist"/>
        <w:numPr>
          <w:ilvl w:val="4"/>
          <w:numId w:val="33"/>
        </w:numPr>
        <w:spacing w:before="0"/>
        <w:ind w:left="851" w:right="393" w:hanging="851"/>
        <w:rPr>
          <w:sz w:val="20"/>
          <w:szCs w:val="20"/>
        </w:rPr>
      </w:pPr>
      <w:r w:rsidRPr="00092BD2">
        <w:rPr>
          <w:sz w:val="20"/>
          <w:szCs w:val="20"/>
        </w:rPr>
        <w:t>Rozwiązania techniczne poszczególnych układów pomiarowych dzieli się na 10 kategorii:</w:t>
      </w:r>
    </w:p>
    <w:p w:rsidR="00BA0CB8" w:rsidRPr="00EC5565" w:rsidRDefault="00343ABC" w:rsidP="00566D97">
      <w:pPr>
        <w:pStyle w:val="Akapitzlist"/>
        <w:numPr>
          <w:ilvl w:val="5"/>
          <w:numId w:val="33"/>
        </w:numPr>
        <w:spacing w:before="0"/>
        <w:ind w:left="1276" w:right="390" w:hanging="357"/>
        <w:rPr>
          <w:sz w:val="20"/>
          <w:szCs w:val="20"/>
        </w:rPr>
      </w:pPr>
      <w:r w:rsidRPr="00EC5565">
        <w:rPr>
          <w:sz w:val="20"/>
          <w:szCs w:val="20"/>
        </w:rPr>
        <w:t>kat. A1 - układy pomiarowe na napięciu przyłączenia podmiotu 110 kV i</w:t>
      </w:r>
      <w:r w:rsidRPr="00EC5565">
        <w:rPr>
          <w:spacing w:val="-34"/>
          <w:sz w:val="20"/>
          <w:szCs w:val="20"/>
        </w:rPr>
        <w:t xml:space="preserve"> </w:t>
      </w:r>
      <w:r w:rsidRPr="00EC5565">
        <w:rPr>
          <w:sz w:val="20"/>
          <w:szCs w:val="20"/>
        </w:rPr>
        <w:t>wyższym, dla pomiarów energii elektrycznej przy mocy znamionowej urządzenia, instalacji lub sieci 30 MVA i</w:t>
      </w:r>
      <w:r w:rsidRPr="00EC5565">
        <w:rPr>
          <w:spacing w:val="-7"/>
          <w:sz w:val="20"/>
          <w:szCs w:val="20"/>
        </w:rPr>
        <w:t xml:space="preserve"> </w:t>
      </w:r>
      <w:r w:rsidRPr="00EC5565">
        <w:rPr>
          <w:sz w:val="20"/>
          <w:szCs w:val="20"/>
        </w:rPr>
        <w:t>wyższej,</w:t>
      </w:r>
    </w:p>
    <w:p w:rsidR="00BA0CB8" w:rsidRPr="00EC5565" w:rsidRDefault="00343ABC" w:rsidP="00566D97">
      <w:pPr>
        <w:pStyle w:val="Akapitzlist"/>
        <w:numPr>
          <w:ilvl w:val="5"/>
          <w:numId w:val="33"/>
        </w:numPr>
        <w:spacing w:before="0"/>
        <w:ind w:left="1276" w:right="391" w:hanging="357"/>
        <w:rPr>
          <w:sz w:val="20"/>
          <w:szCs w:val="20"/>
        </w:rPr>
      </w:pPr>
      <w:r w:rsidRPr="00EC5565">
        <w:rPr>
          <w:sz w:val="20"/>
          <w:szCs w:val="20"/>
        </w:rPr>
        <w:t>kat. A2 - układy pomiarowe na napięciu przyłączenia podmiotu 110 kV i</w:t>
      </w:r>
      <w:r w:rsidRPr="00EC5565">
        <w:rPr>
          <w:spacing w:val="-34"/>
          <w:sz w:val="20"/>
          <w:szCs w:val="20"/>
        </w:rPr>
        <w:t xml:space="preserve"> </w:t>
      </w:r>
      <w:r w:rsidRPr="00EC5565">
        <w:rPr>
          <w:sz w:val="20"/>
          <w:szCs w:val="20"/>
        </w:rPr>
        <w:t>wyższym, dla pomiarów energii elektrycznej przy mocy znamionowej urządzenia, instalacji lub sieci zawartej w przedziale od 1 MVA do 30</w:t>
      </w:r>
      <w:r w:rsidRPr="00EC5565">
        <w:rPr>
          <w:spacing w:val="-9"/>
          <w:sz w:val="20"/>
          <w:szCs w:val="20"/>
        </w:rPr>
        <w:t xml:space="preserve"> </w:t>
      </w:r>
      <w:r w:rsidRPr="00EC5565">
        <w:rPr>
          <w:sz w:val="20"/>
          <w:szCs w:val="20"/>
        </w:rPr>
        <w:t>MVA,</w:t>
      </w:r>
    </w:p>
    <w:p w:rsidR="00BA0CB8" w:rsidRPr="00EC5565" w:rsidRDefault="00343ABC" w:rsidP="00566D97">
      <w:pPr>
        <w:pStyle w:val="Akapitzlist"/>
        <w:numPr>
          <w:ilvl w:val="5"/>
          <w:numId w:val="33"/>
        </w:numPr>
        <w:spacing w:before="0"/>
        <w:ind w:left="1276" w:right="391"/>
        <w:rPr>
          <w:sz w:val="20"/>
          <w:szCs w:val="20"/>
        </w:rPr>
      </w:pPr>
      <w:r w:rsidRPr="00EC5565">
        <w:rPr>
          <w:sz w:val="20"/>
          <w:szCs w:val="20"/>
        </w:rPr>
        <w:t>kat. A3 - układy pomiarowe na napięciu przyłączenia podmiotu 110 kV</w:t>
      </w:r>
      <w:r w:rsidRPr="00EC5565">
        <w:rPr>
          <w:spacing w:val="-37"/>
          <w:sz w:val="20"/>
          <w:szCs w:val="20"/>
        </w:rPr>
        <w:t xml:space="preserve"> </w:t>
      </w:r>
      <w:r w:rsidRPr="00EC5565">
        <w:rPr>
          <w:sz w:val="20"/>
          <w:szCs w:val="20"/>
        </w:rPr>
        <w:t>i wyższym, dla pomiarów energii elektrycznej przy mocy znamionowej urządzenia, instalacji lub sieci mniejszej niż 1</w:t>
      </w:r>
      <w:r w:rsidRPr="00EC5565">
        <w:rPr>
          <w:spacing w:val="-9"/>
          <w:sz w:val="20"/>
          <w:szCs w:val="20"/>
        </w:rPr>
        <w:t xml:space="preserve"> </w:t>
      </w:r>
      <w:r w:rsidRPr="00EC5565">
        <w:rPr>
          <w:sz w:val="20"/>
          <w:szCs w:val="20"/>
        </w:rPr>
        <w:t>MVA,</w:t>
      </w:r>
    </w:p>
    <w:p w:rsidR="00BA0CB8" w:rsidRPr="00EC5565" w:rsidRDefault="00343ABC" w:rsidP="00566D97">
      <w:pPr>
        <w:pStyle w:val="Akapitzlist"/>
        <w:numPr>
          <w:ilvl w:val="5"/>
          <w:numId w:val="33"/>
        </w:numPr>
        <w:spacing w:before="0"/>
        <w:ind w:left="1276" w:right="392"/>
        <w:rPr>
          <w:sz w:val="20"/>
          <w:szCs w:val="20"/>
        </w:rPr>
      </w:pPr>
      <w:r w:rsidRPr="00EC5565">
        <w:rPr>
          <w:sz w:val="20"/>
          <w:szCs w:val="20"/>
        </w:rPr>
        <w:t>kat. B1 - układy pomiarowe dla urządzeń, instalacji lub sieci podmiotów przyłączonych na napięciu niższym niż 110 kV i wyższym niż 1 kV, o mocy pobieranej nie mniejszej niż 30 MW lub rocznym zużyciu energii elektrycznej nie mniejszym niż 200</w:t>
      </w:r>
      <w:r w:rsidRPr="00EC5565">
        <w:rPr>
          <w:spacing w:val="-4"/>
          <w:sz w:val="20"/>
          <w:szCs w:val="20"/>
        </w:rPr>
        <w:t xml:space="preserve"> </w:t>
      </w:r>
      <w:r w:rsidRPr="00EC5565">
        <w:rPr>
          <w:sz w:val="20"/>
          <w:szCs w:val="20"/>
        </w:rPr>
        <w:t>GWh,</w:t>
      </w:r>
    </w:p>
    <w:p w:rsidR="00BA0CB8" w:rsidRPr="00EC5565" w:rsidRDefault="00343ABC" w:rsidP="00566D97">
      <w:pPr>
        <w:pStyle w:val="Akapitzlist"/>
        <w:numPr>
          <w:ilvl w:val="5"/>
          <w:numId w:val="33"/>
        </w:numPr>
        <w:spacing w:before="0"/>
        <w:ind w:left="1276" w:right="391"/>
        <w:rPr>
          <w:sz w:val="20"/>
          <w:szCs w:val="20"/>
        </w:rPr>
      </w:pPr>
      <w:r w:rsidRPr="00EC5565">
        <w:rPr>
          <w:sz w:val="20"/>
          <w:szCs w:val="20"/>
        </w:rPr>
        <w:t>kat. B2 - układy pomiarowe dla urządzeń, instalacji lub sieci podmiotów przyłączonych na napięciu niższym niż 110 kV i wyższym niż 1 kV, o mocy pobieranej nie mniejszej niż 5 MW i nie większej niż 30 MW (wyłącznie) lub rocznym zużyciu energii elektrycznej nie mniejszym niż 30 GWh i nie większym niż 200 GWh</w:t>
      </w:r>
      <w:r w:rsidRPr="00EC5565">
        <w:rPr>
          <w:spacing w:val="-5"/>
          <w:sz w:val="20"/>
          <w:szCs w:val="20"/>
        </w:rPr>
        <w:t xml:space="preserve"> </w:t>
      </w:r>
      <w:r w:rsidRPr="00EC5565">
        <w:rPr>
          <w:sz w:val="20"/>
          <w:szCs w:val="20"/>
        </w:rPr>
        <w:t>(wyłącznie),</w:t>
      </w:r>
    </w:p>
    <w:p w:rsidR="00BA0CB8" w:rsidRPr="00EC5565" w:rsidRDefault="00343ABC" w:rsidP="00566D97">
      <w:pPr>
        <w:pStyle w:val="Akapitzlist"/>
        <w:numPr>
          <w:ilvl w:val="5"/>
          <w:numId w:val="33"/>
        </w:numPr>
        <w:spacing w:before="0"/>
        <w:ind w:left="1276" w:right="391"/>
        <w:rPr>
          <w:sz w:val="20"/>
          <w:szCs w:val="20"/>
        </w:rPr>
      </w:pPr>
      <w:r w:rsidRPr="00EC5565">
        <w:rPr>
          <w:sz w:val="20"/>
          <w:szCs w:val="20"/>
        </w:rPr>
        <w:t>kat. B3 - układy pomiarowe dla urządzeń, instalacji lub sieci podmiotów przyłączonych na napięciu niższym niż 110 kV i wyższym niż 1 kV, o mocy pobieranej nie mniejszej niż 800 kW i nie większej niż 5 MW (wyłącznie) lub rocznym zużyciu energii elektrycznej nie mniejszym niż 4 GWh i nie większym niż 30 GWh</w:t>
      </w:r>
      <w:r w:rsidRPr="00EC5565">
        <w:rPr>
          <w:spacing w:val="-2"/>
          <w:sz w:val="20"/>
          <w:szCs w:val="20"/>
        </w:rPr>
        <w:t xml:space="preserve"> </w:t>
      </w:r>
      <w:r w:rsidRPr="00EC5565">
        <w:rPr>
          <w:sz w:val="20"/>
          <w:szCs w:val="20"/>
        </w:rPr>
        <w:t>(wyłącznie),</w:t>
      </w:r>
    </w:p>
    <w:p w:rsidR="00BA0CB8" w:rsidRPr="00EC5565" w:rsidRDefault="00343ABC" w:rsidP="00566D97">
      <w:pPr>
        <w:pStyle w:val="Akapitzlist"/>
        <w:numPr>
          <w:ilvl w:val="5"/>
          <w:numId w:val="33"/>
        </w:numPr>
        <w:spacing w:before="0"/>
        <w:ind w:left="1276" w:right="392"/>
        <w:rPr>
          <w:sz w:val="20"/>
          <w:szCs w:val="20"/>
        </w:rPr>
      </w:pPr>
      <w:r w:rsidRPr="00EC5565">
        <w:rPr>
          <w:sz w:val="20"/>
          <w:szCs w:val="20"/>
        </w:rPr>
        <w:t>kat. B4 - układy pomiarowe dla urządzeń, instalacji lub sieci podmiotów przyłączonych na napięciu niższym niż 110 kV i wyższym niż 1 kV, o mocy pobieranej nie mniejszej niż 40 kW i nie większej niż 800 kW (wyłącznie) lub rocznym zużyciu energii elektrycznej nie mniejszym niż 200 MWh i nie większym niż 4 GWh</w:t>
      </w:r>
      <w:r w:rsidRPr="00EC5565">
        <w:rPr>
          <w:spacing w:val="-2"/>
          <w:sz w:val="20"/>
          <w:szCs w:val="20"/>
        </w:rPr>
        <w:t xml:space="preserve"> </w:t>
      </w:r>
      <w:r w:rsidRPr="00EC5565">
        <w:rPr>
          <w:sz w:val="20"/>
          <w:szCs w:val="20"/>
        </w:rPr>
        <w:t>(wyłącznie),</w:t>
      </w:r>
    </w:p>
    <w:p w:rsidR="00BA0CB8" w:rsidRPr="00EC5565" w:rsidRDefault="00343ABC" w:rsidP="00566D97">
      <w:pPr>
        <w:pStyle w:val="Akapitzlist"/>
        <w:numPr>
          <w:ilvl w:val="5"/>
          <w:numId w:val="33"/>
        </w:numPr>
        <w:spacing w:before="0"/>
        <w:ind w:left="1276" w:right="392"/>
        <w:rPr>
          <w:sz w:val="20"/>
          <w:szCs w:val="20"/>
        </w:rPr>
      </w:pPr>
      <w:r w:rsidRPr="00EC5565">
        <w:rPr>
          <w:sz w:val="20"/>
          <w:szCs w:val="20"/>
        </w:rPr>
        <w:t>kat. B5 - układy pomiarowe dla urządzeń, instalacji lub sieci podmiotów przyłączonych na napięciu niższym niż 110 kV i wyższym niż 1 kV, o mocy pobieranej nie większej niż 40 kW (wyłącznie) lub rocznym zużyciu energii elektrycznej nie większym niż 200 MWh</w:t>
      </w:r>
      <w:r w:rsidRPr="00EC5565">
        <w:rPr>
          <w:spacing w:val="-6"/>
          <w:sz w:val="20"/>
          <w:szCs w:val="20"/>
        </w:rPr>
        <w:t xml:space="preserve"> </w:t>
      </w:r>
      <w:r w:rsidRPr="00EC5565">
        <w:rPr>
          <w:sz w:val="20"/>
          <w:szCs w:val="20"/>
        </w:rPr>
        <w:t>(wyłącznie),</w:t>
      </w:r>
    </w:p>
    <w:p w:rsidR="00BA0CB8" w:rsidRPr="00EC5565" w:rsidRDefault="00343ABC" w:rsidP="00566D97">
      <w:pPr>
        <w:pStyle w:val="Akapitzlist"/>
        <w:numPr>
          <w:ilvl w:val="5"/>
          <w:numId w:val="33"/>
        </w:numPr>
        <w:spacing w:before="0"/>
        <w:ind w:left="1276" w:right="392"/>
        <w:rPr>
          <w:sz w:val="20"/>
          <w:szCs w:val="20"/>
        </w:rPr>
      </w:pPr>
      <w:r w:rsidRPr="00EC5565">
        <w:rPr>
          <w:sz w:val="20"/>
          <w:szCs w:val="20"/>
        </w:rPr>
        <w:t>kat. C1 - układy pomiarowe dla podmiotów przyłączonych na napięciu nie wyższym niż 1 kV o mocy pobieranej nie większej niż 40 kW lub rocznym zużyciu energii elektrycznej nie większym niż 200</w:t>
      </w:r>
      <w:r w:rsidRPr="00EC5565">
        <w:rPr>
          <w:spacing w:val="-7"/>
          <w:sz w:val="20"/>
          <w:szCs w:val="20"/>
        </w:rPr>
        <w:t xml:space="preserve"> </w:t>
      </w:r>
      <w:r w:rsidRPr="00EC5565">
        <w:rPr>
          <w:sz w:val="20"/>
          <w:szCs w:val="20"/>
        </w:rPr>
        <w:t>MWh,</w:t>
      </w:r>
    </w:p>
    <w:p w:rsidR="00BA0CB8" w:rsidRPr="00EC5565" w:rsidRDefault="00343ABC" w:rsidP="00566D97">
      <w:pPr>
        <w:pStyle w:val="Akapitzlist"/>
        <w:numPr>
          <w:ilvl w:val="5"/>
          <w:numId w:val="33"/>
        </w:numPr>
        <w:spacing w:before="0"/>
        <w:ind w:left="1276" w:right="392"/>
        <w:rPr>
          <w:sz w:val="20"/>
          <w:szCs w:val="20"/>
        </w:rPr>
      </w:pPr>
      <w:r w:rsidRPr="00EC5565">
        <w:rPr>
          <w:sz w:val="20"/>
          <w:szCs w:val="20"/>
        </w:rPr>
        <w:t>kat. C2 - układy pomiarowe dla podmiotów przyłączonych na napięciu nie wyższym niż 1 kV o mocy pobieranej większej niż 40 kW lub rocznym zużyciu energii elektrycznej większym niż 200</w:t>
      </w:r>
      <w:r w:rsidRPr="00EC5565">
        <w:rPr>
          <w:spacing w:val="-9"/>
          <w:sz w:val="20"/>
          <w:szCs w:val="20"/>
        </w:rPr>
        <w:t xml:space="preserve"> </w:t>
      </w:r>
      <w:r w:rsidRPr="00EC5565">
        <w:rPr>
          <w:sz w:val="20"/>
          <w:szCs w:val="20"/>
        </w:rPr>
        <w:t>MWh.</w:t>
      </w:r>
    </w:p>
    <w:p w:rsidR="00BA0CB8" w:rsidRPr="00EC5565" w:rsidRDefault="00BA0CB8" w:rsidP="00EC5565">
      <w:pPr>
        <w:pStyle w:val="Tekstpodstawowy"/>
        <w:ind w:left="1276"/>
        <w:rPr>
          <w:sz w:val="20"/>
          <w:szCs w:val="20"/>
        </w:rPr>
      </w:pPr>
    </w:p>
    <w:p w:rsidR="00BA0CB8" w:rsidRPr="00092BD2" w:rsidRDefault="00343ABC" w:rsidP="00EC5565">
      <w:pPr>
        <w:pStyle w:val="Tekstpodstawowy"/>
        <w:ind w:left="851" w:right="391"/>
        <w:jc w:val="both"/>
        <w:rPr>
          <w:sz w:val="20"/>
          <w:szCs w:val="20"/>
        </w:rPr>
      </w:pPr>
      <w:r w:rsidRPr="00092BD2">
        <w:rPr>
          <w:sz w:val="20"/>
          <w:szCs w:val="20"/>
        </w:rPr>
        <w:t>W przypadku układów pomiarowych kategorii B i C, kwalifikacja do poszczególnych kategorii jest uwarunkowana przekroczeniem granicznej wartości jednego z dwóch wymienionych kryteriów tj. mocy pobieranej lub rocznego zużycia energii. Wartość mocy pobieranej ustalana jest z uwzględnieniem wartości mocy umownej podmiotu, o ile ta moc jest znana OSD</w:t>
      </w:r>
      <w:r w:rsidR="004715E7" w:rsidRPr="00092BD2">
        <w:rPr>
          <w:sz w:val="20"/>
          <w:szCs w:val="20"/>
        </w:rPr>
        <w:t>n</w:t>
      </w:r>
      <w:r w:rsidRPr="00092BD2">
        <w:rPr>
          <w:sz w:val="20"/>
          <w:szCs w:val="20"/>
        </w:rPr>
        <w:t>. W przeciwnym przypadku uwzględnia się moc przyłączeniową</w:t>
      </w:r>
      <w:r w:rsidRPr="00092BD2">
        <w:rPr>
          <w:spacing w:val="-1"/>
          <w:sz w:val="20"/>
          <w:szCs w:val="20"/>
        </w:rPr>
        <w:t xml:space="preserve"> </w:t>
      </w:r>
      <w:r w:rsidRPr="00092BD2">
        <w:rPr>
          <w:sz w:val="20"/>
          <w:szCs w:val="20"/>
        </w:rPr>
        <w:t>podmiotu.</w:t>
      </w:r>
    </w:p>
    <w:p w:rsidR="00BA0CB8" w:rsidRPr="00092BD2" w:rsidRDefault="00343ABC" w:rsidP="00566D97">
      <w:pPr>
        <w:pStyle w:val="Akapitzlist"/>
        <w:numPr>
          <w:ilvl w:val="4"/>
          <w:numId w:val="33"/>
        </w:numPr>
        <w:spacing w:before="0"/>
        <w:ind w:left="851" w:right="393" w:hanging="851"/>
        <w:rPr>
          <w:sz w:val="20"/>
          <w:szCs w:val="20"/>
        </w:rPr>
      </w:pPr>
      <w:r w:rsidRPr="00092BD2">
        <w:rPr>
          <w:sz w:val="20"/>
          <w:szCs w:val="20"/>
        </w:rPr>
        <w:t>Liczniki energii elektrycznej powinny posiadać, co najmniej klasę dokładności odpowiednią dla kategorii pomiaru oraz</w:t>
      </w:r>
      <w:r w:rsidRPr="00092BD2">
        <w:rPr>
          <w:spacing w:val="-9"/>
          <w:sz w:val="20"/>
          <w:szCs w:val="20"/>
        </w:rPr>
        <w:t xml:space="preserve"> </w:t>
      </w:r>
      <w:r w:rsidRPr="00092BD2">
        <w:rPr>
          <w:sz w:val="20"/>
          <w:szCs w:val="20"/>
        </w:rPr>
        <w:t>umożliwiać:</w:t>
      </w:r>
    </w:p>
    <w:p w:rsidR="00BA0CB8" w:rsidRPr="00092BD2" w:rsidRDefault="00343ABC" w:rsidP="00566D97">
      <w:pPr>
        <w:pStyle w:val="Akapitzlist"/>
        <w:numPr>
          <w:ilvl w:val="5"/>
          <w:numId w:val="33"/>
        </w:numPr>
        <w:spacing w:before="0"/>
        <w:ind w:left="1134" w:right="394"/>
        <w:rPr>
          <w:sz w:val="20"/>
          <w:szCs w:val="20"/>
        </w:rPr>
      </w:pPr>
      <w:r w:rsidRPr="00092BD2">
        <w:rPr>
          <w:sz w:val="20"/>
          <w:szCs w:val="20"/>
        </w:rPr>
        <w:t>dwukierunkowy pomiar energii czynnej oraz biernej dla wytwórców i odbiorców posiadających źródła wytwórcze mierzony w czterech kwadrantach z rejestracją profili</w:t>
      </w:r>
      <w:r w:rsidRPr="00092BD2">
        <w:rPr>
          <w:spacing w:val="-1"/>
          <w:sz w:val="20"/>
          <w:szCs w:val="20"/>
        </w:rPr>
        <w:t xml:space="preserve"> </w:t>
      </w:r>
      <w:r w:rsidRPr="00092BD2">
        <w:rPr>
          <w:sz w:val="20"/>
          <w:szCs w:val="20"/>
        </w:rPr>
        <w:t>obciążenia,</w:t>
      </w:r>
    </w:p>
    <w:p w:rsidR="00BA0CB8" w:rsidRPr="00092BD2" w:rsidRDefault="00343ABC" w:rsidP="00566D97">
      <w:pPr>
        <w:pStyle w:val="Akapitzlist"/>
        <w:numPr>
          <w:ilvl w:val="5"/>
          <w:numId w:val="33"/>
        </w:numPr>
        <w:spacing w:before="0"/>
        <w:ind w:left="1134" w:right="393"/>
        <w:rPr>
          <w:sz w:val="20"/>
          <w:szCs w:val="20"/>
        </w:rPr>
      </w:pPr>
      <w:r w:rsidRPr="00092BD2">
        <w:rPr>
          <w:sz w:val="20"/>
          <w:szCs w:val="20"/>
        </w:rPr>
        <w:t>jednokierunkowy pomiar energii czynnej i dwukierunkowy pomiar energii biernej z</w:t>
      </w:r>
      <w:r w:rsidRPr="00092BD2">
        <w:rPr>
          <w:spacing w:val="-15"/>
          <w:sz w:val="20"/>
          <w:szCs w:val="20"/>
        </w:rPr>
        <w:t xml:space="preserve"> </w:t>
      </w:r>
      <w:r w:rsidRPr="00092BD2">
        <w:rPr>
          <w:sz w:val="20"/>
          <w:szCs w:val="20"/>
        </w:rPr>
        <w:t>rejestracją</w:t>
      </w:r>
      <w:r w:rsidRPr="00092BD2">
        <w:rPr>
          <w:spacing w:val="-14"/>
          <w:sz w:val="20"/>
          <w:szCs w:val="20"/>
        </w:rPr>
        <w:t xml:space="preserve"> </w:t>
      </w:r>
      <w:r w:rsidRPr="00092BD2">
        <w:rPr>
          <w:sz w:val="20"/>
          <w:szCs w:val="20"/>
        </w:rPr>
        <w:t>profili</w:t>
      </w:r>
      <w:r w:rsidRPr="00092BD2">
        <w:rPr>
          <w:spacing w:val="-15"/>
          <w:sz w:val="20"/>
          <w:szCs w:val="20"/>
        </w:rPr>
        <w:t xml:space="preserve"> </w:t>
      </w:r>
      <w:r w:rsidRPr="00092BD2">
        <w:rPr>
          <w:sz w:val="20"/>
          <w:szCs w:val="20"/>
        </w:rPr>
        <w:lastRenderedPageBreak/>
        <w:t>obciążenia</w:t>
      </w:r>
      <w:r w:rsidRPr="00092BD2">
        <w:rPr>
          <w:spacing w:val="-14"/>
          <w:sz w:val="20"/>
          <w:szCs w:val="20"/>
        </w:rPr>
        <w:t xml:space="preserve"> </w:t>
      </w:r>
      <w:r w:rsidRPr="00092BD2">
        <w:rPr>
          <w:sz w:val="20"/>
          <w:szCs w:val="20"/>
        </w:rPr>
        <w:t>dla</w:t>
      </w:r>
      <w:r w:rsidRPr="00092BD2">
        <w:rPr>
          <w:spacing w:val="-14"/>
          <w:sz w:val="20"/>
          <w:szCs w:val="20"/>
        </w:rPr>
        <w:t xml:space="preserve"> </w:t>
      </w:r>
      <w:r w:rsidRPr="00092BD2">
        <w:rPr>
          <w:sz w:val="20"/>
          <w:szCs w:val="20"/>
        </w:rPr>
        <w:t>odbiorców</w:t>
      </w:r>
      <w:r w:rsidRPr="00092BD2">
        <w:rPr>
          <w:spacing w:val="-11"/>
          <w:sz w:val="20"/>
          <w:szCs w:val="20"/>
        </w:rPr>
        <w:t xml:space="preserve"> </w:t>
      </w:r>
      <w:r w:rsidRPr="00092BD2">
        <w:rPr>
          <w:sz w:val="20"/>
          <w:szCs w:val="20"/>
        </w:rPr>
        <w:t>nieposiadających</w:t>
      </w:r>
      <w:r w:rsidRPr="00092BD2">
        <w:rPr>
          <w:spacing w:val="-14"/>
          <w:sz w:val="20"/>
          <w:szCs w:val="20"/>
        </w:rPr>
        <w:t xml:space="preserve"> </w:t>
      </w:r>
      <w:r w:rsidRPr="00092BD2">
        <w:rPr>
          <w:sz w:val="20"/>
          <w:szCs w:val="20"/>
        </w:rPr>
        <w:t>źródeł</w:t>
      </w:r>
      <w:r w:rsidRPr="00092BD2">
        <w:rPr>
          <w:spacing w:val="-13"/>
          <w:sz w:val="20"/>
          <w:szCs w:val="20"/>
        </w:rPr>
        <w:t xml:space="preserve"> </w:t>
      </w:r>
      <w:r w:rsidRPr="00092BD2">
        <w:rPr>
          <w:sz w:val="20"/>
          <w:szCs w:val="20"/>
        </w:rPr>
        <w:t>wytwórczych oraz mocy przyłączeniowej nie mniejszej niż 40</w:t>
      </w:r>
      <w:r w:rsidRPr="00092BD2">
        <w:rPr>
          <w:spacing w:val="-10"/>
          <w:sz w:val="20"/>
          <w:szCs w:val="20"/>
        </w:rPr>
        <w:t xml:space="preserve"> </w:t>
      </w:r>
      <w:r w:rsidRPr="00092BD2">
        <w:rPr>
          <w:sz w:val="20"/>
          <w:szCs w:val="20"/>
        </w:rPr>
        <w:t>kW,</w:t>
      </w:r>
    </w:p>
    <w:p w:rsidR="00BA0CB8" w:rsidRPr="00092BD2" w:rsidRDefault="00343ABC" w:rsidP="00566D97">
      <w:pPr>
        <w:pStyle w:val="Akapitzlist"/>
        <w:numPr>
          <w:ilvl w:val="5"/>
          <w:numId w:val="33"/>
        </w:numPr>
        <w:spacing w:before="0"/>
        <w:ind w:left="1134" w:right="395"/>
        <w:rPr>
          <w:sz w:val="20"/>
          <w:szCs w:val="20"/>
        </w:rPr>
      </w:pPr>
      <w:r w:rsidRPr="00092BD2">
        <w:rPr>
          <w:sz w:val="20"/>
          <w:szCs w:val="20"/>
        </w:rPr>
        <w:t>jednokierunkowy pomiar energii czynnej, a w uzasadnionych przypadkach pomiar energii biernej – dotyczy tylko układów pomiarowo-rozliczeniowych odbiorców zaliczonych do kategorii</w:t>
      </w:r>
      <w:r w:rsidRPr="00092BD2">
        <w:rPr>
          <w:spacing w:val="-1"/>
          <w:sz w:val="20"/>
          <w:szCs w:val="20"/>
        </w:rPr>
        <w:t xml:space="preserve"> </w:t>
      </w:r>
      <w:r w:rsidRPr="00092BD2">
        <w:rPr>
          <w:sz w:val="20"/>
          <w:szCs w:val="20"/>
        </w:rPr>
        <w:t>C1,</w:t>
      </w:r>
    </w:p>
    <w:p w:rsidR="00BA0CB8" w:rsidRPr="00092BD2" w:rsidRDefault="00343ABC" w:rsidP="00566D97">
      <w:pPr>
        <w:pStyle w:val="Akapitzlist"/>
        <w:numPr>
          <w:ilvl w:val="5"/>
          <w:numId w:val="33"/>
        </w:numPr>
        <w:spacing w:before="0"/>
        <w:ind w:left="1134" w:right="393"/>
        <w:rPr>
          <w:sz w:val="20"/>
          <w:szCs w:val="20"/>
        </w:rPr>
      </w:pPr>
      <w:r w:rsidRPr="00092BD2">
        <w:rPr>
          <w:sz w:val="20"/>
          <w:szCs w:val="20"/>
        </w:rPr>
        <w:t>jednokierunkowy pomiar energii czynnej z rejestracją profili obciążenia – dla pomiaru</w:t>
      </w:r>
      <w:r w:rsidRPr="00092BD2">
        <w:rPr>
          <w:spacing w:val="-6"/>
          <w:sz w:val="20"/>
          <w:szCs w:val="20"/>
        </w:rPr>
        <w:t xml:space="preserve"> </w:t>
      </w:r>
      <w:r w:rsidRPr="00092BD2">
        <w:rPr>
          <w:sz w:val="20"/>
          <w:szCs w:val="20"/>
        </w:rPr>
        <w:t>na</w:t>
      </w:r>
      <w:r w:rsidRPr="00092BD2">
        <w:rPr>
          <w:spacing w:val="-6"/>
          <w:sz w:val="20"/>
          <w:szCs w:val="20"/>
        </w:rPr>
        <w:t xml:space="preserve"> </w:t>
      </w:r>
      <w:r w:rsidRPr="00092BD2">
        <w:rPr>
          <w:sz w:val="20"/>
          <w:szCs w:val="20"/>
        </w:rPr>
        <w:t>zaciskach</w:t>
      </w:r>
      <w:r w:rsidRPr="00092BD2">
        <w:rPr>
          <w:spacing w:val="-5"/>
          <w:sz w:val="20"/>
          <w:szCs w:val="20"/>
        </w:rPr>
        <w:t xml:space="preserve"> </w:t>
      </w:r>
      <w:r w:rsidRPr="00092BD2">
        <w:rPr>
          <w:sz w:val="20"/>
          <w:szCs w:val="20"/>
        </w:rPr>
        <w:t>generatora,</w:t>
      </w:r>
      <w:r w:rsidRPr="00092BD2">
        <w:rPr>
          <w:spacing w:val="-8"/>
          <w:sz w:val="20"/>
          <w:szCs w:val="20"/>
        </w:rPr>
        <w:t xml:space="preserve"> </w:t>
      </w:r>
      <w:r w:rsidRPr="00092BD2">
        <w:rPr>
          <w:sz w:val="20"/>
          <w:szCs w:val="20"/>
        </w:rPr>
        <w:t>w</w:t>
      </w:r>
      <w:r w:rsidRPr="00092BD2">
        <w:rPr>
          <w:spacing w:val="-4"/>
          <w:sz w:val="20"/>
          <w:szCs w:val="20"/>
        </w:rPr>
        <w:t xml:space="preserve"> </w:t>
      </w:r>
      <w:r w:rsidRPr="00092BD2">
        <w:rPr>
          <w:sz w:val="20"/>
          <w:szCs w:val="20"/>
        </w:rPr>
        <w:t>celu</w:t>
      </w:r>
      <w:r w:rsidRPr="00092BD2">
        <w:rPr>
          <w:spacing w:val="-6"/>
          <w:sz w:val="20"/>
          <w:szCs w:val="20"/>
        </w:rPr>
        <w:t xml:space="preserve"> </w:t>
      </w:r>
      <w:r w:rsidRPr="00092BD2">
        <w:rPr>
          <w:sz w:val="20"/>
          <w:szCs w:val="20"/>
        </w:rPr>
        <w:t>potwierdzania</w:t>
      </w:r>
      <w:r w:rsidRPr="00092BD2">
        <w:rPr>
          <w:spacing w:val="-5"/>
          <w:sz w:val="20"/>
          <w:szCs w:val="20"/>
        </w:rPr>
        <w:t xml:space="preserve"> </w:t>
      </w:r>
      <w:r w:rsidRPr="00092BD2">
        <w:rPr>
          <w:sz w:val="20"/>
          <w:szCs w:val="20"/>
        </w:rPr>
        <w:t>ilości</w:t>
      </w:r>
      <w:r w:rsidRPr="00092BD2">
        <w:rPr>
          <w:spacing w:val="-8"/>
          <w:sz w:val="20"/>
          <w:szCs w:val="20"/>
        </w:rPr>
        <w:t xml:space="preserve"> </w:t>
      </w:r>
      <w:r w:rsidRPr="00092BD2">
        <w:rPr>
          <w:sz w:val="20"/>
          <w:szCs w:val="20"/>
        </w:rPr>
        <w:t>wytworzonej</w:t>
      </w:r>
      <w:r w:rsidRPr="00092BD2">
        <w:rPr>
          <w:spacing w:val="-6"/>
          <w:sz w:val="20"/>
          <w:szCs w:val="20"/>
        </w:rPr>
        <w:t xml:space="preserve"> </w:t>
      </w:r>
      <w:r w:rsidRPr="00092BD2">
        <w:rPr>
          <w:sz w:val="20"/>
          <w:szCs w:val="20"/>
        </w:rPr>
        <w:t>energii dla potrzeb wydawania świadectw</w:t>
      </w:r>
      <w:r w:rsidRPr="00092BD2">
        <w:rPr>
          <w:spacing w:val="-6"/>
          <w:sz w:val="20"/>
          <w:szCs w:val="20"/>
        </w:rPr>
        <w:t xml:space="preserve"> </w:t>
      </w:r>
      <w:r w:rsidRPr="00092BD2">
        <w:rPr>
          <w:sz w:val="20"/>
          <w:szCs w:val="20"/>
        </w:rPr>
        <w:t>pochodzenia.</w:t>
      </w:r>
    </w:p>
    <w:p w:rsidR="00BA0CB8" w:rsidRPr="00092BD2" w:rsidRDefault="00343ABC" w:rsidP="00566D97">
      <w:pPr>
        <w:pStyle w:val="Akapitzlist"/>
        <w:numPr>
          <w:ilvl w:val="4"/>
          <w:numId w:val="33"/>
        </w:numPr>
        <w:spacing w:before="0"/>
        <w:ind w:left="993" w:right="391" w:hanging="993"/>
        <w:rPr>
          <w:sz w:val="20"/>
          <w:szCs w:val="20"/>
        </w:rPr>
      </w:pPr>
      <w:r w:rsidRPr="00092BD2">
        <w:rPr>
          <w:sz w:val="20"/>
          <w:szCs w:val="20"/>
        </w:rPr>
        <w:t>Transmisja</w:t>
      </w:r>
      <w:r w:rsidRPr="00092BD2">
        <w:rPr>
          <w:spacing w:val="-13"/>
          <w:sz w:val="20"/>
          <w:szCs w:val="20"/>
        </w:rPr>
        <w:t xml:space="preserve"> </w:t>
      </w:r>
      <w:r w:rsidRPr="00092BD2">
        <w:rPr>
          <w:sz w:val="20"/>
          <w:szCs w:val="20"/>
        </w:rPr>
        <w:t>danych</w:t>
      </w:r>
      <w:r w:rsidRPr="00092BD2">
        <w:rPr>
          <w:spacing w:val="-10"/>
          <w:sz w:val="20"/>
          <w:szCs w:val="20"/>
        </w:rPr>
        <w:t xml:space="preserve"> </w:t>
      </w:r>
      <w:r w:rsidRPr="00092BD2">
        <w:rPr>
          <w:sz w:val="20"/>
          <w:szCs w:val="20"/>
        </w:rPr>
        <w:t>z</w:t>
      </w:r>
      <w:r w:rsidRPr="00092BD2">
        <w:rPr>
          <w:spacing w:val="-10"/>
          <w:sz w:val="20"/>
          <w:szCs w:val="20"/>
        </w:rPr>
        <w:t xml:space="preserve"> </w:t>
      </w:r>
      <w:r w:rsidRPr="00092BD2">
        <w:rPr>
          <w:sz w:val="20"/>
          <w:szCs w:val="20"/>
        </w:rPr>
        <w:t>układów</w:t>
      </w:r>
      <w:r w:rsidRPr="00092BD2">
        <w:rPr>
          <w:spacing w:val="-8"/>
          <w:sz w:val="20"/>
          <w:szCs w:val="20"/>
        </w:rPr>
        <w:t xml:space="preserve"> </w:t>
      </w:r>
      <w:r w:rsidRPr="00092BD2">
        <w:rPr>
          <w:sz w:val="20"/>
          <w:szCs w:val="20"/>
        </w:rPr>
        <w:t>pomiarowo-rozliczeniowych</w:t>
      </w:r>
      <w:r w:rsidRPr="00092BD2">
        <w:rPr>
          <w:spacing w:val="-12"/>
          <w:sz w:val="20"/>
          <w:szCs w:val="20"/>
        </w:rPr>
        <w:t xml:space="preserve"> </w:t>
      </w:r>
      <w:r w:rsidRPr="00092BD2">
        <w:rPr>
          <w:sz w:val="20"/>
          <w:szCs w:val="20"/>
        </w:rPr>
        <w:t>energii</w:t>
      </w:r>
      <w:r w:rsidRPr="00092BD2">
        <w:rPr>
          <w:spacing w:val="-12"/>
          <w:sz w:val="20"/>
          <w:szCs w:val="20"/>
        </w:rPr>
        <w:t xml:space="preserve"> </w:t>
      </w:r>
      <w:r w:rsidRPr="00092BD2">
        <w:rPr>
          <w:sz w:val="20"/>
          <w:szCs w:val="20"/>
        </w:rPr>
        <w:t>elektrycznej</w:t>
      </w:r>
      <w:r w:rsidRPr="00092BD2">
        <w:rPr>
          <w:spacing w:val="-11"/>
          <w:sz w:val="20"/>
          <w:szCs w:val="20"/>
        </w:rPr>
        <w:t xml:space="preserve"> </w:t>
      </w:r>
      <w:r w:rsidRPr="00092BD2">
        <w:rPr>
          <w:sz w:val="20"/>
          <w:szCs w:val="20"/>
        </w:rPr>
        <w:t>do</w:t>
      </w:r>
      <w:r w:rsidRPr="00092BD2">
        <w:rPr>
          <w:spacing w:val="-10"/>
          <w:sz w:val="20"/>
          <w:szCs w:val="20"/>
        </w:rPr>
        <w:t xml:space="preserve"> </w:t>
      </w:r>
      <w:r w:rsidRPr="00092BD2">
        <w:rPr>
          <w:sz w:val="20"/>
          <w:szCs w:val="20"/>
        </w:rPr>
        <w:t>LSPR powinna być realizowana za</w:t>
      </w:r>
      <w:r w:rsidRPr="00092BD2">
        <w:rPr>
          <w:spacing w:val="-1"/>
          <w:sz w:val="20"/>
          <w:szCs w:val="20"/>
        </w:rPr>
        <w:t xml:space="preserve"> </w:t>
      </w:r>
      <w:r w:rsidRPr="00092BD2">
        <w:rPr>
          <w:sz w:val="20"/>
          <w:szCs w:val="20"/>
        </w:rPr>
        <w:t>pośrednictwem:</w:t>
      </w:r>
    </w:p>
    <w:p w:rsidR="00BA0CB8" w:rsidRPr="00092BD2" w:rsidRDefault="00343ABC" w:rsidP="00566D97">
      <w:pPr>
        <w:pStyle w:val="Akapitzlist"/>
        <w:numPr>
          <w:ilvl w:val="5"/>
          <w:numId w:val="33"/>
        </w:numPr>
        <w:tabs>
          <w:tab w:val="left" w:pos="1894"/>
        </w:tabs>
        <w:spacing w:before="0"/>
        <w:rPr>
          <w:sz w:val="20"/>
          <w:szCs w:val="20"/>
        </w:rPr>
      </w:pPr>
      <w:r w:rsidRPr="00092BD2">
        <w:rPr>
          <w:sz w:val="20"/>
          <w:szCs w:val="20"/>
        </w:rPr>
        <w:t>wyjść cyfrowych liczników energii</w:t>
      </w:r>
      <w:r w:rsidRPr="00092BD2">
        <w:rPr>
          <w:spacing w:val="-7"/>
          <w:sz w:val="20"/>
          <w:szCs w:val="20"/>
        </w:rPr>
        <w:t xml:space="preserve"> </w:t>
      </w:r>
      <w:r w:rsidRPr="00092BD2">
        <w:rPr>
          <w:sz w:val="20"/>
          <w:szCs w:val="20"/>
        </w:rPr>
        <w:t>elektrycznej,</w:t>
      </w:r>
    </w:p>
    <w:p w:rsidR="00BA0CB8" w:rsidRPr="00092BD2" w:rsidRDefault="00343ABC" w:rsidP="00566D97">
      <w:pPr>
        <w:pStyle w:val="Akapitzlist"/>
        <w:numPr>
          <w:ilvl w:val="5"/>
          <w:numId w:val="33"/>
        </w:numPr>
        <w:tabs>
          <w:tab w:val="left" w:pos="1894"/>
        </w:tabs>
        <w:spacing w:before="0"/>
        <w:ind w:right="392"/>
        <w:rPr>
          <w:sz w:val="20"/>
          <w:szCs w:val="20"/>
        </w:rPr>
      </w:pPr>
      <w:r w:rsidRPr="00092BD2">
        <w:rPr>
          <w:sz w:val="20"/>
          <w:szCs w:val="20"/>
        </w:rPr>
        <w:t>wyjść cyfrowych rejestratorów (koncentratorów), które to rejestratory (koncentratory) będą pozyskiwały dane za pomocą wyjść cyfrowych liczników energii</w:t>
      </w:r>
      <w:r w:rsidRPr="00092BD2">
        <w:rPr>
          <w:spacing w:val="-2"/>
          <w:sz w:val="20"/>
          <w:szCs w:val="20"/>
        </w:rPr>
        <w:t xml:space="preserve"> </w:t>
      </w:r>
      <w:r w:rsidRPr="00092BD2">
        <w:rPr>
          <w:sz w:val="20"/>
          <w:szCs w:val="20"/>
        </w:rPr>
        <w:t>elektrycznej.</w:t>
      </w:r>
    </w:p>
    <w:p w:rsidR="00BA0CB8" w:rsidRPr="00092BD2" w:rsidRDefault="00343ABC" w:rsidP="008905A6">
      <w:pPr>
        <w:pStyle w:val="Tekstpodstawowy"/>
        <w:ind w:left="1533"/>
        <w:rPr>
          <w:sz w:val="20"/>
          <w:szCs w:val="20"/>
        </w:rPr>
      </w:pPr>
      <w:r w:rsidRPr="00092BD2">
        <w:rPr>
          <w:sz w:val="20"/>
          <w:szCs w:val="20"/>
        </w:rPr>
        <w:t>Wymagania co do szybkości i jakości transmisji danych kanałami telekomunikacyjnymi określa OSD</w:t>
      </w:r>
      <w:r w:rsidR="004715E7" w:rsidRPr="00092BD2">
        <w:rPr>
          <w:sz w:val="20"/>
          <w:szCs w:val="20"/>
        </w:rPr>
        <w:t>n</w:t>
      </w:r>
      <w:r w:rsidRPr="00092BD2">
        <w:rPr>
          <w:sz w:val="20"/>
          <w:szCs w:val="20"/>
        </w:rPr>
        <w:t>.</w:t>
      </w:r>
    </w:p>
    <w:p w:rsidR="00BA0CB8" w:rsidRPr="00092BD2" w:rsidRDefault="00343ABC" w:rsidP="00566D97">
      <w:pPr>
        <w:pStyle w:val="Akapitzlist"/>
        <w:numPr>
          <w:ilvl w:val="4"/>
          <w:numId w:val="33"/>
        </w:numPr>
        <w:spacing w:before="0"/>
        <w:ind w:left="993" w:right="395" w:hanging="993"/>
        <w:rPr>
          <w:sz w:val="20"/>
          <w:szCs w:val="20"/>
        </w:rPr>
      </w:pPr>
      <w:r w:rsidRPr="00092BD2">
        <w:rPr>
          <w:sz w:val="20"/>
          <w:szCs w:val="20"/>
        </w:rPr>
        <w:t>Dla układów pomiarowych energii elektrycznej poszczególnych kategorii wymagane jest:</w:t>
      </w:r>
    </w:p>
    <w:p w:rsidR="00BA0CB8" w:rsidRPr="00EC5565" w:rsidRDefault="00343ABC" w:rsidP="00566D97">
      <w:pPr>
        <w:pStyle w:val="Akapitzlist"/>
        <w:numPr>
          <w:ilvl w:val="5"/>
          <w:numId w:val="33"/>
        </w:numPr>
        <w:spacing w:before="0"/>
        <w:ind w:left="1276" w:hanging="357"/>
        <w:rPr>
          <w:sz w:val="20"/>
          <w:szCs w:val="20"/>
        </w:rPr>
      </w:pPr>
      <w:r w:rsidRPr="00EC5565">
        <w:rPr>
          <w:sz w:val="20"/>
          <w:szCs w:val="20"/>
        </w:rPr>
        <w:t>dla</w:t>
      </w:r>
      <w:r w:rsidRPr="00EC5565">
        <w:rPr>
          <w:spacing w:val="8"/>
          <w:sz w:val="20"/>
          <w:szCs w:val="20"/>
        </w:rPr>
        <w:t xml:space="preserve"> </w:t>
      </w:r>
      <w:r w:rsidRPr="00EC5565">
        <w:rPr>
          <w:sz w:val="20"/>
          <w:szCs w:val="20"/>
        </w:rPr>
        <w:t>kategorii:</w:t>
      </w:r>
      <w:r w:rsidRPr="00EC5565">
        <w:rPr>
          <w:spacing w:val="7"/>
          <w:sz w:val="20"/>
          <w:szCs w:val="20"/>
        </w:rPr>
        <w:t xml:space="preserve"> </w:t>
      </w:r>
      <w:r w:rsidRPr="00EC5565">
        <w:rPr>
          <w:sz w:val="20"/>
          <w:szCs w:val="20"/>
        </w:rPr>
        <w:t>A1</w:t>
      </w:r>
      <w:r w:rsidRPr="00EC5565">
        <w:rPr>
          <w:spacing w:val="6"/>
          <w:sz w:val="20"/>
          <w:szCs w:val="20"/>
        </w:rPr>
        <w:t xml:space="preserve"> </w:t>
      </w:r>
      <w:r w:rsidRPr="00EC5565">
        <w:rPr>
          <w:sz w:val="20"/>
          <w:szCs w:val="20"/>
        </w:rPr>
        <w:t>i</w:t>
      </w:r>
      <w:r w:rsidRPr="00EC5565">
        <w:rPr>
          <w:spacing w:val="8"/>
          <w:sz w:val="20"/>
          <w:szCs w:val="20"/>
        </w:rPr>
        <w:t xml:space="preserve"> </w:t>
      </w:r>
      <w:r w:rsidRPr="00EC5565">
        <w:rPr>
          <w:sz w:val="20"/>
          <w:szCs w:val="20"/>
        </w:rPr>
        <w:t>A2</w:t>
      </w:r>
      <w:r w:rsidRPr="00EC5565">
        <w:rPr>
          <w:spacing w:val="8"/>
          <w:sz w:val="20"/>
          <w:szCs w:val="20"/>
        </w:rPr>
        <w:t xml:space="preserve"> </w:t>
      </w:r>
      <w:r w:rsidRPr="00EC5565">
        <w:rPr>
          <w:sz w:val="20"/>
          <w:szCs w:val="20"/>
        </w:rPr>
        <w:t>–</w:t>
      </w:r>
      <w:r w:rsidRPr="00EC5565">
        <w:rPr>
          <w:spacing w:val="7"/>
          <w:sz w:val="20"/>
          <w:szCs w:val="20"/>
        </w:rPr>
        <w:t xml:space="preserve"> </w:t>
      </w:r>
      <w:r w:rsidRPr="00EC5565">
        <w:rPr>
          <w:sz w:val="20"/>
          <w:szCs w:val="20"/>
        </w:rPr>
        <w:t>stosowanie</w:t>
      </w:r>
      <w:r w:rsidRPr="00EC5565">
        <w:rPr>
          <w:spacing w:val="9"/>
          <w:sz w:val="20"/>
          <w:szCs w:val="20"/>
        </w:rPr>
        <w:t xml:space="preserve"> </w:t>
      </w:r>
      <w:r w:rsidRPr="00EC5565">
        <w:rPr>
          <w:sz w:val="20"/>
          <w:szCs w:val="20"/>
        </w:rPr>
        <w:t>dwóch</w:t>
      </w:r>
      <w:r w:rsidRPr="00EC5565">
        <w:rPr>
          <w:spacing w:val="8"/>
          <w:sz w:val="20"/>
          <w:szCs w:val="20"/>
        </w:rPr>
        <w:t xml:space="preserve"> </w:t>
      </w:r>
      <w:r w:rsidRPr="00EC5565">
        <w:rPr>
          <w:sz w:val="20"/>
          <w:szCs w:val="20"/>
        </w:rPr>
        <w:t>równoważnych</w:t>
      </w:r>
      <w:r w:rsidRPr="00EC5565">
        <w:rPr>
          <w:spacing w:val="8"/>
          <w:sz w:val="20"/>
          <w:szCs w:val="20"/>
        </w:rPr>
        <w:t xml:space="preserve"> </w:t>
      </w:r>
      <w:r w:rsidRPr="00EC5565">
        <w:rPr>
          <w:sz w:val="20"/>
          <w:szCs w:val="20"/>
        </w:rPr>
        <w:t>układów</w:t>
      </w:r>
      <w:r w:rsidRPr="00EC5565">
        <w:rPr>
          <w:spacing w:val="7"/>
          <w:sz w:val="20"/>
          <w:szCs w:val="20"/>
        </w:rPr>
        <w:t xml:space="preserve"> </w:t>
      </w:r>
      <w:r w:rsidRPr="00EC5565">
        <w:rPr>
          <w:sz w:val="20"/>
          <w:szCs w:val="20"/>
        </w:rPr>
        <w:t>pomiarowych</w:t>
      </w:r>
    </w:p>
    <w:p w:rsidR="00BA0CB8" w:rsidRPr="00EC5565" w:rsidRDefault="00343ABC" w:rsidP="00EC5565">
      <w:pPr>
        <w:pStyle w:val="Tekstpodstawowy"/>
        <w:ind w:left="1276"/>
        <w:rPr>
          <w:sz w:val="20"/>
          <w:szCs w:val="20"/>
        </w:rPr>
      </w:pPr>
      <w:r w:rsidRPr="00EC5565">
        <w:rPr>
          <w:sz w:val="20"/>
          <w:szCs w:val="20"/>
        </w:rPr>
        <w:t>– układu pomiarowo-rozliczeniowego podstawowego i układu pomiarowo- rozliczeniowego rezerwowego,</w:t>
      </w:r>
    </w:p>
    <w:p w:rsidR="00BA0CB8" w:rsidRPr="00092BD2" w:rsidRDefault="00343ABC" w:rsidP="00566D97">
      <w:pPr>
        <w:pStyle w:val="Akapitzlist"/>
        <w:numPr>
          <w:ilvl w:val="5"/>
          <w:numId w:val="33"/>
        </w:numPr>
        <w:spacing w:before="0"/>
        <w:ind w:left="1276" w:right="390" w:hanging="357"/>
        <w:rPr>
          <w:sz w:val="20"/>
          <w:szCs w:val="20"/>
        </w:rPr>
      </w:pPr>
      <w:r w:rsidRPr="00092BD2">
        <w:rPr>
          <w:sz w:val="20"/>
          <w:szCs w:val="20"/>
        </w:rPr>
        <w:t>dla kategorii: B1 i B2 – stosowanie dwóch układów pomiarowych – układu pomiarowo-rozliczeniowego i układu</w:t>
      </w:r>
      <w:r w:rsidRPr="00092BD2">
        <w:rPr>
          <w:spacing w:val="-1"/>
          <w:sz w:val="20"/>
          <w:szCs w:val="20"/>
        </w:rPr>
        <w:t xml:space="preserve"> </w:t>
      </w:r>
      <w:r w:rsidRPr="00092BD2">
        <w:rPr>
          <w:sz w:val="20"/>
          <w:szCs w:val="20"/>
        </w:rPr>
        <w:t>pomiarowo-kontrolnego.</w:t>
      </w:r>
    </w:p>
    <w:p w:rsidR="00BA0CB8" w:rsidRPr="00092BD2" w:rsidRDefault="00343ABC" w:rsidP="00EC5565">
      <w:pPr>
        <w:pStyle w:val="Tekstpodstawowy"/>
        <w:ind w:left="851" w:right="392"/>
        <w:jc w:val="both"/>
        <w:rPr>
          <w:sz w:val="20"/>
          <w:szCs w:val="20"/>
        </w:rPr>
      </w:pPr>
      <w:r w:rsidRPr="00092BD2">
        <w:rPr>
          <w:sz w:val="20"/>
          <w:szCs w:val="20"/>
        </w:rPr>
        <w:t>Dla pozostałych kategorii oprócz układów pomiarowo-rozliczeniowych dopuszcza się stosowanie</w:t>
      </w:r>
      <w:r w:rsidRPr="00092BD2">
        <w:rPr>
          <w:spacing w:val="-9"/>
          <w:sz w:val="20"/>
          <w:szCs w:val="20"/>
        </w:rPr>
        <w:t xml:space="preserve"> </w:t>
      </w:r>
      <w:r w:rsidRPr="00092BD2">
        <w:rPr>
          <w:sz w:val="20"/>
          <w:szCs w:val="20"/>
        </w:rPr>
        <w:t>układów</w:t>
      </w:r>
      <w:r w:rsidRPr="00092BD2">
        <w:rPr>
          <w:spacing w:val="-9"/>
          <w:sz w:val="20"/>
          <w:szCs w:val="20"/>
        </w:rPr>
        <w:t xml:space="preserve"> </w:t>
      </w:r>
      <w:r w:rsidRPr="00092BD2">
        <w:rPr>
          <w:sz w:val="20"/>
          <w:szCs w:val="20"/>
        </w:rPr>
        <w:t>pomiarowo-kontrolnych,</w:t>
      </w:r>
      <w:r w:rsidRPr="00092BD2">
        <w:rPr>
          <w:spacing w:val="-12"/>
          <w:sz w:val="20"/>
          <w:szCs w:val="20"/>
        </w:rPr>
        <w:t xml:space="preserve"> </w:t>
      </w:r>
      <w:r w:rsidRPr="00092BD2">
        <w:rPr>
          <w:sz w:val="20"/>
          <w:szCs w:val="20"/>
        </w:rPr>
        <w:t>przy</w:t>
      </w:r>
      <w:r w:rsidRPr="00092BD2">
        <w:rPr>
          <w:spacing w:val="-11"/>
          <w:sz w:val="20"/>
          <w:szCs w:val="20"/>
        </w:rPr>
        <w:t xml:space="preserve"> </w:t>
      </w:r>
      <w:r w:rsidRPr="00092BD2">
        <w:rPr>
          <w:sz w:val="20"/>
          <w:szCs w:val="20"/>
        </w:rPr>
        <w:t>czym</w:t>
      </w:r>
      <w:r w:rsidRPr="00092BD2">
        <w:rPr>
          <w:spacing w:val="-11"/>
          <w:sz w:val="20"/>
          <w:szCs w:val="20"/>
        </w:rPr>
        <w:t xml:space="preserve"> </w:t>
      </w:r>
      <w:r w:rsidRPr="00092BD2">
        <w:rPr>
          <w:sz w:val="20"/>
          <w:szCs w:val="20"/>
        </w:rPr>
        <w:t>mogą</w:t>
      </w:r>
      <w:r w:rsidRPr="00092BD2">
        <w:rPr>
          <w:spacing w:val="-9"/>
          <w:sz w:val="20"/>
          <w:szCs w:val="20"/>
        </w:rPr>
        <w:t xml:space="preserve"> </w:t>
      </w:r>
      <w:r w:rsidRPr="00092BD2">
        <w:rPr>
          <w:sz w:val="20"/>
          <w:szCs w:val="20"/>
        </w:rPr>
        <w:t>być</w:t>
      </w:r>
      <w:r w:rsidRPr="00092BD2">
        <w:rPr>
          <w:spacing w:val="-11"/>
          <w:sz w:val="20"/>
          <w:szCs w:val="20"/>
        </w:rPr>
        <w:t xml:space="preserve"> </w:t>
      </w:r>
      <w:r w:rsidRPr="00092BD2">
        <w:rPr>
          <w:sz w:val="20"/>
          <w:szCs w:val="20"/>
        </w:rPr>
        <w:t>one</w:t>
      </w:r>
      <w:r w:rsidRPr="00092BD2">
        <w:rPr>
          <w:spacing w:val="-12"/>
          <w:sz w:val="20"/>
          <w:szCs w:val="20"/>
        </w:rPr>
        <w:t xml:space="preserve"> </w:t>
      </w:r>
      <w:r w:rsidRPr="00092BD2">
        <w:rPr>
          <w:sz w:val="20"/>
          <w:szCs w:val="20"/>
        </w:rPr>
        <w:t>przyłączone</w:t>
      </w:r>
      <w:r w:rsidRPr="00092BD2">
        <w:rPr>
          <w:spacing w:val="-8"/>
          <w:sz w:val="20"/>
          <w:szCs w:val="20"/>
        </w:rPr>
        <w:t xml:space="preserve"> </w:t>
      </w:r>
      <w:r w:rsidRPr="00092BD2">
        <w:rPr>
          <w:sz w:val="20"/>
          <w:szCs w:val="20"/>
        </w:rPr>
        <w:t>do uzwojenia przekładników układu</w:t>
      </w:r>
      <w:r w:rsidRPr="00092BD2">
        <w:rPr>
          <w:spacing w:val="-2"/>
          <w:sz w:val="20"/>
          <w:szCs w:val="20"/>
        </w:rPr>
        <w:t xml:space="preserve"> </w:t>
      </w:r>
      <w:r w:rsidRPr="00092BD2">
        <w:rPr>
          <w:sz w:val="20"/>
          <w:szCs w:val="20"/>
        </w:rPr>
        <w:t>pomiarowo-rozliczeniowego.</w:t>
      </w:r>
    </w:p>
    <w:p w:rsidR="00BA0CB8" w:rsidRPr="00092BD2" w:rsidRDefault="00343ABC" w:rsidP="00566D97">
      <w:pPr>
        <w:pStyle w:val="Akapitzlist"/>
        <w:numPr>
          <w:ilvl w:val="4"/>
          <w:numId w:val="33"/>
        </w:numPr>
        <w:spacing w:before="0"/>
        <w:ind w:left="993" w:right="392" w:hanging="993"/>
        <w:rPr>
          <w:sz w:val="20"/>
          <w:szCs w:val="20"/>
        </w:rPr>
      </w:pPr>
      <w:r w:rsidRPr="00092BD2">
        <w:rPr>
          <w:sz w:val="20"/>
          <w:szCs w:val="20"/>
        </w:rPr>
        <w:t>Miejsce zainstalowania układu pomiarowego określa OSD</w:t>
      </w:r>
      <w:r w:rsidR="004715E7" w:rsidRPr="00092BD2">
        <w:rPr>
          <w:sz w:val="20"/>
          <w:szCs w:val="20"/>
        </w:rPr>
        <w:t>n</w:t>
      </w:r>
      <w:r w:rsidRPr="00092BD2">
        <w:rPr>
          <w:sz w:val="20"/>
          <w:szCs w:val="20"/>
        </w:rPr>
        <w:t>, w warunkach przyłączenia. Dodatkowo miejsce zainstalowania układu pomiarowo-rozliczeniowego może być określone w umowie dystrybucji lub umowie</w:t>
      </w:r>
      <w:r w:rsidRPr="00092BD2">
        <w:rPr>
          <w:spacing w:val="-3"/>
          <w:sz w:val="20"/>
          <w:szCs w:val="20"/>
        </w:rPr>
        <w:t xml:space="preserve"> </w:t>
      </w:r>
      <w:r w:rsidRPr="00092BD2">
        <w:rPr>
          <w:sz w:val="20"/>
          <w:szCs w:val="20"/>
        </w:rPr>
        <w:t>kompleksowej.</w:t>
      </w:r>
    </w:p>
    <w:p w:rsidR="00BA0CB8" w:rsidRPr="00092BD2" w:rsidRDefault="00343ABC" w:rsidP="00566D97">
      <w:pPr>
        <w:pStyle w:val="Akapitzlist"/>
        <w:numPr>
          <w:ilvl w:val="4"/>
          <w:numId w:val="33"/>
        </w:numPr>
        <w:spacing w:before="0"/>
        <w:ind w:left="993" w:right="391" w:hanging="993"/>
        <w:rPr>
          <w:sz w:val="20"/>
          <w:szCs w:val="20"/>
        </w:rPr>
      </w:pPr>
      <w:r w:rsidRPr="00092BD2">
        <w:rPr>
          <w:sz w:val="20"/>
          <w:szCs w:val="20"/>
        </w:rPr>
        <w:t>Przekładniki prądowe  powinny  być  tak  dobrane,  aby  prąd  pierwotny  wynikający  z mocy  umownej  mieścił  się  w  granicach  20-120%  ich   prądu   znamionowego.   W szczególnie uzasadnionych przypadkach, za zgodą OSD, dopuszcza się stosowanie przekładników prądowych o przeciążalności do 200% prądu znamionowego, przy zachowaniu dokładności pomiaru wymaganego w danej</w:t>
      </w:r>
      <w:r w:rsidRPr="00092BD2">
        <w:rPr>
          <w:spacing w:val="-3"/>
          <w:sz w:val="20"/>
          <w:szCs w:val="20"/>
        </w:rPr>
        <w:t xml:space="preserve"> </w:t>
      </w:r>
      <w:r w:rsidRPr="00092BD2">
        <w:rPr>
          <w:sz w:val="20"/>
          <w:szCs w:val="20"/>
        </w:rPr>
        <w:t>klasie.</w:t>
      </w:r>
    </w:p>
    <w:p w:rsidR="00BA0CB8" w:rsidRPr="00092BD2" w:rsidRDefault="00343ABC" w:rsidP="00EC5565">
      <w:pPr>
        <w:pStyle w:val="Tekstpodstawowy"/>
        <w:ind w:left="993" w:right="267"/>
        <w:rPr>
          <w:sz w:val="20"/>
          <w:szCs w:val="20"/>
        </w:rPr>
      </w:pPr>
      <w:r w:rsidRPr="00092BD2">
        <w:rPr>
          <w:sz w:val="20"/>
          <w:szCs w:val="20"/>
        </w:rPr>
        <w:t>W przypadku źródeł, przekładniki prądowe powinny być tak dobrane, aby prąd pierwotny wynikający z mocy umownej mieścił się w granicach:</w:t>
      </w:r>
    </w:p>
    <w:p w:rsidR="00BA0CB8" w:rsidRPr="00092BD2" w:rsidRDefault="00343ABC" w:rsidP="00566D97">
      <w:pPr>
        <w:pStyle w:val="Akapitzlist"/>
        <w:numPr>
          <w:ilvl w:val="0"/>
          <w:numId w:val="32"/>
        </w:numPr>
        <w:tabs>
          <w:tab w:val="left" w:pos="1894"/>
        </w:tabs>
        <w:spacing w:before="0"/>
        <w:rPr>
          <w:sz w:val="20"/>
          <w:szCs w:val="20"/>
        </w:rPr>
      </w:pPr>
      <w:r w:rsidRPr="00092BD2">
        <w:rPr>
          <w:sz w:val="20"/>
          <w:szCs w:val="20"/>
        </w:rPr>
        <w:t>20-120% prądu znamionowego przekładników o klasie dokładności</w:t>
      </w:r>
      <w:r w:rsidRPr="00092BD2">
        <w:rPr>
          <w:spacing w:val="-10"/>
          <w:sz w:val="20"/>
          <w:szCs w:val="20"/>
        </w:rPr>
        <w:t xml:space="preserve"> </w:t>
      </w:r>
      <w:r w:rsidRPr="00092BD2">
        <w:rPr>
          <w:sz w:val="20"/>
          <w:szCs w:val="20"/>
        </w:rPr>
        <w:t>0,5,</w:t>
      </w:r>
    </w:p>
    <w:p w:rsidR="00BA0CB8" w:rsidRPr="00092BD2" w:rsidRDefault="00343ABC" w:rsidP="00566D97">
      <w:pPr>
        <w:pStyle w:val="Akapitzlist"/>
        <w:numPr>
          <w:ilvl w:val="0"/>
          <w:numId w:val="32"/>
        </w:numPr>
        <w:tabs>
          <w:tab w:val="left" w:pos="1894"/>
        </w:tabs>
        <w:spacing w:before="0"/>
        <w:rPr>
          <w:sz w:val="20"/>
          <w:szCs w:val="20"/>
        </w:rPr>
      </w:pPr>
      <w:r w:rsidRPr="00092BD2">
        <w:rPr>
          <w:sz w:val="20"/>
          <w:szCs w:val="20"/>
        </w:rPr>
        <w:t>5-120% prądu znamionowego przekładników o klasie dokładności 0,5S i</w:t>
      </w:r>
      <w:r w:rsidRPr="00092BD2">
        <w:rPr>
          <w:spacing w:val="-9"/>
          <w:sz w:val="20"/>
          <w:szCs w:val="20"/>
        </w:rPr>
        <w:t xml:space="preserve"> </w:t>
      </w:r>
      <w:r w:rsidRPr="00092BD2">
        <w:rPr>
          <w:sz w:val="20"/>
          <w:szCs w:val="20"/>
        </w:rPr>
        <w:t>0,2,</w:t>
      </w:r>
    </w:p>
    <w:p w:rsidR="00BA0CB8" w:rsidRPr="00092BD2" w:rsidRDefault="00343ABC" w:rsidP="00566D97">
      <w:pPr>
        <w:pStyle w:val="Akapitzlist"/>
        <w:numPr>
          <w:ilvl w:val="0"/>
          <w:numId w:val="32"/>
        </w:numPr>
        <w:tabs>
          <w:tab w:val="left" w:pos="1894"/>
        </w:tabs>
        <w:spacing w:before="0"/>
        <w:rPr>
          <w:sz w:val="20"/>
          <w:szCs w:val="20"/>
        </w:rPr>
      </w:pPr>
      <w:r w:rsidRPr="00092BD2">
        <w:rPr>
          <w:sz w:val="20"/>
          <w:szCs w:val="20"/>
        </w:rPr>
        <w:t>1-120% prądu znamionowego przekładników o klasie dokładności</w:t>
      </w:r>
      <w:r w:rsidRPr="00092BD2">
        <w:rPr>
          <w:spacing w:val="-6"/>
          <w:sz w:val="20"/>
          <w:szCs w:val="20"/>
        </w:rPr>
        <w:t xml:space="preserve"> </w:t>
      </w:r>
      <w:r w:rsidRPr="00092BD2">
        <w:rPr>
          <w:sz w:val="20"/>
          <w:szCs w:val="20"/>
        </w:rPr>
        <w:t>0,2S.</w:t>
      </w:r>
    </w:p>
    <w:p w:rsidR="00BA0CB8" w:rsidRPr="00092BD2" w:rsidRDefault="00343ABC" w:rsidP="00EC5565">
      <w:pPr>
        <w:pStyle w:val="Tekstpodstawowy"/>
        <w:ind w:left="993" w:right="394"/>
        <w:jc w:val="both"/>
        <w:rPr>
          <w:sz w:val="20"/>
          <w:szCs w:val="20"/>
        </w:rPr>
      </w:pPr>
      <w:r w:rsidRPr="00092BD2">
        <w:rPr>
          <w:sz w:val="20"/>
          <w:szCs w:val="20"/>
        </w:rPr>
        <w:t>W przypadku zastosowania przekładników prądowych o klasie dokładności 0,5S lub 0,2S ich prąd znamionowy wtórny winien wynosić 5A.</w:t>
      </w:r>
    </w:p>
    <w:p w:rsidR="00BA0CB8" w:rsidRPr="00092BD2" w:rsidRDefault="00343ABC" w:rsidP="00EC5565">
      <w:pPr>
        <w:pStyle w:val="Tekstpodstawowy"/>
        <w:ind w:left="993" w:right="391"/>
        <w:jc w:val="both"/>
        <w:rPr>
          <w:sz w:val="20"/>
          <w:szCs w:val="20"/>
        </w:rPr>
      </w:pPr>
      <w:r w:rsidRPr="00092BD2">
        <w:rPr>
          <w:sz w:val="20"/>
          <w:szCs w:val="20"/>
        </w:rPr>
        <w:t>Przekładniki prądowe i napięciowe powinny być tak dobrane, aby obciążenie strony wtórnej zawierało się miedzy 25%, a 100% wartości nominalnej mocy uzwojeń/rdzeni przekładników. W przypadku wystąpienia konieczności dociążenia rdzenia pomiarowego, jako dociążenie należy zastosować atestowane rezystory instalowane w obudowach przystosowanych do plombowania.</w:t>
      </w:r>
    </w:p>
    <w:p w:rsidR="00BA0CB8" w:rsidRPr="00092BD2" w:rsidRDefault="00343ABC" w:rsidP="00566D97">
      <w:pPr>
        <w:pStyle w:val="Akapitzlist"/>
        <w:numPr>
          <w:ilvl w:val="4"/>
          <w:numId w:val="33"/>
        </w:numPr>
        <w:spacing w:before="0"/>
        <w:ind w:left="1134" w:right="391" w:hanging="1134"/>
        <w:rPr>
          <w:sz w:val="20"/>
          <w:szCs w:val="20"/>
        </w:rPr>
      </w:pPr>
      <w:r w:rsidRPr="00092BD2">
        <w:rPr>
          <w:sz w:val="20"/>
          <w:szCs w:val="20"/>
        </w:rPr>
        <w:t>Do uzwojenia wtórnego przekładników prądowych w układach pomiarowych nie można  przyłączać  innych  przyrządów  poza   licznikami   energii  elektrycznej   oraz w uzasadnionych przypadkach rezystorów</w:t>
      </w:r>
      <w:r w:rsidRPr="00092BD2">
        <w:rPr>
          <w:spacing w:val="-3"/>
          <w:sz w:val="20"/>
          <w:szCs w:val="20"/>
        </w:rPr>
        <w:t xml:space="preserve"> </w:t>
      </w:r>
      <w:r w:rsidRPr="00092BD2">
        <w:rPr>
          <w:sz w:val="20"/>
          <w:szCs w:val="20"/>
        </w:rPr>
        <w:t>dociążających.</w:t>
      </w:r>
    </w:p>
    <w:p w:rsidR="00BA0CB8" w:rsidRPr="00092BD2" w:rsidRDefault="00343ABC" w:rsidP="00566D97">
      <w:pPr>
        <w:pStyle w:val="Akapitzlist"/>
        <w:numPr>
          <w:ilvl w:val="4"/>
          <w:numId w:val="33"/>
        </w:numPr>
        <w:spacing w:before="0"/>
        <w:ind w:left="1134" w:right="391" w:hanging="1134"/>
        <w:rPr>
          <w:sz w:val="20"/>
          <w:szCs w:val="20"/>
        </w:rPr>
      </w:pPr>
      <w:r w:rsidRPr="00092BD2">
        <w:rPr>
          <w:sz w:val="20"/>
          <w:szCs w:val="20"/>
        </w:rPr>
        <w:t>Współczynnik   bezpieczeństwa   przyrządu   (FS)    dla    przekładników    prądowych w układach      pomiarowych      podstawowych       i      rezerwowych      budowanych  i modernizowanych powinien być</w:t>
      </w:r>
      <w:r w:rsidRPr="00092BD2">
        <w:rPr>
          <w:spacing w:val="-3"/>
          <w:sz w:val="20"/>
          <w:szCs w:val="20"/>
        </w:rPr>
        <w:t xml:space="preserve"> </w:t>
      </w:r>
      <w:r w:rsidRPr="00092BD2">
        <w:rPr>
          <w:sz w:val="20"/>
          <w:szCs w:val="20"/>
        </w:rPr>
        <w:t>≤5.</w:t>
      </w:r>
    </w:p>
    <w:p w:rsidR="00BA0CB8" w:rsidRPr="00092BD2" w:rsidRDefault="00343ABC" w:rsidP="00EC5565">
      <w:pPr>
        <w:pStyle w:val="Tekstpodstawowy"/>
        <w:ind w:left="1134" w:right="391" w:hanging="1134"/>
        <w:jc w:val="both"/>
        <w:rPr>
          <w:sz w:val="20"/>
          <w:szCs w:val="20"/>
        </w:rPr>
      </w:pPr>
      <w:r w:rsidRPr="00092BD2">
        <w:rPr>
          <w:sz w:val="20"/>
          <w:szCs w:val="20"/>
        </w:rPr>
        <w:t>W przypadku modernizacji układów pomiarowo-rozliczeniowych dopuszcza się pozostawienie dotychczasowych przekładników prądowych o współczynniku FS &gt; 5,  o ile spełniają one pozostałe wymagania</w:t>
      </w:r>
      <w:r w:rsidRPr="00092BD2">
        <w:rPr>
          <w:spacing w:val="-9"/>
          <w:sz w:val="20"/>
          <w:szCs w:val="20"/>
        </w:rPr>
        <w:t xml:space="preserve"> </w:t>
      </w:r>
      <w:r w:rsidRPr="00092BD2">
        <w:rPr>
          <w:sz w:val="20"/>
          <w:szCs w:val="20"/>
        </w:rPr>
        <w:t>IRiESD.</w:t>
      </w:r>
    </w:p>
    <w:p w:rsidR="00BA0CB8" w:rsidRPr="00092BD2" w:rsidRDefault="00343ABC" w:rsidP="00566D97">
      <w:pPr>
        <w:pStyle w:val="Akapitzlist"/>
        <w:numPr>
          <w:ilvl w:val="4"/>
          <w:numId w:val="33"/>
        </w:numPr>
        <w:spacing w:before="0"/>
        <w:ind w:left="1134" w:right="391" w:hanging="1134"/>
        <w:rPr>
          <w:sz w:val="20"/>
          <w:szCs w:val="20"/>
        </w:rPr>
      </w:pPr>
      <w:r w:rsidRPr="00092BD2">
        <w:rPr>
          <w:sz w:val="20"/>
          <w:szCs w:val="20"/>
        </w:rPr>
        <w:t>Wszystkie elementy członu zasilającego oraz osłony i urządzenia wchodzące w skład układu</w:t>
      </w:r>
      <w:r w:rsidRPr="00092BD2">
        <w:rPr>
          <w:spacing w:val="-5"/>
          <w:sz w:val="20"/>
          <w:szCs w:val="20"/>
        </w:rPr>
        <w:t xml:space="preserve"> </w:t>
      </w:r>
      <w:r w:rsidRPr="00092BD2">
        <w:rPr>
          <w:sz w:val="20"/>
          <w:szCs w:val="20"/>
        </w:rPr>
        <w:t>pomiarowego</w:t>
      </w:r>
      <w:r w:rsidRPr="00092BD2">
        <w:rPr>
          <w:spacing w:val="-4"/>
          <w:sz w:val="20"/>
          <w:szCs w:val="20"/>
        </w:rPr>
        <w:t xml:space="preserve"> </w:t>
      </w:r>
      <w:r w:rsidRPr="00092BD2">
        <w:rPr>
          <w:sz w:val="20"/>
          <w:szCs w:val="20"/>
        </w:rPr>
        <w:t>energii</w:t>
      </w:r>
      <w:r w:rsidRPr="00092BD2">
        <w:rPr>
          <w:spacing w:val="-5"/>
          <w:sz w:val="20"/>
          <w:szCs w:val="20"/>
        </w:rPr>
        <w:t xml:space="preserve"> </w:t>
      </w:r>
      <w:r w:rsidRPr="00092BD2">
        <w:rPr>
          <w:sz w:val="20"/>
          <w:szCs w:val="20"/>
        </w:rPr>
        <w:t>elektrycznej</w:t>
      </w:r>
      <w:r w:rsidRPr="00092BD2">
        <w:rPr>
          <w:spacing w:val="-6"/>
          <w:sz w:val="20"/>
          <w:szCs w:val="20"/>
        </w:rPr>
        <w:t xml:space="preserve"> </w:t>
      </w:r>
      <w:r w:rsidRPr="00092BD2">
        <w:rPr>
          <w:sz w:val="20"/>
          <w:szCs w:val="20"/>
        </w:rPr>
        <w:t>muszą</w:t>
      </w:r>
      <w:r w:rsidRPr="00092BD2">
        <w:rPr>
          <w:spacing w:val="-4"/>
          <w:sz w:val="20"/>
          <w:szCs w:val="20"/>
        </w:rPr>
        <w:t xml:space="preserve"> </w:t>
      </w:r>
      <w:r w:rsidRPr="00092BD2">
        <w:rPr>
          <w:sz w:val="20"/>
          <w:szCs w:val="20"/>
        </w:rPr>
        <w:t>być</w:t>
      </w:r>
      <w:r w:rsidRPr="00092BD2">
        <w:rPr>
          <w:spacing w:val="-6"/>
          <w:sz w:val="20"/>
          <w:szCs w:val="20"/>
        </w:rPr>
        <w:t xml:space="preserve"> </w:t>
      </w:r>
      <w:r w:rsidRPr="00092BD2">
        <w:rPr>
          <w:sz w:val="20"/>
          <w:szCs w:val="20"/>
        </w:rPr>
        <w:t>przystosowane</w:t>
      </w:r>
      <w:r w:rsidRPr="00092BD2">
        <w:rPr>
          <w:spacing w:val="-4"/>
          <w:sz w:val="20"/>
          <w:szCs w:val="20"/>
        </w:rPr>
        <w:t xml:space="preserve"> </w:t>
      </w:r>
      <w:r w:rsidRPr="00092BD2">
        <w:rPr>
          <w:sz w:val="20"/>
          <w:szCs w:val="20"/>
        </w:rPr>
        <w:t>do</w:t>
      </w:r>
      <w:r w:rsidRPr="00092BD2">
        <w:rPr>
          <w:spacing w:val="-5"/>
          <w:sz w:val="20"/>
          <w:szCs w:val="20"/>
        </w:rPr>
        <w:t xml:space="preserve"> </w:t>
      </w:r>
      <w:r w:rsidRPr="00092BD2">
        <w:rPr>
          <w:sz w:val="20"/>
          <w:szCs w:val="20"/>
        </w:rPr>
        <w:t>plombowania. Plombowanie musi umożliwiać zabezpieczenie przed: zmianą parametrów lub nastaw urządzeń wchodzących w skład układu pomiarowego oraz ingerencją powodującą zafałszowanie jego</w:t>
      </w:r>
      <w:r w:rsidRPr="00092BD2">
        <w:rPr>
          <w:spacing w:val="-1"/>
          <w:sz w:val="20"/>
          <w:szCs w:val="20"/>
        </w:rPr>
        <w:t xml:space="preserve"> </w:t>
      </w:r>
      <w:r w:rsidRPr="00092BD2">
        <w:rPr>
          <w:sz w:val="20"/>
          <w:szCs w:val="20"/>
        </w:rPr>
        <w:t>wskazań.</w:t>
      </w:r>
    </w:p>
    <w:p w:rsidR="00BA0CB8" w:rsidRPr="00092BD2" w:rsidRDefault="00343ABC" w:rsidP="00566D97">
      <w:pPr>
        <w:pStyle w:val="Akapitzlist"/>
        <w:numPr>
          <w:ilvl w:val="4"/>
          <w:numId w:val="33"/>
        </w:numPr>
        <w:spacing w:before="0"/>
        <w:ind w:left="1134" w:right="393" w:hanging="1134"/>
        <w:rPr>
          <w:sz w:val="20"/>
          <w:szCs w:val="20"/>
        </w:rPr>
      </w:pPr>
      <w:r w:rsidRPr="00092BD2">
        <w:rPr>
          <w:sz w:val="20"/>
          <w:szCs w:val="20"/>
        </w:rPr>
        <w:t>W przypadku zmian mocy umownej lub ilości pobieranej energii elektrycznej, zmiana kwalifikacji układu pomiarowego do kategorii określonej w pkt. II.4.7.1.8., następuje na wniosek odbiorcy lub OSD</w:t>
      </w:r>
      <w:r w:rsidR="004715E7" w:rsidRPr="00092BD2">
        <w:rPr>
          <w:sz w:val="20"/>
          <w:szCs w:val="20"/>
        </w:rPr>
        <w:t>n</w:t>
      </w:r>
      <w:r w:rsidRPr="00092BD2">
        <w:rPr>
          <w:sz w:val="20"/>
          <w:szCs w:val="20"/>
        </w:rPr>
        <w:t>. Dostosowanie układu do wymagań nowej kategorii spoczywa na właścicielu układu</w:t>
      </w:r>
      <w:r w:rsidRPr="00092BD2">
        <w:rPr>
          <w:spacing w:val="-5"/>
          <w:sz w:val="20"/>
          <w:szCs w:val="20"/>
        </w:rPr>
        <w:t xml:space="preserve"> </w:t>
      </w:r>
      <w:r w:rsidRPr="00092BD2">
        <w:rPr>
          <w:sz w:val="20"/>
          <w:szCs w:val="20"/>
        </w:rPr>
        <w:t>pomiarowego.</w:t>
      </w:r>
    </w:p>
    <w:p w:rsidR="00BA0CB8" w:rsidRPr="00092BD2" w:rsidRDefault="00343ABC" w:rsidP="00566D97">
      <w:pPr>
        <w:pStyle w:val="Akapitzlist"/>
        <w:numPr>
          <w:ilvl w:val="4"/>
          <w:numId w:val="33"/>
        </w:numPr>
        <w:spacing w:before="0"/>
        <w:ind w:left="1134" w:right="390" w:hanging="1134"/>
        <w:rPr>
          <w:sz w:val="20"/>
          <w:szCs w:val="20"/>
        </w:rPr>
      </w:pPr>
      <w:r w:rsidRPr="00092BD2">
        <w:rPr>
          <w:sz w:val="20"/>
          <w:szCs w:val="20"/>
        </w:rPr>
        <w:t>W przypadku zmiany charakteru odbioru, OSD</w:t>
      </w:r>
      <w:r w:rsidR="004715E7" w:rsidRPr="00092BD2">
        <w:rPr>
          <w:sz w:val="20"/>
          <w:szCs w:val="20"/>
        </w:rPr>
        <w:t>n</w:t>
      </w:r>
      <w:r w:rsidRPr="00092BD2">
        <w:rPr>
          <w:sz w:val="20"/>
          <w:szCs w:val="20"/>
        </w:rPr>
        <w:t xml:space="preserve"> może nakazać wprowadzenie zmian   w istniejącym układzie pomiarowo-rozliczeniowym zgodnie z wymaganiami określonymi w niniejszej</w:t>
      </w:r>
      <w:r w:rsidRPr="00092BD2">
        <w:rPr>
          <w:spacing w:val="-2"/>
          <w:sz w:val="20"/>
          <w:szCs w:val="20"/>
        </w:rPr>
        <w:t xml:space="preserve"> </w:t>
      </w:r>
      <w:r w:rsidRPr="00092BD2">
        <w:rPr>
          <w:sz w:val="20"/>
          <w:szCs w:val="20"/>
        </w:rPr>
        <w:t>IRiESD.</w:t>
      </w:r>
    </w:p>
    <w:p w:rsidR="00BA0CB8" w:rsidRPr="00092BD2" w:rsidRDefault="00343ABC" w:rsidP="00566D97">
      <w:pPr>
        <w:pStyle w:val="Akapitzlist"/>
        <w:numPr>
          <w:ilvl w:val="4"/>
          <w:numId w:val="33"/>
        </w:numPr>
        <w:spacing w:before="0"/>
        <w:ind w:left="1134" w:right="393" w:hanging="1134"/>
        <w:rPr>
          <w:sz w:val="20"/>
          <w:szCs w:val="20"/>
        </w:rPr>
      </w:pPr>
      <w:r w:rsidRPr="00092BD2">
        <w:rPr>
          <w:sz w:val="20"/>
          <w:szCs w:val="20"/>
        </w:rPr>
        <w:lastRenderedPageBreak/>
        <w:t>Wszelkie stwierdzone nieprawidłowości w działaniu układu pomiarowego lub jego elementu winny być niezwłocznie wzajemnie zgłaszane przez odbiorcę, sprzedawcę lub</w:t>
      </w:r>
      <w:r w:rsidRPr="00092BD2">
        <w:rPr>
          <w:spacing w:val="-4"/>
          <w:sz w:val="20"/>
          <w:szCs w:val="20"/>
        </w:rPr>
        <w:t xml:space="preserve"> </w:t>
      </w:r>
      <w:r w:rsidRPr="00092BD2">
        <w:rPr>
          <w:sz w:val="20"/>
          <w:szCs w:val="20"/>
        </w:rPr>
        <w:t>OSD</w:t>
      </w:r>
      <w:r w:rsidR="004715E7" w:rsidRPr="00092BD2">
        <w:rPr>
          <w:sz w:val="20"/>
          <w:szCs w:val="20"/>
        </w:rPr>
        <w:t>n</w:t>
      </w:r>
      <w:r w:rsidRPr="00092BD2">
        <w:rPr>
          <w:spacing w:val="-4"/>
          <w:sz w:val="20"/>
          <w:szCs w:val="20"/>
        </w:rPr>
        <w:t xml:space="preserve"> </w:t>
      </w:r>
      <w:r w:rsidRPr="00092BD2">
        <w:rPr>
          <w:sz w:val="20"/>
          <w:szCs w:val="20"/>
        </w:rPr>
        <w:t>(zwanymi</w:t>
      </w:r>
      <w:r w:rsidRPr="00092BD2">
        <w:rPr>
          <w:spacing w:val="-3"/>
          <w:sz w:val="20"/>
          <w:szCs w:val="20"/>
        </w:rPr>
        <w:t xml:space="preserve"> </w:t>
      </w:r>
      <w:r w:rsidRPr="00092BD2">
        <w:rPr>
          <w:sz w:val="20"/>
          <w:szCs w:val="20"/>
        </w:rPr>
        <w:t>dalej</w:t>
      </w:r>
      <w:r w:rsidRPr="00092BD2">
        <w:rPr>
          <w:spacing w:val="-3"/>
          <w:sz w:val="20"/>
          <w:szCs w:val="20"/>
        </w:rPr>
        <w:t xml:space="preserve"> </w:t>
      </w:r>
      <w:r w:rsidRPr="00092BD2">
        <w:rPr>
          <w:sz w:val="20"/>
          <w:szCs w:val="20"/>
        </w:rPr>
        <w:t>„Stronami</w:t>
      </w:r>
      <w:r w:rsidRPr="00092BD2">
        <w:rPr>
          <w:spacing w:val="-6"/>
          <w:sz w:val="20"/>
          <w:szCs w:val="20"/>
        </w:rPr>
        <w:t xml:space="preserve"> </w:t>
      </w:r>
      <w:r w:rsidRPr="00092BD2">
        <w:rPr>
          <w:sz w:val="20"/>
          <w:szCs w:val="20"/>
        </w:rPr>
        <w:t>umowy</w:t>
      </w:r>
      <w:r w:rsidRPr="00092BD2">
        <w:rPr>
          <w:spacing w:val="-5"/>
          <w:sz w:val="20"/>
          <w:szCs w:val="20"/>
        </w:rPr>
        <w:t xml:space="preserve"> </w:t>
      </w:r>
      <w:r w:rsidRPr="00092BD2">
        <w:rPr>
          <w:sz w:val="20"/>
          <w:szCs w:val="20"/>
        </w:rPr>
        <w:t>o</w:t>
      </w:r>
      <w:r w:rsidRPr="00092BD2">
        <w:rPr>
          <w:spacing w:val="-3"/>
          <w:sz w:val="20"/>
          <w:szCs w:val="20"/>
        </w:rPr>
        <w:t xml:space="preserve"> </w:t>
      </w:r>
      <w:r w:rsidRPr="00092BD2">
        <w:rPr>
          <w:sz w:val="20"/>
          <w:szCs w:val="20"/>
        </w:rPr>
        <w:t>świadczenie</w:t>
      </w:r>
      <w:r w:rsidRPr="00092BD2">
        <w:rPr>
          <w:spacing w:val="-2"/>
          <w:sz w:val="20"/>
          <w:szCs w:val="20"/>
        </w:rPr>
        <w:t xml:space="preserve"> </w:t>
      </w:r>
      <w:r w:rsidRPr="00092BD2">
        <w:rPr>
          <w:sz w:val="20"/>
          <w:szCs w:val="20"/>
        </w:rPr>
        <w:t>usług</w:t>
      </w:r>
      <w:r w:rsidRPr="00092BD2">
        <w:rPr>
          <w:spacing w:val="-7"/>
          <w:sz w:val="20"/>
          <w:szCs w:val="20"/>
        </w:rPr>
        <w:t xml:space="preserve"> </w:t>
      </w:r>
      <w:r w:rsidRPr="00092BD2">
        <w:rPr>
          <w:sz w:val="20"/>
          <w:szCs w:val="20"/>
        </w:rPr>
        <w:t>dystrybucji</w:t>
      </w:r>
      <w:r w:rsidRPr="00092BD2">
        <w:rPr>
          <w:spacing w:val="-5"/>
          <w:sz w:val="20"/>
          <w:szCs w:val="20"/>
        </w:rPr>
        <w:t xml:space="preserve"> </w:t>
      </w:r>
      <w:r w:rsidRPr="00092BD2">
        <w:rPr>
          <w:sz w:val="20"/>
          <w:szCs w:val="20"/>
        </w:rPr>
        <w:t>lub</w:t>
      </w:r>
      <w:r w:rsidRPr="00092BD2">
        <w:rPr>
          <w:spacing w:val="-4"/>
          <w:sz w:val="20"/>
          <w:szCs w:val="20"/>
        </w:rPr>
        <w:t xml:space="preserve"> </w:t>
      </w:r>
      <w:r w:rsidRPr="00092BD2">
        <w:rPr>
          <w:sz w:val="20"/>
          <w:szCs w:val="20"/>
        </w:rPr>
        <w:t>umowy kompleksowej”).</w:t>
      </w:r>
    </w:p>
    <w:p w:rsidR="00BA0CB8" w:rsidRPr="00092BD2" w:rsidRDefault="00343ABC" w:rsidP="00566D97">
      <w:pPr>
        <w:pStyle w:val="Akapitzlist"/>
        <w:numPr>
          <w:ilvl w:val="4"/>
          <w:numId w:val="33"/>
        </w:numPr>
        <w:spacing w:before="0"/>
        <w:ind w:left="1134" w:right="391" w:hanging="1134"/>
        <w:rPr>
          <w:sz w:val="20"/>
          <w:szCs w:val="20"/>
        </w:rPr>
      </w:pPr>
      <w:r w:rsidRPr="00092BD2">
        <w:rPr>
          <w:sz w:val="20"/>
          <w:szCs w:val="20"/>
        </w:rPr>
        <w:t>W przypadku podejrzenia nieprawidłowości działania układu pomiarowego lub jego elementu, każda ze Stron umowy o świadczenie usług dystrybucji lub umowy kompleksowej,</w:t>
      </w:r>
      <w:r w:rsidRPr="00092BD2">
        <w:rPr>
          <w:spacing w:val="-10"/>
          <w:sz w:val="20"/>
          <w:szCs w:val="20"/>
        </w:rPr>
        <w:t xml:space="preserve"> </w:t>
      </w:r>
      <w:r w:rsidRPr="00092BD2">
        <w:rPr>
          <w:sz w:val="20"/>
          <w:szCs w:val="20"/>
        </w:rPr>
        <w:t>ma</w:t>
      </w:r>
      <w:r w:rsidRPr="00092BD2">
        <w:rPr>
          <w:spacing w:val="-9"/>
          <w:sz w:val="20"/>
          <w:szCs w:val="20"/>
        </w:rPr>
        <w:t xml:space="preserve"> </w:t>
      </w:r>
      <w:r w:rsidRPr="00092BD2">
        <w:rPr>
          <w:sz w:val="20"/>
          <w:szCs w:val="20"/>
        </w:rPr>
        <w:t>prawo</w:t>
      </w:r>
      <w:r w:rsidRPr="00092BD2">
        <w:rPr>
          <w:spacing w:val="-6"/>
          <w:sz w:val="20"/>
          <w:szCs w:val="20"/>
        </w:rPr>
        <w:t xml:space="preserve"> </w:t>
      </w:r>
      <w:r w:rsidRPr="00092BD2">
        <w:rPr>
          <w:sz w:val="20"/>
          <w:szCs w:val="20"/>
        </w:rPr>
        <w:t>żądać</w:t>
      </w:r>
      <w:r w:rsidRPr="00092BD2">
        <w:rPr>
          <w:spacing w:val="-7"/>
          <w:sz w:val="20"/>
          <w:szCs w:val="20"/>
        </w:rPr>
        <w:t xml:space="preserve"> </w:t>
      </w:r>
      <w:r w:rsidRPr="00092BD2">
        <w:rPr>
          <w:sz w:val="20"/>
          <w:szCs w:val="20"/>
        </w:rPr>
        <w:t>laboratoryjnego</w:t>
      </w:r>
      <w:r w:rsidRPr="00092BD2">
        <w:rPr>
          <w:spacing w:val="-6"/>
          <w:sz w:val="20"/>
          <w:szCs w:val="20"/>
        </w:rPr>
        <w:t xml:space="preserve"> </w:t>
      </w:r>
      <w:r w:rsidRPr="00092BD2">
        <w:rPr>
          <w:sz w:val="20"/>
          <w:szCs w:val="20"/>
        </w:rPr>
        <w:t>sprawdzenia</w:t>
      </w:r>
      <w:r w:rsidRPr="00092BD2">
        <w:rPr>
          <w:spacing w:val="-8"/>
          <w:sz w:val="20"/>
          <w:szCs w:val="20"/>
        </w:rPr>
        <w:t xml:space="preserve"> </w:t>
      </w:r>
      <w:r w:rsidRPr="00092BD2">
        <w:rPr>
          <w:sz w:val="20"/>
          <w:szCs w:val="20"/>
        </w:rPr>
        <w:t>prawidłowości</w:t>
      </w:r>
      <w:r w:rsidRPr="00092BD2">
        <w:rPr>
          <w:spacing w:val="-9"/>
          <w:sz w:val="20"/>
          <w:szCs w:val="20"/>
        </w:rPr>
        <w:t xml:space="preserve"> </w:t>
      </w:r>
      <w:r w:rsidRPr="00092BD2">
        <w:rPr>
          <w:sz w:val="20"/>
          <w:szCs w:val="20"/>
        </w:rPr>
        <w:t>działania układu pomiarowego lub jego elementu.</w:t>
      </w:r>
    </w:p>
    <w:p w:rsidR="00BA0CB8" w:rsidRPr="00092BD2" w:rsidRDefault="00343ABC" w:rsidP="00566D97">
      <w:pPr>
        <w:pStyle w:val="Akapitzlist"/>
        <w:numPr>
          <w:ilvl w:val="4"/>
          <w:numId w:val="33"/>
        </w:numPr>
        <w:spacing w:before="0"/>
        <w:ind w:left="1134" w:right="391" w:hanging="1134"/>
        <w:rPr>
          <w:sz w:val="20"/>
          <w:szCs w:val="20"/>
        </w:rPr>
      </w:pPr>
      <w:r w:rsidRPr="00092BD2">
        <w:rPr>
          <w:sz w:val="20"/>
          <w:szCs w:val="20"/>
        </w:rPr>
        <w:t>W</w:t>
      </w:r>
      <w:r w:rsidRPr="00092BD2">
        <w:rPr>
          <w:spacing w:val="-11"/>
          <w:sz w:val="20"/>
          <w:szCs w:val="20"/>
        </w:rPr>
        <w:t xml:space="preserve"> </w:t>
      </w:r>
      <w:r w:rsidRPr="00092BD2">
        <w:rPr>
          <w:sz w:val="20"/>
          <w:szCs w:val="20"/>
        </w:rPr>
        <w:t>przypadku</w:t>
      </w:r>
      <w:r w:rsidRPr="00092BD2">
        <w:rPr>
          <w:spacing w:val="-12"/>
          <w:sz w:val="20"/>
          <w:szCs w:val="20"/>
        </w:rPr>
        <w:t xml:space="preserve"> </w:t>
      </w:r>
      <w:r w:rsidRPr="00092BD2">
        <w:rPr>
          <w:sz w:val="20"/>
          <w:szCs w:val="20"/>
        </w:rPr>
        <w:t>zgłoszenia</w:t>
      </w:r>
      <w:r w:rsidRPr="00092BD2">
        <w:rPr>
          <w:spacing w:val="-11"/>
          <w:sz w:val="20"/>
          <w:szCs w:val="20"/>
        </w:rPr>
        <w:t xml:space="preserve"> </w:t>
      </w:r>
      <w:r w:rsidRPr="00092BD2">
        <w:rPr>
          <w:sz w:val="20"/>
          <w:szCs w:val="20"/>
        </w:rPr>
        <w:t>żądania</w:t>
      </w:r>
      <w:r w:rsidRPr="00092BD2">
        <w:rPr>
          <w:spacing w:val="-12"/>
          <w:sz w:val="20"/>
          <w:szCs w:val="20"/>
        </w:rPr>
        <w:t xml:space="preserve"> </w:t>
      </w:r>
      <w:r w:rsidRPr="00092BD2">
        <w:rPr>
          <w:sz w:val="20"/>
          <w:szCs w:val="20"/>
        </w:rPr>
        <w:t>laboratoryjnego</w:t>
      </w:r>
      <w:r w:rsidRPr="00092BD2">
        <w:rPr>
          <w:spacing w:val="-9"/>
          <w:sz w:val="20"/>
          <w:szCs w:val="20"/>
        </w:rPr>
        <w:t xml:space="preserve"> </w:t>
      </w:r>
      <w:r w:rsidRPr="00092BD2">
        <w:rPr>
          <w:sz w:val="20"/>
          <w:szCs w:val="20"/>
        </w:rPr>
        <w:t>sprawdzenia</w:t>
      </w:r>
      <w:r w:rsidRPr="00092BD2">
        <w:rPr>
          <w:spacing w:val="-12"/>
          <w:sz w:val="20"/>
          <w:szCs w:val="20"/>
        </w:rPr>
        <w:t xml:space="preserve"> </w:t>
      </w:r>
      <w:r w:rsidRPr="00092BD2">
        <w:rPr>
          <w:sz w:val="20"/>
          <w:szCs w:val="20"/>
        </w:rPr>
        <w:t>prawidłowości</w:t>
      </w:r>
      <w:r w:rsidRPr="00092BD2">
        <w:rPr>
          <w:spacing w:val="-12"/>
          <w:sz w:val="20"/>
          <w:szCs w:val="20"/>
        </w:rPr>
        <w:t xml:space="preserve"> </w:t>
      </w:r>
      <w:r w:rsidRPr="00092BD2">
        <w:rPr>
          <w:sz w:val="20"/>
          <w:szCs w:val="20"/>
        </w:rPr>
        <w:t>działania układu pomiarowego lub jego elementu, właściciel układu pomiarowego zapewnia demontaż   wskazanego   elementu   układu   pomiarowego.   Demontaż    następuje w obecności przedstawiciela odbiorcy i</w:t>
      </w:r>
      <w:r w:rsidR="00EC5565">
        <w:rPr>
          <w:sz w:val="20"/>
          <w:szCs w:val="20"/>
        </w:rPr>
        <w:t> </w:t>
      </w:r>
      <w:r w:rsidRPr="00092BD2">
        <w:rPr>
          <w:sz w:val="20"/>
          <w:szCs w:val="20"/>
        </w:rPr>
        <w:t>OSD</w:t>
      </w:r>
      <w:r w:rsidR="004715E7" w:rsidRPr="00092BD2">
        <w:rPr>
          <w:sz w:val="20"/>
          <w:szCs w:val="20"/>
        </w:rPr>
        <w:t>n</w:t>
      </w:r>
      <w:r w:rsidRPr="00092BD2">
        <w:rPr>
          <w:sz w:val="20"/>
          <w:szCs w:val="20"/>
        </w:rPr>
        <w:t>.</w:t>
      </w:r>
    </w:p>
    <w:p w:rsidR="00BA0CB8" w:rsidRPr="00092BD2" w:rsidRDefault="00343ABC" w:rsidP="00566D97">
      <w:pPr>
        <w:pStyle w:val="Akapitzlist"/>
        <w:numPr>
          <w:ilvl w:val="4"/>
          <w:numId w:val="33"/>
        </w:numPr>
        <w:spacing w:before="0"/>
        <w:ind w:left="1134" w:right="389" w:hanging="1134"/>
        <w:rPr>
          <w:sz w:val="20"/>
          <w:szCs w:val="20"/>
        </w:rPr>
      </w:pPr>
      <w:r w:rsidRPr="00092BD2">
        <w:rPr>
          <w:sz w:val="20"/>
          <w:szCs w:val="20"/>
        </w:rPr>
        <w:t>OSD</w:t>
      </w:r>
      <w:r w:rsidR="004715E7" w:rsidRPr="00092BD2">
        <w:rPr>
          <w:sz w:val="20"/>
          <w:szCs w:val="20"/>
        </w:rPr>
        <w:t>n</w:t>
      </w:r>
      <w:r w:rsidRPr="00092BD2">
        <w:rPr>
          <w:sz w:val="20"/>
          <w:szCs w:val="20"/>
        </w:rPr>
        <w:t xml:space="preserve"> przekazuje zdemontowany element układu pomiarowego do laboratoryjnego sprawdzenia</w:t>
      </w:r>
      <w:r w:rsidRPr="00092BD2">
        <w:rPr>
          <w:spacing w:val="-11"/>
          <w:sz w:val="20"/>
          <w:szCs w:val="20"/>
        </w:rPr>
        <w:t xml:space="preserve"> </w:t>
      </w:r>
      <w:r w:rsidRPr="00092BD2">
        <w:rPr>
          <w:sz w:val="20"/>
          <w:szCs w:val="20"/>
        </w:rPr>
        <w:t>prawidłowości</w:t>
      </w:r>
      <w:r w:rsidRPr="00092BD2">
        <w:rPr>
          <w:spacing w:val="-11"/>
          <w:sz w:val="20"/>
          <w:szCs w:val="20"/>
        </w:rPr>
        <w:t xml:space="preserve"> </w:t>
      </w:r>
      <w:r w:rsidRPr="00092BD2">
        <w:rPr>
          <w:sz w:val="20"/>
          <w:szCs w:val="20"/>
        </w:rPr>
        <w:t>działania</w:t>
      </w:r>
      <w:r w:rsidRPr="00092BD2">
        <w:rPr>
          <w:spacing w:val="-11"/>
          <w:sz w:val="20"/>
          <w:szCs w:val="20"/>
        </w:rPr>
        <w:t xml:space="preserve"> </w:t>
      </w:r>
      <w:r w:rsidRPr="00092BD2">
        <w:rPr>
          <w:sz w:val="20"/>
          <w:szCs w:val="20"/>
        </w:rPr>
        <w:t>w</w:t>
      </w:r>
      <w:r w:rsidRPr="00092BD2">
        <w:rPr>
          <w:spacing w:val="-10"/>
          <w:sz w:val="20"/>
          <w:szCs w:val="20"/>
        </w:rPr>
        <w:t xml:space="preserve"> </w:t>
      </w:r>
      <w:r w:rsidRPr="00092BD2">
        <w:rPr>
          <w:sz w:val="20"/>
          <w:szCs w:val="20"/>
        </w:rPr>
        <w:t>terminie</w:t>
      </w:r>
      <w:r w:rsidRPr="00092BD2">
        <w:rPr>
          <w:spacing w:val="-13"/>
          <w:sz w:val="20"/>
          <w:szCs w:val="20"/>
        </w:rPr>
        <w:t xml:space="preserve"> </w:t>
      </w:r>
      <w:r w:rsidRPr="00092BD2">
        <w:rPr>
          <w:sz w:val="20"/>
          <w:szCs w:val="20"/>
        </w:rPr>
        <w:t>14-stu</w:t>
      </w:r>
      <w:r w:rsidRPr="00092BD2">
        <w:rPr>
          <w:spacing w:val="-11"/>
          <w:sz w:val="20"/>
          <w:szCs w:val="20"/>
        </w:rPr>
        <w:t xml:space="preserve"> </w:t>
      </w:r>
      <w:r w:rsidRPr="00092BD2">
        <w:rPr>
          <w:sz w:val="20"/>
          <w:szCs w:val="20"/>
        </w:rPr>
        <w:t>dni</w:t>
      </w:r>
      <w:r w:rsidRPr="00092BD2">
        <w:rPr>
          <w:spacing w:val="-11"/>
          <w:sz w:val="20"/>
          <w:szCs w:val="20"/>
        </w:rPr>
        <w:t xml:space="preserve"> </w:t>
      </w:r>
      <w:r w:rsidRPr="00092BD2">
        <w:rPr>
          <w:sz w:val="20"/>
          <w:szCs w:val="20"/>
        </w:rPr>
        <w:t>od</w:t>
      </w:r>
      <w:r w:rsidRPr="00092BD2">
        <w:rPr>
          <w:spacing w:val="-11"/>
          <w:sz w:val="20"/>
          <w:szCs w:val="20"/>
        </w:rPr>
        <w:t xml:space="preserve"> </w:t>
      </w:r>
      <w:r w:rsidRPr="00092BD2">
        <w:rPr>
          <w:sz w:val="20"/>
          <w:szCs w:val="20"/>
        </w:rPr>
        <w:t>dnia</w:t>
      </w:r>
      <w:r w:rsidRPr="00092BD2">
        <w:rPr>
          <w:spacing w:val="-10"/>
          <w:sz w:val="20"/>
          <w:szCs w:val="20"/>
        </w:rPr>
        <w:t xml:space="preserve"> </w:t>
      </w:r>
      <w:r w:rsidRPr="00092BD2">
        <w:rPr>
          <w:sz w:val="20"/>
          <w:szCs w:val="20"/>
        </w:rPr>
        <w:t>zgłoszenia</w:t>
      </w:r>
      <w:r w:rsidRPr="00092BD2">
        <w:rPr>
          <w:spacing w:val="-11"/>
          <w:sz w:val="20"/>
          <w:szCs w:val="20"/>
        </w:rPr>
        <w:t xml:space="preserve"> </w:t>
      </w:r>
      <w:r w:rsidRPr="00092BD2">
        <w:rPr>
          <w:sz w:val="20"/>
          <w:szCs w:val="20"/>
        </w:rPr>
        <w:t>żądania. Jeżeli</w:t>
      </w:r>
      <w:r w:rsidRPr="00092BD2">
        <w:rPr>
          <w:spacing w:val="-10"/>
          <w:sz w:val="20"/>
          <w:szCs w:val="20"/>
        </w:rPr>
        <w:t xml:space="preserve"> </w:t>
      </w:r>
      <w:r w:rsidRPr="00092BD2">
        <w:rPr>
          <w:sz w:val="20"/>
          <w:szCs w:val="20"/>
        </w:rPr>
        <w:t>właścicielem</w:t>
      </w:r>
      <w:r w:rsidRPr="00092BD2">
        <w:rPr>
          <w:spacing w:val="-7"/>
          <w:sz w:val="20"/>
          <w:szCs w:val="20"/>
        </w:rPr>
        <w:t xml:space="preserve"> </w:t>
      </w:r>
      <w:r w:rsidRPr="00092BD2">
        <w:rPr>
          <w:sz w:val="20"/>
          <w:szCs w:val="20"/>
        </w:rPr>
        <w:t>układu</w:t>
      </w:r>
      <w:r w:rsidRPr="00092BD2">
        <w:rPr>
          <w:spacing w:val="-11"/>
          <w:sz w:val="20"/>
          <w:szCs w:val="20"/>
        </w:rPr>
        <w:t xml:space="preserve"> </w:t>
      </w:r>
      <w:r w:rsidRPr="00092BD2">
        <w:rPr>
          <w:sz w:val="20"/>
          <w:szCs w:val="20"/>
        </w:rPr>
        <w:t>pomiarowego</w:t>
      </w:r>
      <w:r w:rsidRPr="00092BD2">
        <w:rPr>
          <w:spacing w:val="-9"/>
          <w:sz w:val="20"/>
          <w:szCs w:val="20"/>
        </w:rPr>
        <w:t xml:space="preserve"> </w:t>
      </w:r>
      <w:r w:rsidRPr="00092BD2">
        <w:rPr>
          <w:sz w:val="20"/>
          <w:szCs w:val="20"/>
        </w:rPr>
        <w:t>jest</w:t>
      </w:r>
      <w:r w:rsidRPr="00092BD2">
        <w:rPr>
          <w:spacing w:val="-8"/>
          <w:sz w:val="20"/>
          <w:szCs w:val="20"/>
        </w:rPr>
        <w:t xml:space="preserve"> </w:t>
      </w:r>
      <w:r w:rsidRPr="00092BD2">
        <w:rPr>
          <w:sz w:val="20"/>
          <w:szCs w:val="20"/>
        </w:rPr>
        <w:t>podmiot</w:t>
      </w:r>
      <w:r w:rsidRPr="00092BD2">
        <w:rPr>
          <w:spacing w:val="-12"/>
          <w:sz w:val="20"/>
          <w:szCs w:val="20"/>
        </w:rPr>
        <w:t xml:space="preserve"> </w:t>
      </w:r>
      <w:r w:rsidRPr="00092BD2">
        <w:rPr>
          <w:sz w:val="20"/>
          <w:szCs w:val="20"/>
        </w:rPr>
        <w:t>inny</w:t>
      </w:r>
      <w:r w:rsidRPr="00092BD2">
        <w:rPr>
          <w:spacing w:val="-7"/>
          <w:sz w:val="20"/>
          <w:szCs w:val="20"/>
        </w:rPr>
        <w:t xml:space="preserve"> </w:t>
      </w:r>
      <w:r w:rsidRPr="00092BD2">
        <w:rPr>
          <w:sz w:val="20"/>
          <w:szCs w:val="20"/>
        </w:rPr>
        <w:t>niż</w:t>
      </w:r>
      <w:r w:rsidRPr="00092BD2">
        <w:rPr>
          <w:spacing w:val="-9"/>
          <w:sz w:val="20"/>
          <w:szCs w:val="20"/>
        </w:rPr>
        <w:t xml:space="preserve"> </w:t>
      </w:r>
      <w:r w:rsidRPr="00092BD2">
        <w:rPr>
          <w:sz w:val="20"/>
          <w:szCs w:val="20"/>
        </w:rPr>
        <w:t>OSD</w:t>
      </w:r>
      <w:r w:rsidR="004715E7" w:rsidRPr="00092BD2">
        <w:rPr>
          <w:sz w:val="20"/>
          <w:szCs w:val="20"/>
        </w:rPr>
        <w:t>n</w:t>
      </w:r>
      <w:r w:rsidRPr="00092BD2">
        <w:rPr>
          <w:sz w:val="20"/>
          <w:szCs w:val="20"/>
        </w:rPr>
        <w:t>,</w:t>
      </w:r>
      <w:r w:rsidRPr="00092BD2">
        <w:rPr>
          <w:spacing w:val="-10"/>
          <w:sz w:val="20"/>
          <w:szCs w:val="20"/>
        </w:rPr>
        <w:t xml:space="preserve"> </w:t>
      </w:r>
      <w:r w:rsidRPr="00092BD2">
        <w:rPr>
          <w:sz w:val="20"/>
          <w:szCs w:val="20"/>
        </w:rPr>
        <w:t>to</w:t>
      </w:r>
      <w:r w:rsidRPr="00092BD2">
        <w:rPr>
          <w:spacing w:val="-7"/>
          <w:sz w:val="20"/>
          <w:szCs w:val="20"/>
        </w:rPr>
        <w:t xml:space="preserve"> </w:t>
      </w:r>
      <w:r w:rsidRPr="00092BD2">
        <w:rPr>
          <w:sz w:val="20"/>
          <w:szCs w:val="20"/>
        </w:rPr>
        <w:t>podmiot</w:t>
      </w:r>
      <w:r w:rsidRPr="00092BD2">
        <w:rPr>
          <w:spacing w:val="-10"/>
          <w:sz w:val="20"/>
          <w:szCs w:val="20"/>
        </w:rPr>
        <w:t xml:space="preserve"> </w:t>
      </w:r>
      <w:r w:rsidRPr="00092BD2">
        <w:rPr>
          <w:sz w:val="20"/>
          <w:szCs w:val="20"/>
        </w:rPr>
        <w:t>ten</w:t>
      </w:r>
      <w:r w:rsidRPr="00092BD2">
        <w:rPr>
          <w:spacing w:val="-10"/>
          <w:sz w:val="20"/>
          <w:szCs w:val="20"/>
        </w:rPr>
        <w:t xml:space="preserve"> </w:t>
      </w:r>
      <w:r w:rsidRPr="00092BD2">
        <w:rPr>
          <w:sz w:val="20"/>
          <w:szCs w:val="20"/>
        </w:rPr>
        <w:t>ma obowiązek przekazać OSD</w:t>
      </w:r>
      <w:r w:rsidR="004715E7" w:rsidRPr="00092BD2">
        <w:rPr>
          <w:sz w:val="20"/>
          <w:szCs w:val="20"/>
        </w:rPr>
        <w:t>n</w:t>
      </w:r>
      <w:r w:rsidRPr="00092BD2">
        <w:rPr>
          <w:sz w:val="20"/>
          <w:szCs w:val="20"/>
        </w:rPr>
        <w:t xml:space="preserve"> zdemontowany element układu pomiarowego bezpośrednio po jego</w:t>
      </w:r>
      <w:r w:rsidRPr="00092BD2">
        <w:rPr>
          <w:spacing w:val="-5"/>
          <w:sz w:val="20"/>
          <w:szCs w:val="20"/>
        </w:rPr>
        <w:t xml:space="preserve"> </w:t>
      </w:r>
      <w:r w:rsidRPr="00092BD2">
        <w:rPr>
          <w:sz w:val="20"/>
          <w:szCs w:val="20"/>
        </w:rPr>
        <w:t>demontażu.</w:t>
      </w:r>
    </w:p>
    <w:p w:rsidR="00BA0CB8" w:rsidRPr="00092BD2" w:rsidRDefault="00343ABC" w:rsidP="00566D97">
      <w:pPr>
        <w:pStyle w:val="Akapitzlist"/>
        <w:numPr>
          <w:ilvl w:val="4"/>
          <w:numId w:val="33"/>
        </w:numPr>
        <w:spacing w:before="0"/>
        <w:ind w:left="1134" w:right="394" w:hanging="1134"/>
        <w:rPr>
          <w:sz w:val="20"/>
          <w:szCs w:val="20"/>
        </w:rPr>
      </w:pPr>
      <w:r w:rsidRPr="00092BD2">
        <w:rPr>
          <w:sz w:val="20"/>
          <w:szCs w:val="20"/>
        </w:rPr>
        <w:t>Jeżeli laboratoryjne sprawdzenie nie wykaże błędów w działaniu zdemontowanego elementu układu pomiarowego, to podmiot wnioskujący o sprawdzenie ponosi</w:t>
      </w:r>
      <w:r w:rsidRPr="00092BD2">
        <w:rPr>
          <w:spacing w:val="-37"/>
          <w:sz w:val="20"/>
          <w:szCs w:val="20"/>
        </w:rPr>
        <w:t xml:space="preserve"> </w:t>
      </w:r>
      <w:r w:rsidRPr="00092BD2">
        <w:rPr>
          <w:sz w:val="20"/>
          <w:szCs w:val="20"/>
        </w:rPr>
        <w:t>koszty sprawdzenia oraz demontażu i montażu badanego</w:t>
      </w:r>
      <w:r w:rsidRPr="00092BD2">
        <w:rPr>
          <w:spacing w:val="-7"/>
          <w:sz w:val="20"/>
          <w:szCs w:val="20"/>
        </w:rPr>
        <w:t xml:space="preserve"> </w:t>
      </w:r>
      <w:r w:rsidRPr="00092BD2">
        <w:rPr>
          <w:sz w:val="20"/>
          <w:szCs w:val="20"/>
        </w:rPr>
        <w:t>elementu.</w:t>
      </w:r>
    </w:p>
    <w:p w:rsidR="00BA0CB8" w:rsidRPr="00092BD2" w:rsidRDefault="00343ABC" w:rsidP="00566D97">
      <w:pPr>
        <w:pStyle w:val="Akapitzlist"/>
        <w:numPr>
          <w:ilvl w:val="4"/>
          <w:numId w:val="33"/>
        </w:numPr>
        <w:spacing w:before="0"/>
        <w:ind w:left="1134" w:right="393" w:hanging="1134"/>
        <w:rPr>
          <w:sz w:val="20"/>
          <w:szCs w:val="20"/>
        </w:rPr>
      </w:pPr>
      <w:r w:rsidRPr="00092BD2">
        <w:rPr>
          <w:sz w:val="20"/>
          <w:szCs w:val="20"/>
        </w:rPr>
        <w:t>OSD</w:t>
      </w:r>
      <w:r w:rsidR="004715E7" w:rsidRPr="00092BD2">
        <w:rPr>
          <w:sz w:val="20"/>
          <w:szCs w:val="20"/>
        </w:rPr>
        <w:t>n</w:t>
      </w:r>
      <w:r w:rsidRPr="00092BD2">
        <w:rPr>
          <w:sz w:val="20"/>
          <w:szCs w:val="20"/>
        </w:rPr>
        <w:t xml:space="preserve"> przekazuje odbiorcy/wytwórcy kopię wyniku laboratoryjnego sprawdzenia, niezwłocznie po jego</w:t>
      </w:r>
      <w:r w:rsidRPr="00092BD2">
        <w:rPr>
          <w:spacing w:val="-4"/>
          <w:sz w:val="20"/>
          <w:szCs w:val="20"/>
        </w:rPr>
        <w:t xml:space="preserve"> </w:t>
      </w:r>
      <w:r w:rsidRPr="00092BD2">
        <w:rPr>
          <w:sz w:val="20"/>
          <w:szCs w:val="20"/>
        </w:rPr>
        <w:t>otrzymaniu.</w:t>
      </w:r>
    </w:p>
    <w:p w:rsidR="00BA0CB8" w:rsidRPr="00092BD2" w:rsidRDefault="00343ABC" w:rsidP="00566D97">
      <w:pPr>
        <w:pStyle w:val="Akapitzlist"/>
        <w:numPr>
          <w:ilvl w:val="4"/>
          <w:numId w:val="33"/>
        </w:numPr>
        <w:spacing w:before="0"/>
        <w:ind w:left="1134" w:right="392" w:hanging="1134"/>
        <w:rPr>
          <w:sz w:val="20"/>
          <w:szCs w:val="20"/>
        </w:rPr>
      </w:pPr>
      <w:r w:rsidRPr="00092BD2">
        <w:rPr>
          <w:sz w:val="20"/>
          <w:szCs w:val="20"/>
        </w:rPr>
        <w:t>Jeżeli OSD</w:t>
      </w:r>
      <w:r w:rsidR="004715E7" w:rsidRPr="00092BD2">
        <w:rPr>
          <w:sz w:val="20"/>
          <w:szCs w:val="20"/>
        </w:rPr>
        <w:t>n</w:t>
      </w:r>
      <w:r w:rsidRPr="00092BD2">
        <w:rPr>
          <w:sz w:val="20"/>
          <w:szCs w:val="20"/>
        </w:rPr>
        <w:t xml:space="preserve"> nie jest właścicielem układu pomiarowego, OSD</w:t>
      </w:r>
      <w:r w:rsidR="004715E7" w:rsidRPr="00092BD2">
        <w:rPr>
          <w:sz w:val="20"/>
          <w:szCs w:val="20"/>
        </w:rPr>
        <w:t>n</w:t>
      </w:r>
      <w:r w:rsidRPr="00092BD2">
        <w:rPr>
          <w:sz w:val="20"/>
          <w:szCs w:val="20"/>
        </w:rPr>
        <w:t xml:space="preserve"> zwraca zdemontowany element układu pomiarowego właścicielowi w terminie do 60-go dnia, od dnia jego otrzymania od podmiotu wykonującego laboratoryjne sprawdzenie prawidłowości jego działania, o ile żadna ze Stron nie wystąpi z wnioskiem, o którym mowa w pkt. II.4.7.1.26.</w:t>
      </w:r>
    </w:p>
    <w:p w:rsidR="00BA0CB8" w:rsidRPr="00092BD2" w:rsidRDefault="00343ABC" w:rsidP="00566D97">
      <w:pPr>
        <w:pStyle w:val="Akapitzlist"/>
        <w:numPr>
          <w:ilvl w:val="4"/>
          <w:numId w:val="33"/>
        </w:numPr>
        <w:spacing w:before="0"/>
        <w:ind w:left="1134" w:right="390" w:hanging="1134"/>
        <w:rPr>
          <w:sz w:val="20"/>
          <w:szCs w:val="20"/>
        </w:rPr>
      </w:pPr>
      <w:r w:rsidRPr="00092BD2">
        <w:rPr>
          <w:sz w:val="20"/>
          <w:szCs w:val="20"/>
        </w:rPr>
        <w:t>W</w:t>
      </w:r>
      <w:r w:rsidRPr="00092BD2">
        <w:rPr>
          <w:spacing w:val="-4"/>
          <w:sz w:val="20"/>
          <w:szCs w:val="20"/>
        </w:rPr>
        <w:t xml:space="preserve"> </w:t>
      </w:r>
      <w:r w:rsidRPr="00092BD2">
        <w:rPr>
          <w:sz w:val="20"/>
          <w:szCs w:val="20"/>
        </w:rPr>
        <w:t>ciągu</w:t>
      </w:r>
      <w:r w:rsidRPr="00092BD2">
        <w:rPr>
          <w:spacing w:val="-8"/>
          <w:sz w:val="20"/>
          <w:szCs w:val="20"/>
        </w:rPr>
        <w:t xml:space="preserve"> </w:t>
      </w:r>
      <w:r w:rsidRPr="00092BD2">
        <w:rPr>
          <w:sz w:val="20"/>
          <w:szCs w:val="20"/>
        </w:rPr>
        <w:t>30-stu</w:t>
      </w:r>
      <w:r w:rsidRPr="00092BD2">
        <w:rPr>
          <w:spacing w:val="-7"/>
          <w:sz w:val="20"/>
          <w:szCs w:val="20"/>
        </w:rPr>
        <w:t xml:space="preserve"> </w:t>
      </w:r>
      <w:r w:rsidRPr="00092BD2">
        <w:rPr>
          <w:sz w:val="20"/>
          <w:szCs w:val="20"/>
        </w:rPr>
        <w:t>dni</w:t>
      </w:r>
      <w:r w:rsidRPr="00092BD2">
        <w:rPr>
          <w:spacing w:val="-5"/>
          <w:sz w:val="20"/>
          <w:szCs w:val="20"/>
        </w:rPr>
        <w:t xml:space="preserve"> </w:t>
      </w:r>
      <w:r w:rsidRPr="00092BD2">
        <w:rPr>
          <w:sz w:val="20"/>
          <w:szCs w:val="20"/>
        </w:rPr>
        <w:t>od</w:t>
      </w:r>
      <w:r w:rsidRPr="00092BD2">
        <w:rPr>
          <w:spacing w:val="-5"/>
          <w:sz w:val="20"/>
          <w:szCs w:val="20"/>
        </w:rPr>
        <w:t xml:space="preserve"> </w:t>
      </w:r>
      <w:r w:rsidRPr="00092BD2">
        <w:rPr>
          <w:sz w:val="20"/>
          <w:szCs w:val="20"/>
        </w:rPr>
        <w:t>dnia</w:t>
      </w:r>
      <w:r w:rsidRPr="00092BD2">
        <w:rPr>
          <w:spacing w:val="-7"/>
          <w:sz w:val="20"/>
          <w:szCs w:val="20"/>
        </w:rPr>
        <w:t xml:space="preserve"> </w:t>
      </w:r>
      <w:r w:rsidRPr="00092BD2">
        <w:rPr>
          <w:sz w:val="20"/>
          <w:szCs w:val="20"/>
        </w:rPr>
        <w:t>otrzymania</w:t>
      </w:r>
      <w:r w:rsidRPr="00092BD2">
        <w:rPr>
          <w:spacing w:val="-7"/>
          <w:sz w:val="20"/>
          <w:szCs w:val="20"/>
        </w:rPr>
        <w:t xml:space="preserve"> </w:t>
      </w:r>
      <w:r w:rsidRPr="00092BD2">
        <w:rPr>
          <w:sz w:val="20"/>
          <w:szCs w:val="20"/>
        </w:rPr>
        <w:t>kopii</w:t>
      </w:r>
      <w:r w:rsidRPr="00092BD2">
        <w:rPr>
          <w:spacing w:val="-7"/>
          <w:sz w:val="20"/>
          <w:szCs w:val="20"/>
        </w:rPr>
        <w:t xml:space="preserve"> </w:t>
      </w:r>
      <w:r w:rsidRPr="00092BD2">
        <w:rPr>
          <w:sz w:val="20"/>
          <w:szCs w:val="20"/>
        </w:rPr>
        <w:t>wyniku</w:t>
      </w:r>
      <w:r w:rsidRPr="00092BD2">
        <w:rPr>
          <w:spacing w:val="-7"/>
          <w:sz w:val="20"/>
          <w:szCs w:val="20"/>
        </w:rPr>
        <w:t xml:space="preserve"> </w:t>
      </w:r>
      <w:r w:rsidRPr="00092BD2">
        <w:rPr>
          <w:sz w:val="20"/>
          <w:szCs w:val="20"/>
        </w:rPr>
        <w:t>badania</w:t>
      </w:r>
      <w:r w:rsidRPr="00092BD2">
        <w:rPr>
          <w:spacing w:val="-5"/>
          <w:sz w:val="20"/>
          <w:szCs w:val="20"/>
        </w:rPr>
        <w:t xml:space="preserve"> </w:t>
      </w:r>
      <w:r w:rsidRPr="00092BD2">
        <w:rPr>
          <w:sz w:val="20"/>
          <w:szCs w:val="20"/>
        </w:rPr>
        <w:t>laboratoryjnego,</w:t>
      </w:r>
      <w:r w:rsidRPr="00092BD2">
        <w:rPr>
          <w:spacing w:val="-7"/>
          <w:sz w:val="20"/>
          <w:szCs w:val="20"/>
        </w:rPr>
        <w:t xml:space="preserve"> </w:t>
      </w:r>
      <w:r w:rsidRPr="00092BD2">
        <w:rPr>
          <w:sz w:val="20"/>
          <w:szCs w:val="20"/>
        </w:rPr>
        <w:t>każda</w:t>
      </w:r>
      <w:r w:rsidRPr="00092BD2">
        <w:rPr>
          <w:spacing w:val="-5"/>
          <w:sz w:val="20"/>
          <w:szCs w:val="20"/>
        </w:rPr>
        <w:t xml:space="preserve"> </w:t>
      </w:r>
      <w:r w:rsidRPr="00092BD2">
        <w:rPr>
          <w:sz w:val="20"/>
          <w:szCs w:val="20"/>
        </w:rPr>
        <w:t>ze Stron umowy o świadczenie usług dystrybucji lub umowy kompleksowej może zlecić wykonanie dodatkowej ekspertyzy badanego uprzednio zdemontowanego elementu układu pomiarowego. OSD</w:t>
      </w:r>
      <w:r w:rsidR="004715E7" w:rsidRPr="00092BD2">
        <w:rPr>
          <w:sz w:val="20"/>
          <w:szCs w:val="20"/>
        </w:rPr>
        <w:t>n</w:t>
      </w:r>
      <w:r w:rsidRPr="00092BD2">
        <w:rPr>
          <w:sz w:val="20"/>
          <w:szCs w:val="20"/>
        </w:rPr>
        <w:t xml:space="preserve"> umożliwia przeprowadzenie takiej</w:t>
      </w:r>
      <w:r w:rsidRPr="00092BD2">
        <w:rPr>
          <w:spacing w:val="-5"/>
          <w:sz w:val="20"/>
          <w:szCs w:val="20"/>
        </w:rPr>
        <w:t xml:space="preserve"> </w:t>
      </w:r>
      <w:r w:rsidRPr="00092BD2">
        <w:rPr>
          <w:sz w:val="20"/>
          <w:szCs w:val="20"/>
        </w:rPr>
        <w:t>ekspertyzy.</w:t>
      </w:r>
    </w:p>
    <w:p w:rsidR="00BA0CB8" w:rsidRPr="00092BD2" w:rsidRDefault="00343ABC" w:rsidP="00566D97">
      <w:pPr>
        <w:pStyle w:val="Akapitzlist"/>
        <w:numPr>
          <w:ilvl w:val="4"/>
          <w:numId w:val="33"/>
        </w:numPr>
        <w:spacing w:before="0"/>
        <w:ind w:left="1134" w:right="397" w:hanging="1134"/>
        <w:rPr>
          <w:sz w:val="20"/>
          <w:szCs w:val="20"/>
        </w:rPr>
      </w:pPr>
      <w:r w:rsidRPr="00092BD2">
        <w:rPr>
          <w:sz w:val="20"/>
          <w:szCs w:val="20"/>
        </w:rPr>
        <w:t>Koszt ekspertyzy, o której mowa w pkt. II.4.7.1.26. pokrywa podmiot, który wnioskuje o jej</w:t>
      </w:r>
      <w:r w:rsidRPr="00092BD2">
        <w:rPr>
          <w:spacing w:val="-3"/>
          <w:sz w:val="20"/>
          <w:szCs w:val="20"/>
        </w:rPr>
        <w:t xml:space="preserve"> </w:t>
      </w:r>
      <w:r w:rsidRPr="00092BD2">
        <w:rPr>
          <w:sz w:val="20"/>
          <w:szCs w:val="20"/>
        </w:rPr>
        <w:t>przeprowadzenie.</w:t>
      </w:r>
    </w:p>
    <w:p w:rsidR="00BA0CB8" w:rsidRPr="00092BD2" w:rsidRDefault="00343ABC" w:rsidP="00566D97">
      <w:pPr>
        <w:pStyle w:val="Akapitzlist"/>
        <w:numPr>
          <w:ilvl w:val="4"/>
          <w:numId w:val="33"/>
        </w:numPr>
        <w:spacing w:before="0"/>
        <w:ind w:left="1134" w:right="393" w:hanging="1134"/>
        <w:rPr>
          <w:sz w:val="20"/>
          <w:szCs w:val="20"/>
        </w:rPr>
      </w:pPr>
      <w:r w:rsidRPr="00092BD2">
        <w:rPr>
          <w:sz w:val="20"/>
          <w:szCs w:val="20"/>
        </w:rPr>
        <w:t>W okresie zdemontowania elementu układu pomiarowego, właściciel układu pomiarowego zapewni zastępczy element układu pomiarowego, który będzie spełniał wymagania techniczne określone w</w:t>
      </w:r>
      <w:r w:rsidR="00EC5565">
        <w:rPr>
          <w:sz w:val="20"/>
          <w:szCs w:val="20"/>
        </w:rPr>
        <w:t> </w:t>
      </w:r>
      <w:r w:rsidRPr="00092BD2">
        <w:rPr>
          <w:sz w:val="20"/>
          <w:szCs w:val="20"/>
        </w:rPr>
        <w:t>niniejszej</w:t>
      </w:r>
      <w:r w:rsidRPr="00092BD2">
        <w:rPr>
          <w:spacing w:val="-3"/>
          <w:sz w:val="20"/>
          <w:szCs w:val="20"/>
        </w:rPr>
        <w:t xml:space="preserve"> </w:t>
      </w:r>
      <w:r w:rsidRPr="00092BD2">
        <w:rPr>
          <w:sz w:val="20"/>
          <w:szCs w:val="20"/>
        </w:rPr>
        <w:t>IRiESD.</w:t>
      </w:r>
    </w:p>
    <w:p w:rsidR="00BA0CB8" w:rsidRPr="00092BD2" w:rsidRDefault="00343ABC" w:rsidP="00566D97">
      <w:pPr>
        <w:pStyle w:val="Akapitzlist"/>
        <w:numPr>
          <w:ilvl w:val="4"/>
          <w:numId w:val="33"/>
        </w:numPr>
        <w:spacing w:before="0"/>
        <w:ind w:left="1134" w:right="391" w:hanging="1134"/>
        <w:rPr>
          <w:sz w:val="20"/>
          <w:szCs w:val="20"/>
        </w:rPr>
      </w:pPr>
      <w:r w:rsidRPr="00092BD2">
        <w:rPr>
          <w:sz w:val="20"/>
          <w:szCs w:val="20"/>
        </w:rPr>
        <w:t>W  przypadku  stwierdzenia  nieprawidłowości  w  działaniu   układu  pomiarowego,   z wyłączeniem nielegalnego poboru energii elektrycznej, właściciel układu pomiarowego zwraca koszty, o których mowa w pkt. II.4.7.1.23. i II.4.7.1.27., a OSD</w:t>
      </w:r>
      <w:r w:rsidR="004715E7" w:rsidRPr="00092BD2">
        <w:rPr>
          <w:sz w:val="20"/>
          <w:szCs w:val="20"/>
        </w:rPr>
        <w:t>n</w:t>
      </w:r>
      <w:r w:rsidRPr="00092BD2">
        <w:rPr>
          <w:sz w:val="20"/>
          <w:szCs w:val="20"/>
        </w:rPr>
        <w:t xml:space="preserve"> dokonuje korekty dostarczonej/odebranej energii elektrycznej, na podstawie której dokonywane są korekty rozliczeń pomiędzy podmiotami prowadzącymi rozliczenia tego podmiotu, o ile do rozliczeń nie można było wykorzystać wskazań innego układu pomiarowego.</w:t>
      </w:r>
    </w:p>
    <w:p w:rsidR="00BA0CB8" w:rsidRPr="00092BD2" w:rsidRDefault="00343ABC" w:rsidP="00566D97">
      <w:pPr>
        <w:pStyle w:val="Akapitzlist"/>
        <w:numPr>
          <w:ilvl w:val="4"/>
          <w:numId w:val="33"/>
        </w:numPr>
        <w:spacing w:before="0"/>
        <w:ind w:left="1134" w:right="391" w:hanging="1134"/>
        <w:rPr>
          <w:sz w:val="20"/>
          <w:szCs w:val="20"/>
        </w:rPr>
      </w:pPr>
      <w:r w:rsidRPr="00092BD2">
        <w:rPr>
          <w:sz w:val="20"/>
          <w:szCs w:val="20"/>
        </w:rPr>
        <w:t>W przypadku stwierdzenia prawidłowości w działaniu układu pomiarowego energii elektrycznej, strona wnioskująca o sprawdzenie układu pomiarowego pokrywa uzasadnione</w:t>
      </w:r>
      <w:r w:rsidRPr="00EC5565">
        <w:rPr>
          <w:sz w:val="20"/>
          <w:szCs w:val="20"/>
        </w:rPr>
        <w:t xml:space="preserve"> </w:t>
      </w:r>
      <w:r w:rsidRPr="00092BD2">
        <w:rPr>
          <w:sz w:val="20"/>
          <w:szCs w:val="20"/>
        </w:rPr>
        <w:t>koszty</w:t>
      </w:r>
      <w:r w:rsidRPr="00EC5565">
        <w:rPr>
          <w:sz w:val="20"/>
          <w:szCs w:val="20"/>
        </w:rPr>
        <w:t xml:space="preserve"> </w:t>
      </w:r>
      <w:r w:rsidRPr="00092BD2">
        <w:rPr>
          <w:sz w:val="20"/>
          <w:szCs w:val="20"/>
        </w:rPr>
        <w:t>związane</w:t>
      </w:r>
      <w:r w:rsidRPr="00EC5565">
        <w:rPr>
          <w:sz w:val="20"/>
          <w:szCs w:val="20"/>
        </w:rPr>
        <w:t xml:space="preserve"> </w:t>
      </w:r>
      <w:r w:rsidRPr="00092BD2">
        <w:rPr>
          <w:sz w:val="20"/>
          <w:szCs w:val="20"/>
        </w:rPr>
        <w:t>z</w:t>
      </w:r>
      <w:r w:rsidR="00EC5565">
        <w:rPr>
          <w:sz w:val="20"/>
          <w:szCs w:val="20"/>
        </w:rPr>
        <w:t> </w:t>
      </w:r>
      <w:r w:rsidRPr="00092BD2">
        <w:rPr>
          <w:sz w:val="20"/>
          <w:szCs w:val="20"/>
        </w:rPr>
        <w:t>demontażem,</w:t>
      </w:r>
      <w:r w:rsidRPr="00EC5565">
        <w:rPr>
          <w:sz w:val="20"/>
          <w:szCs w:val="20"/>
        </w:rPr>
        <w:t xml:space="preserve"> </w:t>
      </w:r>
      <w:r w:rsidRPr="00092BD2">
        <w:rPr>
          <w:sz w:val="20"/>
          <w:szCs w:val="20"/>
        </w:rPr>
        <w:t>montażem</w:t>
      </w:r>
      <w:r w:rsidRPr="00EC5565">
        <w:rPr>
          <w:sz w:val="20"/>
          <w:szCs w:val="20"/>
        </w:rPr>
        <w:t xml:space="preserve"> </w:t>
      </w:r>
      <w:r w:rsidRPr="00092BD2">
        <w:rPr>
          <w:sz w:val="20"/>
          <w:szCs w:val="20"/>
        </w:rPr>
        <w:t>i</w:t>
      </w:r>
      <w:r w:rsidRPr="00EC5565">
        <w:rPr>
          <w:sz w:val="20"/>
          <w:szCs w:val="20"/>
        </w:rPr>
        <w:t xml:space="preserve"> </w:t>
      </w:r>
      <w:r w:rsidRPr="00092BD2">
        <w:rPr>
          <w:sz w:val="20"/>
          <w:szCs w:val="20"/>
        </w:rPr>
        <w:t>wypożyczeniem</w:t>
      </w:r>
      <w:r w:rsidRPr="00EC5565">
        <w:rPr>
          <w:sz w:val="20"/>
          <w:szCs w:val="20"/>
        </w:rPr>
        <w:t xml:space="preserve"> </w:t>
      </w:r>
      <w:r w:rsidRPr="00092BD2">
        <w:rPr>
          <w:sz w:val="20"/>
          <w:szCs w:val="20"/>
        </w:rPr>
        <w:t>zastępczego elementu układu</w:t>
      </w:r>
      <w:r w:rsidRPr="00EC5565">
        <w:rPr>
          <w:sz w:val="20"/>
          <w:szCs w:val="20"/>
        </w:rPr>
        <w:t xml:space="preserve"> </w:t>
      </w:r>
      <w:r w:rsidRPr="00092BD2">
        <w:rPr>
          <w:sz w:val="20"/>
          <w:szCs w:val="20"/>
        </w:rPr>
        <w:t>pomiarowego.</w:t>
      </w:r>
    </w:p>
    <w:p w:rsidR="00BA0CB8" w:rsidRDefault="00343ABC" w:rsidP="00566D97">
      <w:pPr>
        <w:pStyle w:val="Akapitzlist"/>
        <w:numPr>
          <w:ilvl w:val="4"/>
          <w:numId w:val="33"/>
        </w:numPr>
        <w:spacing w:before="0"/>
        <w:ind w:left="1134" w:right="391" w:hanging="1134"/>
        <w:rPr>
          <w:sz w:val="20"/>
          <w:szCs w:val="20"/>
        </w:rPr>
      </w:pPr>
      <w:r w:rsidRPr="00092BD2">
        <w:rPr>
          <w:sz w:val="20"/>
          <w:szCs w:val="20"/>
        </w:rPr>
        <w:t>W przypadku wymiany układu pomiarowego lub jego elementu w trakcie dostarczania energii elektrycznej, a także po zakończeniu jej dostarczania, OSD</w:t>
      </w:r>
      <w:r w:rsidR="004715E7" w:rsidRPr="00092BD2">
        <w:rPr>
          <w:sz w:val="20"/>
          <w:szCs w:val="20"/>
        </w:rPr>
        <w:t>n</w:t>
      </w:r>
      <w:r w:rsidRPr="00092BD2">
        <w:rPr>
          <w:sz w:val="20"/>
          <w:szCs w:val="20"/>
        </w:rPr>
        <w:t xml:space="preserve"> wydaje odbiorcy/wytwórcy</w:t>
      </w:r>
      <w:r w:rsidRPr="00092BD2">
        <w:rPr>
          <w:spacing w:val="-14"/>
          <w:sz w:val="20"/>
          <w:szCs w:val="20"/>
        </w:rPr>
        <w:t xml:space="preserve"> </w:t>
      </w:r>
      <w:r w:rsidRPr="00092BD2">
        <w:rPr>
          <w:sz w:val="20"/>
          <w:szCs w:val="20"/>
        </w:rPr>
        <w:t>dokument</w:t>
      </w:r>
      <w:r w:rsidRPr="00092BD2">
        <w:rPr>
          <w:spacing w:val="-12"/>
          <w:sz w:val="20"/>
          <w:szCs w:val="20"/>
        </w:rPr>
        <w:t xml:space="preserve"> </w:t>
      </w:r>
      <w:r w:rsidRPr="00092BD2">
        <w:rPr>
          <w:sz w:val="20"/>
          <w:szCs w:val="20"/>
        </w:rPr>
        <w:t>zawierający</w:t>
      </w:r>
      <w:r w:rsidRPr="00092BD2">
        <w:rPr>
          <w:spacing w:val="-14"/>
          <w:sz w:val="20"/>
          <w:szCs w:val="20"/>
        </w:rPr>
        <w:t xml:space="preserve"> </w:t>
      </w:r>
      <w:r w:rsidRPr="00092BD2">
        <w:rPr>
          <w:sz w:val="20"/>
          <w:szCs w:val="20"/>
        </w:rPr>
        <w:t>dane</w:t>
      </w:r>
      <w:r w:rsidRPr="00092BD2">
        <w:rPr>
          <w:spacing w:val="-14"/>
          <w:sz w:val="20"/>
          <w:szCs w:val="20"/>
        </w:rPr>
        <w:t xml:space="preserve"> </w:t>
      </w:r>
      <w:r w:rsidRPr="00092BD2">
        <w:rPr>
          <w:sz w:val="20"/>
          <w:szCs w:val="20"/>
        </w:rPr>
        <w:t>identyfikujące</w:t>
      </w:r>
      <w:r w:rsidRPr="00092BD2">
        <w:rPr>
          <w:spacing w:val="-14"/>
          <w:sz w:val="20"/>
          <w:szCs w:val="20"/>
        </w:rPr>
        <w:t xml:space="preserve"> </w:t>
      </w:r>
      <w:r w:rsidRPr="00092BD2">
        <w:rPr>
          <w:sz w:val="20"/>
          <w:szCs w:val="20"/>
        </w:rPr>
        <w:t>układ</w:t>
      </w:r>
      <w:r w:rsidRPr="00092BD2">
        <w:rPr>
          <w:spacing w:val="-13"/>
          <w:sz w:val="20"/>
          <w:szCs w:val="20"/>
        </w:rPr>
        <w:t xml:space="preserve"> </w:t>
      </w:r>
      <w:r w:rsidRPr="00092BD2">
        <w:rPr>
          <w:sz w:val="20"/>
          <w:szCs w:val="20"/>
        </w:rPr>
        <w:t>pomiarowy</w:t>
      </w:r>
      <w:r w:rsidRPr="00092BD2">
        <w:rPr>
          <w:spacing w:val="-16"/>
          <w:sz w:val="20"/>
          <w:szCs w:val="20"/>
        </w:rPr>
        <w:t xml:space="preserve"> </w:t>
      </w:r>
      <w:r w:rsidRPr="00092BD2">
        <w:rPr>
          <w:sz w:val="20"/>
          <w:szCs w:val="20"/>
        </w:rPr>
        <w:t>i</w:t>
      </w:r>
      <w:r w:rsidRPr="00092BD2">
        <w:rPr>
          <w:spacing w:val="-12"/>
          <w:sz w:val="20"/>
          <w:szCs w:val="20"/>
        </w:rPr>
        <w:t xml:space="preserve"> </w:t>
      </w:r>
      <w:r w:rsidRPr="00092BD2">
        <w:rPr>
          <w:sz w:val="20"/>
          <w:szCs w:val="20"/>
        </w:rPr>
        <w:t>stan wskazań licznika w chwili</w:t>
      </w:r>
      <w:r w:rsidRPr="00092BD2">
        <w:rPr>
          <w:spacing w:val="-3"/>
          <w:sz w:val="20"/>
          <w:szCs w:val="20"/>
        </w:rPr>
        <w:t xml:space="preserve"> </w:t>
      </w:r>
      <w:r w:rsidRPr="00092BD2">
        <w:rPr>
          <w:sz w:val="20"/>
          <w:szCs w:val="20"/>
        </w:rPr>
        <w:t>demontażu.</w:t>
      </w:r>
    </w:p>
    <w:p w:rsidR="00092BD2" w:rsidRPr="00092BD2" w:rsidRDefault="00092BD2" w:rsidP="00092BD2">
      <w:pPr>
        <w:pStyle w:val="Tekstpodstawowy"/>
        <w:ind w:left="1533" w:right="390"/>
        <w:jc w:val="both"/>
        <w:rPr>
          <w:sz w:val="20"/>
          <w:szCs w:val="20"/>
        </w:rPr>
      </w:pPr>
    </w:p>
    <w:p w:rsidR="00BA0CB8" w:rsidRPr="00092BD2" w:rsidRDefault="00343ABC" w:rsidP="00566D97">
      <w:pPr>
        <w:pStyle w:val="Nagwek1"/>
        <w:numPr>
          <w:ilvl w:val="3"/>
          <w:numId w:val="31"/>
        </w:numPr>
        <w:ind w:left="1134" w:hanging="1134"/>
        <w:rPr>
          <w:sz w:val="20"/>
          <w:szCs w:val="20"/>
        </w:rPr>
      </w:pPr>
      <w:bookmarkStart w:id="27" w:name="_Toc14425686"/>
      <w:r w:rsidRPr="00092BD2">
        <w:rPr>
          <w:sz w:val="20"/>
          <w:szCs w:val="20"/>
        </w:rPr>
        <w:t>Wymagania dla układów pomiarowo-rozliczeniowych kategorii</w:t>
      </w:r>
      <w:r w:rsidRPr="00092BD2">
        <w:rPr>
          <w:spacing w:val="-5"/>
          <w:sz w:val="20"/>
          <w:szCs w:val="20"/>
        </w:rPr>
        <w:t xml:space="preserve"> </w:t>
      </w:r>
      <w:r w:rsidRPr="00092BD2">
        <w:rPr>
          <w:sz w:val="20"/>
          <w:szCs w:val="20"/>
        </w:rPr>
        <w:t>A</w:t>
      </w:r>
      <w:bookmarkEnd w:id="27"/>
    </w:p>
    <w:p w:rsidR="00BA0CB8" w:rsidRPr="006B1603" w:rsidRDefault="00343ABC" w:rsidP="00566D97">
      <w:pPr>
        <w:pStyle w:val="Akapitzlist"/>
        <w:numPr>
          <w:ilvl w:val="4"/>
          <w:numId w:val="31"/>
        </w:numPr>
        <w:spacing w:before="0"/>
        <w:ind w:left="1134" w:right="394" w:hanging="1134"/>
        <w:rPr>
          <w:sz w:val="20"/>
          <w:szCs w:val="20"/>
        </w:rPr>
      </w:pPr>
      <w:r w:rsidRPr="006B1603">
        <w:rPr>
          <w:sz w:val="20"/>
          <w:szCs w:val="20"/>
        </w:rPr>
        <w:t>Układy pomiarowo-rozliczeniowe kategorii A1 powinny spełniać następujące wymagania:</w:t>
      </w:r>
    </w:p>
    <w:p w:rsidR="00BA0CB8" w:rsidRPr="006B1603" w:rsidRDefault="00343ABC" w:rsidP="00566D97">
      <w:pPr>
        <w:pStyle w:val="Akapitzlist"/>
        <w:numPr>
          <w:ilvl w:val="5"/>
          <w:numId w:val="31"/>
        </w:numPr>
        <w:spacing w:before="0"/>
        <w:ind w:left="1418" w:right="391" w:hanging="357"/>
        <w:rPr>
          <w:sz w:val="20"/>
          <w:szCs w:val="20"/>
        </w:rPr>
      </w:pPr>
      <w:r w:rsidRPr="006B1603">
        <w:rPr>
          <w:sz w:val="20"/>
          <w:szCs w:val="20"/>
        </w:rPr>
        <w:t xml:space="preserve">przekładniki prądowe i napięciowe w układach pomiarowych powinny mieć </w:t>
      </w:r>
      <w:r w:rsidRPr="006B1603">
        <w:rPr>
          <w:spacing w:val="-2"/>
          <w:sz w:val="20"/>
          <w:szCs w:val="20"/>
        </w:rPr>
        <w:t xml:space="preserve">dwa </w:t>
      </w:r>
      <w:r w:rsidRPr="006B1603">
        <w:rPr>
          <w:sz w:val="20"/>
          <w:szCs w:val="20"/>
        </w:rPr>
        <w:t>rdzenie</w:t>
      </w:r>
      <w:r w:rsidRPr="006B1603">
        <w:rPr>
          <w:spacing w:val="-11"/>
          <w:sz w:val="20"/>
          <w:szCs w:val="20"/>
        </w:rPr>
        <w:t xml:space="preserve"> </w:t>
      </w:r>
      <w:r w:rsidRPr="006B1603">
        <w:rPr>
          <w:sz w:val="20"/>
          <w:szCs w:val="20"/>
        </w:rPr>
        <w:t>i</w:t>
      </w:r>
      <w:r w:rsidRPr="006B1603">
        <w:rPr>
          <w:spacing w:val="-11"/>
          <w:sz w:val="20"/>
          <w:szCs w:val="20"/>
        </w:rPr>
        <w:t xml:space="preserve"> </w:t>
      </w:r>
      <w:r w:rsidRPr="006B1603">
        <w:rPr>
          <w:sz w:val="20"/>
          <w:szCs w:val="20"/>
        </w:rPr>
        <w:t>dwa</w:t>
      </w:r>
      <w:r w:rsidRPr="006B1603">
        <w:rPr>
          <w:spacing w:val="-10"/>
          <w:sz w:val="20"/>
          <w:szCs w:val="20"/>
        </w:rPr>
        <w:t xml:space="preserve"> </w:t>
      </w:r>
      <w:r w:rsidRPr="006B1603">
        <w:rPr>
          <w:sz w:val="20"/>
          <w:szCs w:val="20"/>
        </w:rPr>
        <w:t>uzwojenia</w:t>
      </w:r>
      <w:r w:rsidRPr="006B1603">
        <w:rPr>
          <w:spacing w:val="-11"/>
          <w:sz w:val="20"/>
          <w:szCs w:val="20"/>
        </w:rPr>
        <w:t xml:space="preserve"> </w:t>
      </w:r>
      <w:r w:rsidRPr="006B1603">
        <w:rPr>
          <w:sz w:val="20"/>
          <w:szCs w:val="20"/>
        </w:rPr>
        <w:t>pomiarowe</w:t>
      </w:r>
      <w:r w:rsidRPr="006B1603">
        <w:rPr>
          <w:spacing w:val="-12"/>
          <w:sz w:val="20"/>
          <w:szCs w:val="20"/>
        </w:rPr>
        <w:t xml:space="preserve"> </w:t>
      </w:r>
      <w:r w:rsidRPr="006B1603">
        <w:rPr>
          <w:sz w:val="20"/>
          <w:szCs w:val="20"/>
        </w:rPr>
        <w:t>o</w:t>
      </w:r>
      <w:r w:rsidRPr="006B1603">
        <w:rPr>
          <w:spacing w:val="-12"/>
          <w:sz w:val="20"/>
          <w:szCs w:val="20"/>
        </w:rPr>
        <w:t xml:space="preserve"> </w:t>
      </w:r>
      <w:r w:rsidRPr="006B1603">
        <w:rPr>
          <w:sz w:val="20"/>
          <w:szCs w:val="20"/>
        </w:rPr>
        <w:t>klasie</w:t>
      </w:r>
      <w:r w:rsidRPr="006B1603">
        <w:rPr>
          <w:spacing w:val="-13"/>
          <w:sz w:val="20"/>
          <w:szCs w:val="20"/>
        </w:rPr>
        <w:t xml:space="preserve"> </w:t>
      </w:r>
      <w:r w:rsidRPr="006B1603">
        <w:rPr>
          <w:sz w:val="20"/>
          <w:szCs w:val="20"/>
        </w:rPr>
        <w:t>dokładności</w:t>
      </w:r>
      <w:r w:rsidRPr="006B1603">
        <w:rPr>
          <w:spacing w:val="-11"/>
          <w:sz w:val="20"/>
          <w:szCs w:val="20"/>
        </w:rPr>
        <w:t xml:space="preserve"> </w:t>
      </w:r>
      <w:r w:rsidRPr="006B1603">
        <w:rPr>
          <w:sz w:val="20"/>
          <w:szCs w:val="20"/>
        </w:rPr>
        <w:t>nie</w:t>
      </w:r>
      <w:r w:rsidRPr="006B1603">
        <w:rPr>
          <w:spacing w:val="-10"/>
          <w:sz w:val="20"/>
          <w:szCs w:val="20"/>
        </w:rPr>
        <w:t xml:space="preserve"> </w:t>
      </w:r>
      <w:r w:rsidRPr="006B1603">
        <w:rPr>
          <w:sz w:val="20"/>
          <w:szCs w:val="20"/>
        </w:rPr>
        <w:t>gorszej</w:t>
      </w:r>
      <w:r w:rsidRPr="006B1603">
        <w:rPr>
          <w:spacing w:val="-10"/>
          <w:sz w:val="20"/>
          <w:szCs w:val="20"/>
        </w:rPr>
        <w:t xml:space="preserve"> </w:t>
      </w:r>
      <w:r w:rsidRPr="006B1603">
        <w:rPr>
          <w:sz w:val="20"/>
          <w:szCs w:val="20"/>
        </w:rPr>
        <w:t>niż</w:t>
      </w:r>
      <w:r w:rsidRPr="006B1603">
        <w:rPr>
          <w:spacing w:val="-11"/>
          <w:sz w:val="20"/>
          <w:szCs w:val="20"/>
        </w:rPr>
        <w:t xml:space="preserve"> </w:t>
      </w:r>
      <w:r w:rsidRPr="006B1603">
        <w:rPr>
          <w:sz w:val="20"/>
          <w:szCs w:val="20"/>
        </w:rPr>
        <w:t>0,2</w:t>
      </w:r>
      <w:r w:rsidRPr="006B1603">
        <w:rPr>
          <w:spacing w:val="-10"/>
          <w:sz w:val="20"/>
          <w:szCs w:val="20"/>
        </w:rPr>
        <w:t xml:space="preserve"> </w:t>
      </w:r>
      <w:r w:rsidRPr="006B1603">
        <w:rPr>
          <w:sz w:val="20"/>
          <w:szCs w:val="20"/>
        </w:rPr>
        <w:t>służące do pomiaru energii</w:t>
      </w:r>
      <w:r w:rsidRPr="006B1603">
        <w:rPr>
          <w:spacing w:val="-4"/>
          <w:sz w:val="20"/>
          <w:szCs w:val="20"/>
        </w:rPr>
        <w:t xml:space="preserve"> </w:t>
      </w:r>
      <w:r w:rsidRPr="006B1603">
        <w:rPr>
          <w:sz w:val="20"/>
          <w:szCs w:val="20"/>
        </w:rPr>
        <w:t>elektrycznej,</w:t>
      </w:r>
    </w:p>
    <w:p w:rsidR="00BA0CB8" w:rsidRPr="006B1603" w:rsidRDefault="00343ABC" w:rsidP="00566D97">
      <w:pPr>
        <w:pStyle w:val="Akapitzlist"/>
        <w:numPr>
          <w:ilvl w:val="5"/>
          <w:numId w:val="31"/>
        </w:numPr>
        <w:spacing w:before="0"/>
        <w:ind w:left="1418" w:right="393" w:hanging="357"/>
        <w:rPr>
          <w:sz w:val="20"/>
          <w:szCs w:val="20"/>
        </w:rPr>
      </w:pPr>
      <w:r w:rsidRPr="006B1603">
        <w:rPr>
          <w:sz w:val="20"/>
          <w:szCs w:val="20"/>
        </w:rPr>
        <w:t>liczniki energii elektrycznej w układach pomiarowych powinny mieć klasę dokładności   nie   gorszą   niż   0,2   dla   energii   czynnej    i   nie   gorszą   niż       1 dla energii</w:t>
      </w:r>
      <w:r w:rsidRPr="006B1603">
        <w:rPr>
          <w:spacing w:val="-2"/>
          <w:sz w:val="20"/>
          <w:szCs w:val="20"/>
        </w:rPr>
        <w:t xml:space="preserve"> </w:t>
      </w:r>
      <w:r w:rsidRPr="006B1603">
        <w:rPr>
          <w:sz w:val="20"/>
          <w:szCs w:val="20"/>
        </w:rPr>
        <w:t>biernej,</w:t>
      </w:r>
    </w:p>
    <w:p w:rsidR="00BA0CB8" w:rsidRPr="006B1603" w:rsidRDefault="00343ABC" w:rsidP="00566D97">
      <w:pPr>
        <w:pStyle w:val="Akapitzlist"/>
        <w:numPr>
          <w:ilvl w:val="5"/>
          <w:numId w:val="31"/>
        </w:numPr>
        <w:spacing w:before="0"/>
        <w:ind w:left="1418" w:hanging="338"/>
        <w:rPr>
          <w:sz w:val="20"/>
          <w:szCs w:val="20"/>
        </w:rPr>
      </w:pPr>
      <w:r w:rsidRPr="006B1603">
        <w:rPr>
          <w:sz w:val="20"/>
          <w:szCs w:val="20"/>
        </w:rPr>
        <w:t>liczniki energii elektrycznej powinny umożliwiać współpracę z SPR</w:t>
      </w:r>
      <w:r w:rsidRPr="006B1603">
        <w:rPr>
          <w:spacing w:val="-7"/>
          <w:sz w:val="20"/>
          <w:szCs w:val="20"/>
        </w:rPr>
        <w:t xml:space="preserve"> </w:t>
      </w:r>
      <w:r w:rsidRPr="006B1603">
        <w:rPr>
          <w:sz w:val="20"/>
          <w:szCs w:val="20"/>
        </w:rPr>
        <w:t>OSD.</w:t>
      </w:r>
    </w:p>
    <w:p w:rsidR="00BA0CB8" w:rsidRPr="006B1603" w:rsidRDefault="00343ABC" w:rsidP="00566D97">
      <w:pPr>
        <w:pStyle w:val="Akapitzlist"/>
        <w:numPr>
          <w:ilvl w:val="4"/>
          <w:numId w:val="31"/>
        </w:numPr>
        <w:spacing w:before="0"/>
        <w:ind w:left="993" w:right="394" w:hanging="993"/>
        <w:rPr>
          <w:sz w:val="20"/>
          <w:szCs w:val="20"/>
        </w:rPr>
      </w:pPr>
      <w:r w:rsidRPr="006B1603">
        <w:rPr>
          <w:sz w:val="20"/>
          <w:szCs w:val="20"/>
        </w:rPr>
        <w:t>Układy pomiarowo-rozliczeniowe kategorii A2 powinny spełniać następujące wymagania:</w:t>
      </w:r>
    </w:p>
    <w:p w:rsidR="00BA0CB8" w:rsidRPr="006B1603" w:rsidRDefault="00343ABC" w:rsidP="00566D97">
      <w:pPr>
        <w:pStyle w:val="Akapitzlist"/>
        <w:numPr>
          <w:ilvl w:val="5"/>
          <w:numId w:val="31"/>
        </w:numPr>
        <w:spacing w:before="0"/>
        <w:ind w:left="1418" w:right="395" w:hanging="357"/>
        <w:rPr>
          <w:sz w:val="20"/>
          <w:szCs w:val="20"/>
        </w:rPr>
      </w:pPr>
      <w:r w:rsidRPr="006B1603">
        <w:rPr>
          <w:sz w:val="20"/>
          <w:szCs w:val="20"/>
        </w:rPr>
        <w:t>przekładniki prądowe i napięciowe w układach pomiarowych powinny mieć klasę dokładności nie gorszą niż</w:t>
      </w:r>
      <w:r w:rsidRPr="006B1603">
        <w:rPr>
          <w:spacing w:val="-6"/>
          <w:sz w:val="20"/>
          <w:szCs w:val="20"/>
        </w:rPr>
        <w:t xml:space="preserve"> </w:t>
      </w:r>
      <w:r w:rsidRPr="006B1603">
        <w:rPr>
          <w:sz w:val="20"/>
          <w:szCs w:val="20"/>
        </w:rPr>
        <w:t>0,5,</w:t>
      </w:r>
    </w:p>
    <w:p w:rsidR="00BA0CB8" w:rsidRPr="006B1603" w:rsidRDefault="00343ABC" w:rsidP="00566D97">
      <w:pPr>
        <w:pStyle w:val="Akapitzlist"/>
        <w:numPr>
          <w:ilvl w:val="5"/>
          <w:numId w:val="31"/>
        </w:numPr>
        <w:spacing w:before="0"/>
        <w:ind w:left="1418" w:right="393" w:hanging="357"/>
        <w:rPr>
          <w:sz w:val="20"/>
          <w:szCs w:val="20"/>
        </w:rPr>
      </w:pPr>
      <w:r w:rsidRPr="006B1603">
        <w:rPr>
          <w:sz w:val="20"/>
          <w:szCs w:val="20"/>
        </w:rPr>
        <w:t>liczniki energii elektrycznej w układach pomiarowych powinny mieć klasę dokładności nie gorszą niż 0,5 dla energii czynnej i nie gorszą niż 3 dla energii biernej,</w:t>
      </w:r>
    </w:p>
    <w:p w:rsidR="00BA0CB8" w:rsidRPr="006B1603" w:rsidRDefault="00343ABC" w:rsidP="00566D97">
      <w:pPr>
        <w:pStyle w:val="Akapitzlist"/>
        <w:numPr>
          <w:ilvl w:val="5"/>
          <w:numId w:val="31"/>
        </w:numPr>
        <w:spacing w:before="0"/>
        <w:ind w:left="1418" w:hanging="338"/>
        <w:rPr>
          <w:sz w:val="20"/>
          <w:szCs w:val="20"/>
        </w:rPr>
      </w:pPr>
      <w:r w:rsidRPr="006B1603">
        <w:rPr>
          <w:sz w:val="20"/>
          <w:szCs w:val="20"/>
        </w:rPr>
        <w:lastRenderedPageBreak/>
        <w:t>liczniki energii elektrycznej powinny umożliwiać współpracę z SPR</w:t>
      </w:r>
      <w:r w:rsidRPr="006B1603">
        <w:rPr>
          <w:spacing w:val="-7"/>
          <w:sz w:val="20"/>
          <w:szCs w:val="20"/>
        </w:rPr>
        <w:t xml:space="preserve"> </w:t>
      </w:r>
      <w:r w:rsidRPr="006B1603">
        <w:rPr>
          <w:sz w:val="20"/>
          <w:szCs w:val="20"/>
        </w:rPr>
        <w:t>OSD.</w:t>
      </w:r>
    </w:p>
    <w:p w:rsidR="00BA0CB8" w:rsidRPr="006B1603" w:rsidRDefault="00343ABC" w:rsidP="00566D97">
      <w:pPr>
        <w:pStyle w:val="Akapitzlist"/>
        <w:numPr>
          <w:ilvl w:val="4"/>
          <w:numId w:val="31"/>
        </w:numPr>
        <w:spacing w:before="0"/>
        <w:ind w:left="993" w:right="394" w:hanging="993"/>
        <w:rPr>
          <w:sz w:val="20"/>
          <w:szCs w:val="20"/>
        </w:rPr>
      </w:pPr>
      <w:r w:rsidRPr="006B1603">
        <w:rPr>
          <w:sz w:val="20"/>
          <w:szCs w:val="20"/>
        </w:rPr>
        <w:t>Układy pomiarowo - rozliczeniowe kategorii A3 powinny spełniać następujące wymagania:</w:t>
      </w:r>
    </w:p>
    <w:p w:rsidR="00BA0CB8" w:rsidRPr="006B1603" w:rsidRDefault="00343ABC" w:rsidP="00566D97">
      <w:pPr>
        <w:pStyle w:val="Akapitzlist"/>
        <w:numPr>
          <w:ilvl w:val="5"/>
          <w:numId w:val="31"/>
        </w:numPr>
        <w:spacing w:before="0"/>
        <w:ind w:left="1418" w:right="392" w:hanging="425"/>
        <w:rPr>
          <w:sz w:val="20"/>
          <w:szCs w:val="20"/>
        </w:rPr>
      </w:pPr>
      <w:r w:rsidRPr="006B1603">
        <w:rPr>
          <w:sz w:val="20"/>
          <w:szCs w:val="20"/>
        </w:rPr>
        <w:t>przekładniki prądowe i napięciowe w układach pomiarowych powinny mieć klasę dokładności nie gorszą niż</w:t>
      </w:r>
      <w:r w:rsidRPr="006B1603">
        <w:rPr>
          <w:spacing w:val="-6"/>
          <w:sz w:val="20"/>
          <w:szCs w:val="20"/>
        </w:rPr>
        <w:t xml:space="preserve"> </w:t>
      </w:r>
      <w:r w:rsidRPr="006B1603">
        <w:rPr>
          <w:sz w:val="20"/>
          <w:szCs w:val="20"/>
        </w:rPr>
        <w:t>0,5,</w:t>
      </w:r>
    </w:p>
    <w:p w:rsidR="00BA0CB8" w:rsidRPr="006B1603" w:rsidRDefault="00343ABC" w:rsidP="00566D97">
      <w:pPr>
        <w:pStyle w:val="Akapitzlist"/>
        <w:numPr>
          <w:ilvl w:val="5"/>
          <w:numId w:val="31"/>
        </w:numPr>
        <w:spacing w:before="0"/>
        <w:ind w:left="1418" w:right="395" w:hanging="425"/>
        <w:rPr>
          <w:sz w:val="20"/>
          <w:szCs w:val="20"/>
        </w:rPr>
      </w:pPr>
      <w:r w:rsidRPr="006B1603">
        <w:rPr>
          <w:sz w:val="20"/>
          <w:szCs w:val="20"/>
        </w:rPr>
        <w:t>liczniki energii elektrycznej w układach pomiarowych powinny mieć klasę dokładności nie gorszą niż 1 dla energii czynnej i 3 dla energii</w:t>
      </w:r>
      <w:r w:rsidRPr="006B1603">
        <w:rPr>
          <w:spacing w:val="-17"/>
          <w:sz w:val="20"/>
          <w:szCs w:val="20"/>
        </w:rPr>
        <w:t xml:space="preserve"> </w:t>
      </w:r>
      <w:r w:rsidRPr="006B1603">
        <w:rPr>
          <w:sz w:val="20"/>
          <w:szCs w:val="20"/>
        </w:rPr>
        <w:t>biernej,</w:t>
      </w:r>
    </w:p>
    <w:p w:rsidR="00BA0CB8" w:rsidRPr="006B1603" w:rsidRDefault="00343ABC" w:rsidP="00566D97">
      <w:pPr>
        <w:pStyle w:val="Akapitzlist"/>
        <w:numPr>
          <w:ilvl w:val="5"/>
          <w:numId w:val="31"/>
        </w:numPr>
        <w:spacing w:before="0"/>
        <w:ind w:left="1418" w:hanging="425"/>
        <w:rPr>
          <w:sz w:val="20"/>
          <w:szCs w:val="20"/>
        </w:rPr>
      </w:pPr>
      <w:r w:rsidRPr="006B1603">
        <w:rPr>
          <w:sz w:val="20"/>
          <w:szCs w:val="20"/>
        </w:rPr>
        <w:t>liczniki energii elektrycznej powinny umożliwiać współpracę z SPR</w:t>
      </w:r>
      <w:r w:rsidRPr="006B1603">
        <w:rPr>
          <w:spacing w:val="-7"/>
          <w:sz w:val="20"/>
          <w:szCs w:val="20"/>
        </w:rPr>
        <w:t xml:space="preserve"> </w:t>
      </w:r>
      <w:r w:rsidRPr="006B1603">
        <w:rPr>
          <w:sz w:val="20"/>
          <w:szCs w:val="20"/>
        </w:rPr>
        <w:t>OSD.</w:t>
      </w:r>
    </w:p>
    <w:p w:rsidR="00BA0CB8" w:rsidRPr="006B1603" w:rsidRDefault="00343ABC" w:rsidP="00566D97">
      <w:pPr>
        <w:pStyle w:val="Akapitzlist"/>
        <w:numPr>
          <w:ilvl w:val="4"/>
          <w:numId w:val="31"/>
        </w:numPr>
        <w:spacing w:before="0"/>
        <w:ind w:left="993" w:right="390" w:hanging="993"/>
        <w:rPr>
          <w:sz w:val="20"/>
          <w:szCs w:val="20"/>
        </w:rPr>
      </w:pPr>
      <w:r w:rsidRPr="006B1603">
        <w:rPr>
          <w:sz w:val="20"/>
          <w:szCs w:val="20"/>
        </w:rPr>
        <w:t>Dla układów pomiarowych kategorii A1 i A2 wymaga się stosowania równoważnych układów pomiarowych: pomiarowo-rozliczeniowego podstawowego i pomiarowo- rozliczeniowego rezerwowego, przy</w:t>
      </w:r>
      <w:r w:rsidRPr="006B1603">
        <w:rPr>
          <w:spacing w:val="-2"/>
          <w:sz w:val="20"/>
          <w:szCs w:val="20"/>
        </w:rPr>
        <w:t xml:space="preserve"> </w:t>
      </w:r>
      <w:r w:rsidRPr="006B1603">
        <w:rPr>
          <w:sz w:val="20"/>
          <w:szCs w:val="20"/>
        </w:rPr>
        <w:t>czym:</w:t>
      </w:r>
    </w:p>
    <w:p w:rsidR="00BA0CB8" w:rsidRPr="006B1603" w:rsidRDefault="00343ABC" w:rsidP="00566D97">
      <w:pPr>
        <w:pStyle w:val="Akapitzlist"/>
        <w:numPr>
          <w:ilvl w:val="5"/>
          <w:numId w:val="31"/>
        </w:numPr>
        <w:tabs>
          <w:tab w:val="left" w:pos="1889"/>
        </w:tabs>
        <w:spacing w:before="0"/>
        <w:ind w:left="993" w:right="392" w:hanging="284"/>
        <w:rPr>
          <w:sz w:val="20"/>
          <w:szCs w:val="20"/>
        </w:rPr>
      </w:pPr>
      <w:r w:rsidRPr="006B1603">
        <w:rPr>
          <w:sz w:val="20"/>
          <w:szCs w:val="20"/>
        </w:rPr>
        <w:t>w   układach   pomiarowych   kategorii   A1   zasilanie   układu   podstawowego      i rezerwowego odbywa się z oddzielnych rdzeni/uzwojeń przekładników zainstalowanych w tym samym miejscu oraz oba układy spełniają wymagania określone w pkt.</w:t>
      </w:r>
      <w:r w:rsidRPr="006B1603">
        <w:rPr>
          <w:spacing w:val="-3"/>
          <w:sz w:val="20"/>
          <w:szCs w:val="20"/>
        </w:rPr>
        <w:t xml:space="preserve"> </w:t>
      </w:r>
      <w:r w:rsidRPr="006B1603">
        <w:rPr>
          <w:sz w:val="20"/>
          <w:szCs w:val="20"/>
        </w:rPr>
        <w:t>II.4.7.2.1.,</w:t>
      </w:r>
    </w:p>
    <w:p w:rsidR="00BA0CB8" w:rsidRPr="006B1603" w:rsidRDefault="00343ABC" w:rsidP="00566D97">
      <w:pPr>
        <w:pStyle w:val="Akapitzlist"/>
        <w:numPr>
          <w:ilvl w:val="5"/>
          <w:numId w:val="31"/>
        </w:numPr>
        <w:tabs>
          <w:tab w:val="left" w:pos="1889"/>
        </w:tabs>
        <w:spacing w:before="0"/>
        <w:ind w:left="993" w:right="393" w:hanging="284"/>
        <w:rPr>
          <w:sz w:val="20"/>
          <w:szCs w:val="20"/>
        </w:rPr>
      </w:pPr>
      <w:r w:rsidRPr="006B1603">
        <w:rPr>
          <w:sz w:val="20"/>
          <w:szCs w:val="20"/>
        </w:rPr>
        <w:t>w układach pomiarowych kategorii A2 spełnione są wymagania określone w pkt. II.4.7.2.2.</w:t>
      </w:r>
    </w:p>
    <w:p w:rsidR="00BA0CB8" w:rsidRPr="006B1603" w:rsidRDefault="00343ABC" w:rsidP="00566D97">
      <w:pPr>
        <w:pStyle w:val="Akapitzlist"/>
        <w:numPr>
          <w:ilvl w:val="4"/>
          <w:numId w:val="31"/>
        </w:numPr>
        <w:spacing w:before="0"/>
        <w:ind w:left="993" w:hanging="993"/>
        <w:rPr>
          <w:sz w:val="20"/>
          <w:szCs w:val="20"/>
        </w:rPr>
      </w:pPr>
      <w:r w:rsidRPr="006B1603">
        <w:rPr>
          <w:sz w:val="20"/>
          <w:szCs w:val="20"/>
        </w:rPr>
        <w:t>Układy pomiarowe kategorii A1, A2 i A3</w:t>
      </w:r>
      <w:r w:rsidRPr="006B1603">
        <w:rPr>
          <w:spacing w:val="-6"/>
          <w:sz w:val="20"/>
          <w:szCs w:val="20"/>
        </w:rPr>
        <w:t xml:space="preserve"> </w:t>
      </w:r>
      <w:r w:rsidRPr="006B1603">
        <w:rPr>
          <w:sz w:val="20"/>
          <w:szCs w:val="20"/>
        </w:rPr>
        <w:t>powinny:</w:t>
      </w:r>
    </w:p>
    <w:p w:rsidR="00BA0CB8" w:rsidRPr="006B1603" w:rsidRDefault="00343ABC" w:rsidP="00566D97">
      <w:pPr>
        <w:pStyle w:val="Akapitzlist"/>
        <w:numPr>
          <w:ilvl w:val="5"/>
          <w:numId w:val="31"/>
        </w:numPr>
        <w:tabs>
          <w:tab w:val="left" w:pos="1894"/>
        </w:tabs>
        <w:spacing w:before="0"/>
        <w:ind w:left="993" w:right="392" w:hanging="284"/>
        <w:rPr>
          <w:sz w:val="20"/>
          <w:szCs w:val="20"/>
        </w:rPr>
      </w:pPr>
      <w:r w:rsidRPr="006B1603">
        <w:rPr>
          <w:sz w:val="20"/>
          <w:szCs w:val="20"/>
        </w:rPr>
        <w:t>posiadać układy synchronizacji czasu rzeczywistego co najmniej raz na dobę oraz układy potrzymania zasilania źródłami</w:t>
      </w:r>
      <w:r w:rsidRPr="006B1603">
        <w:rPr>
          <w:spacing w:val="-1"/>
          <w:sz w:val="20"/>
          <w:szCs w:val="20"/>
        </w:rPr>
        <w:t xml:space="preserve"> </w:t>
      </w:r>
      <w:r w:rsidRPr="006B1603">
        <w:rPr>
          <w:sz w:val="20"/>
          <w:szCs w:val="20"/>
        </w:rPr>
        <w:t>zewnętrznymi,</w:t>
      </w:r>
    </w:p>
    <w:p w:rsidR="00BA0CB8" w:rsidRPr="006B1603" w:rsidRDefault="00343ABC" w:rsidP="00566D97">
      <w:pPr>
        <w:pStyle w:val="Akapitzlist"/>
        <w:numPr>
          <w:ilvl w:val="5"/>
          <w:numId w:val="31"/>
        </w:numPr>
        <w:tabs>
          <w:tab w:val="left" w:pos="1894"/>
        </w:tabs>
        <w:spacing w:before="0"/>
        <w:ind w:left="993" w:right="392" w:hanging="284"/>
        <w:rPr>
          <w:sz w:val="20"/>
          <w:szCs w:val="20"/>
        </w:rPr>
      </w:pPr>
      <w:r w:rsidRPr="006B1603">
        <w:rPr>
          <w:sz w:val="20"/>
          <w:szCs w:val="20"/>
        </w:rPr>
        <w:t>umożliwiać   automatyczne    zamykanie    okresu    rozliczeniowego,    rejestrację i przechowywanie w pamięci pomiarów mocy czynnej 15 minutowej przez co najmniej 63</w:t>
      </w:r>
      <w:r w:rsidRPr="006B1603">
        <w:rPr>
          <w:spacing w:val="-4"/>
          <w:sz w:val="20"/>
          <w:szCs w:val="20"/>
        </w:rPr>
        <w:t xml:space="preserve"> </w:t>
      </w:r>
      <w:r w:rsidRPr="006B1603">
        <w:rPr>
          <w:sz w:val="20"/>
          <w:szCs w:val="20"/>
        </w:rPr>
        <w:t>dni,</w:t>
      </w:r>
    </w:p>
    <w:p w:rsidR="00BA0CB8" w:rsidRPr="006B1603" w:rsidRDefault="00343ABC" w:rsidP="00566D97">
      <w:pPr>
        <w:pStyle w:val="Akapitzlist"/>
        <w:numPr>
          <w:ilvl w:val="5"/>
          <w:numId w:val="31"/>
        </w:numPr>
        <w:tabs>
          <w:tab w:val="left" w:pos="1894"/>
        </w:tabs>
        <w:spacing w:before="0"/>
        <w:ind w:left="993" w:right="393" w:hanging="284"/>
        <w:rPr>
          <w:sz w:val="20"/>
          <w:szCs w:val="20"/>
        </w:rPr>
      </w:pPr>
      <w:r w:rsidRPr="006B1603">
        <w:rPr>
          <w:sz w:val="20"/>
          <w:szCs w:val="20"/>
        </w:rPr>
        <w:t>umożliwiać odczyt lokalny w przypadku awarii łączy transmisyjnych lub w celach kontrolnych.</w:t>
      </w:r>
    </w:p>
    <w:p w:rsidR="00BA0CB8" w:rsidRPr="006B1603" w:rsidRDefault="00343ABC" w:rsidP="00566D97">
      <w:pPr>
        <w:pStyle w:val="Akapitzlist"/>
        <w:numPr>
          <w:ilvl w:val="4"/>
          <w:numId w:val="31"/>
        </w:numPr>
        <w:spacing w:before="0"/>
        <w:ind w:left="993" w:right="395" w:hanging="993"/>
        <w:rPr>
          <w:sz w:val="20"/>
          <w:szCs w:val="20"/>
        </w:rPr>
      </w:pPr>
      <w:r w:rsidRPr="006B1603">
        <w:rPr>
          <w:sz w:val="20"/>
          <w:szCs w:val="20"/>
        </w:rPr>
        <w:t>Układy pomiarowo - rozliczeniowe kategorii A1, A2 i A3 powinny zapewniać współpracę</w:t>
      </w:r>
      <w:r w:rsidRPr="006B1603">
        <w:rPr>
          <w:spacing w:val="-13"/>
          <w:sz w:val="20"/>
          <w:szCs w:val="20"/>
        </w:rPr>
        <w:t xml:space="preserve"> </w:t>
      </w:r>
      <w:r w:rsidRPr="006B1603">
        <w:rPr>
          <w:sz w:val="20"/>
          <w:szCs w:val="20"/>
        </w:rPr>
        <w:t>z</w:t>
      </w:r>
      <w:r w:rsidRPr="006B1603">
        <w:rPr>
          <w:spacing w:val="-14"/>
          <w:sz w:val="20"/>
          <w:szCs w:val="20"/>
        </w:rPr>
        <w:t xml:space="preserve"> </w:t>
      </w:r>
      <w:r w:rsidRPr="006B1603">
        <w:rPr>
          <w:sz w:val="20"/>
          <w:szCs w:val="20"/>
        </w:rPr>
        <w:t>SPR</w:t>
      </w:r>
      <w:r w:rsidRPr="006B1603">
        <w:rPr>
          <w:spacing w:val="-16"/>
          <w:sz w:val="20"/>
          <w:szCs w:val="20"/>
        </w:rPr>
        <w:t xml:space="preserve"> </w:t>
      </w:r>
      <w:r w:rsidRPr="006B1603">
        <w:rPr>
          <w:sz w:val="20"/>
          <w:szCs w:val="20"/>
        </w:rPr>
        <w:t>OSD,</w:t>
      </w:r>
      <w:r w:rsidRPr="006B1603">
        <w:rPr>
          <w:spacing w:val="-15"/>
          <w:sz w:val="20"/>
          <w:szCs w:val="20"/>
        </w:rPr>
        <w:t xml:space="preserve"> </w:t>
      </w:r>
      <w:r w:rsidRPr="006B1603">
        <w:rPr>
          <w:sz w:val="20"/>
          <w:szCs w:val="20"/>
        </w:rPr>
        <w:t>w</w:t>
      </w:r>
      <w:r w:rsidRPr="006B1603">
        <w:rPr>
          <w:spacing w:val="-12"/>
          <w:sz w:val="20"/>
          <w:szCs w:val="20"/>
        </w:rPr>
        <w:t xml:space="preserve"> </w:t>
      </w:r>
      <w:r w:rsidRPr="006B1603">
        <w:rPr>
          <w:sz w:val="20"/>
          <w:szCs w:val="20"/>
        </w:rPr>
        <w:t>tym</w:t>
      </w:r>
      <w:r w:rsidRPr="006B1603">
        <w:rPr>
          <w:spacing w:val="-13"/>
          <w:sz w:val="20"/>
          <w:szCs w:val="20"/>
        </w:rPr>
        <w:t xml:space="preserve"> </w:t>
      </w:r>
      <w:r w:rsidRPr="006B1603">
        <w:rPr>
          <w:sz w:val="20"/>
          <w:szCs w:val="20"/>
        </w:rPr>
        <w:t>bieżący</w:t>
      </w:r>
      <w:r w:rsidRPr="006B1603">
        <w:rPr>
          <w:spacing w:val="-14"/>
          <w:sz w:val="20"/>
          <w:szCs w:val="20"/>
        </w:rPr>
        <w:t xml:space="preserve"> </w:t>
      </w:r>
      <w:r w:rsidRPr="006B1603">
        <w:rPr>
          <w:sz w:val="20"/>
          <w:szCs w:val="20"/>
        </w:rPr>
        <w:t>odczyt</w:t>
      </w:r>
      <w:r w:rsidRPr="006B1603">
        <w:rPr>
          <w:spacing w:val="-16"/>
          <w:sz w:val="20"/>
          <w:szCs w:val="20"/>
        </w:rPr>
        <w:t xml:space="preserve"> </w:t>
      </w:r>
      <w:r w:rsidRPr="006B1603">
        <w:rPr>
          <w:sz w:val="20"/>
          <w:szCs w:val="20"/>
        </w:rPr>
        <w:t>danych</w:t>
      </w:r>
      <w:r w:rsidRPr="006B1603">
        <w:rPr>
          <w:spacing w:val="-13"/>
          <w:sz w:val="20"/>
          <w:szCs w:val="20"/>
        </w:rPr>
        <w:t xml:space="preserve"> </w:t>
      </w:r>
      <w:r w:rsidRPr="006B1603">
        <w:rPr>
          <w:sz w:val="20"/>
          <w:szCs w:val="20"/>
        </w:rPr>
        <w:t>pomiarowych</w:t>
      </w:r>
      <w:r w:rsidRPr="006B1603">
        <w:rPr>
          <w:spacing w:val="-13"/>
          <w:sz w:val="20"/>
          <w:szCs w:val="20"/>
        </w:rPr>
        <w:t xml:space="preserve"> </w:t>
      </w:r>
      <w:r w:rsidRPr="006B1603">
        <w:rPr>
          <w:sz w:val="20"/>
          <w:szCs w:val="20"/>
        </w:rPr>
        <w:t>–</w:t>
      </w:r>
      <w:r w:rsidRPr="006B1603">
        <w:rPr>
          <w:spacing w:val="-13"/>
          <w:sz w:val="20"/>
          <w:szCs w:val="20"/>
        </w:rPr>
        <w:t xml:space="preserve"> </w:t>
      </w:r>
      <w:r w:rsidRPr="006B1603">
        <w:rPr>
          <w:sz w:val="20"/>
          <w:szCs w:val="20"/>
        </w:rPr>
        <w:t>za</w:t>
      </w:r>
      <w:r w:rsidRPr="006B1603">
        <w:rPr>
          <w:spacing w:val="-13"/>
          <w:sz w:val="20"/>
          <w:szCs w:val="20"/>
        </w:rPr>
        <w:t xml:space="preserve"> </w:t>
      </w:r>
      <w:r w:rsidRPr="006B1603">
        <w:rPr>
          <w:sz w:val="20"/>
          <w:szCs w:val="20"/>
        </w:rPr>
        <w:t>pośrednictwem wyjść cyfrowych liczników energii</w:t>
      </w:r>
      <w:r w:rsidRPr="006B1603">
        <w:rPr>
          <w:spacing w:val="-7"/>
          <w:sz w:val="20"/>
          <w:szCs w:val="20"/>
        </w:rPr>
        <w:t xml:space="preserve"> </w:t>
      </w:r>
      <w:r w:rsidRPr="006B1603">
        <w:rPr>
          <w:sz w:val="20"/>
          <w:szCs w:val="20"/>
        </w:rPr>
        <w:t>elektrycznej.</w:t>
      </w:r>
    </w:p>
    <w:p w:rsidR="00BA0CB8" w:rsidRPr="006B1603" w:rsidRDefault="00343ABC" w:rsidP="00566D97">
      <w:pPr>
        <w:pStyle w:val="Akapitzlist"/>
        <w:numPr>
          <w:ilvl w:val="4"/>
          <w:numId w:val="31"/>
        </w:numPr>
        <w:spacing w:before="0"/>
        <w:ind w:left="993" w:right="391" w:hanging="993"/>
        <w:rPr>
          <w:sz w:val="20"/>
          <w:szCs w:val="20"/>
        </w:rPr>
      </w:pPr>
      <w:r w:rsidRPr="006B1603">
        <w:rPr>
          <w:sz w:val="20"/>
          <w:szCs w:val="20"/>
        </w:rPr>
        <w:t>Kanały telekomunikacyjne do realizacji transmisji danych powinny posiadać pełną, fizycznie niezależną rezerwację łączy</w:t>
      </w:r>
      <w:r w:rsidRPr="006B1603">
        <w:rPr>
          <w:spacing w:val="-3"/>
          <w:sz w:val="20"/>
          <w:szCs w:val="20"/>
        </w:rPr>
        <w:t xml:space="preserve"> </w:t>
      </w:r>
      <w:r w:rsidRPr="006B1603">
        <w:rPr>
          <w:sz w:val="20"/>
          <w:szCs w:val="20"/>
        </w:rPr>
        <w:t>telekomunikacyjnych.</w:t>
      </w:r>
    </w:p>
    <w:p w:rsidR="00BA0CB8" w:rsidRPr="00092BD2" w:rsidRDefault="00BA0CB8" w:rsidP="008905A6">
      <w:pPr>
        <w:pStyle w:val="Tekstpodstawowy"/>
        <w:rPr>
          <w:sz w:val="20"/>
          <w:szCs w:val="20"/>
        </w:rPr>
      </w:pPr>
    </w:p>
    <w:p w:rsidR="00BA0CB8" w:rsidRPr="00092BD2" w:rsidRDefault="00343ABC" w:rsidP="00566D97">
      <w:pPr>
        <w:pStyle w:val="Nagwek1"/>
        <w:numPr>
          <w:ilvl w:val="3"/>
          <w:numId w:val="31"/>
        </w:numPr>
        <w:ind w:left="993" w:hanging="993"/>
        <w:rPr>
          <w:sz w:val="20"/>
          <w:szCs w:val="20"/>
        </w:rPr>
      </w:pPr>
      <w:bookmarkStart w:id="28" w:name="_Toc14425687"/>
      <w:r w:rsidRPr="00092BD2">
        <w:rPr>
          <w:sz w:val="20"/>
          <w:szCs w:val="20"/>
        </w:rPr>
        <w:t>Wymagania dla układów pomiarowo-rozliczeniowych kategorii</w:t>
      </w:r>
      <w:r w:rsidRPr="00092BD2">
        <w:rPr>
          <w:spacing w:val="-5"/>
          <w:sz w:val="20"/>
          <w:szCs w:val="20"/>
        </w:rPr>
        <w:t xml:space="preserve"> </w:t>
      </w:r>
      <w:r w:rsidRPr="00092BD2">
        <w:rPr>
          <w:sz w:val="20"/>
          <w:szCs w:val="20"/>
        </w:rPr>
        <w:t>B.</w:t>
      </w:r>
      <w:bookmarkEnd w:id="28"/>
    </w:p>
    <w:p w:rsidR="00BA0CB8" w:rsidRPr="00092BD2" w:rsidRDefault="00343ABC" w:rsidP="00566D97">
      <w:pPr>
        <w:pStyle w:val="Akapitzlist"/>
        <w:numPr>
          <w:ilvl w:val="4"/>
          <w:numId w:val="31"/>
        </w:numPr>
        <w:spacing w:before="0"/>
        <w:ind w:left="993" w:right="394" w:hanging="993"/>
        <w:rPr>
          <w:sz w:val="20"/>
          <w:szCs w:val="20"/>
        </w:rPr>
      </w:pPr>
      <w:r w:rsidRPr="00092BD2">
        <w:rPr>
          <w:sz w:val="20"/>
          <w:szCs w:val="20"/>
        </w:rPr>
        <w:t>Dla układów pomiarowych kategorii B1, powinny być spełnione następujące wymagania:</w:t>
      </w:r>
    </w:p>
    <w:p w:rsidR="00BA0CB8" w:rsidRPr="00092BD2" w:rsidRDefault="00343ABC" w:rsidP="00566D97">
      <w:pPr>
        <w:pStyle w:val="Akapitzlist"/>
        <w:numPr>
          <w:ilvl w:val="5"/>
          <w:numId w:val="31"/>
        </w:numPr>
        <w:tabs>
          <w:tab w:val="left" w:pos="1889"/>
        </w:tabs>
        <w:spacing w:before="0"/>
        <w:ind w:left="993" w:right="390" w:hanging="284"/>
        <w:rPr>
          <w:sz w:val="20"/>
          <w:szCs w:val="20"/>
        </w:rPr>
      </w:pPr>
      <w:r w:rsidRPr="00092BD2">
        <w:rPr>
          <w:sz w:val="20"/>
          <w:szCs w:val="20"/>
        </w:rPr>
        <w:t>konieczne jest stosowanie dwóch układów pomiarowych – układu pomiarowo- rozliczeniowego i układu pomiarowo-kontrolnego, zasilanych z oddzielnych przekładników prądowych i napięciowych, przy czym dopuszcza się stosowanie przekładników z dwoma uzwojeniami pomiarowymi na jednym</w:t>
      </w:r>
      <w:r w:rsidRPr="00092BD2">
        <w:rPr>
          <w:spacing w:val="-5"/>
          <w:sz w:val="20"/>
          <w:szCs w:val="20"/>
        </w:rPr>
        <w:t xml:space="preserve"> </w:t>
      </w:r>
      <w:r w:rsidRPr="00092BD2">
        <w:rPr>
          <w:sz w:val="20"/>
          <w:szCs w:val="20"/>
        </w:rPr>
        <w:t>rdzeniu,</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przekładniki prądowe i napięciowe w układach pomiarowo-rozliczeniowych powinny</w:t>
      </w:r>
      <w:r w:rsidRPr="00092BD2">
        <w:rPr>
          <w:spacing w:val="-10"/>
          <w:sz w:val="20"/>
          <w:szCs w:val="20"/>
        </w:rPr>
        <w:t xml:space="preserve"> </w:t>
      </w:r>
      <w:r w:rsidRPr="00092BD2">
        <w:rPr>
          <w:sz w:val="20"/>
          <w:szCs w:val="20"/>
        </w:rPr>
        <w:t>mieć</w:t>
      </w:r>
      <w:r w:rsidRPr="00092BD2">
        <w:rPr>
          <w:spacing w:val="-9"/>
          <w:sz w:val="20"/>
          <w:szCs w:val="20"/>
        </w:rPr>
        <w:t xml:space="preserve"> </w:t>
      </w:r>
      <w:r w:rsidRPr="00092BD2">
        <w:rPr>
          <w:sz w:val="20"/>
          <w:szCs w:val="20"/>
        </w:rPr>
        <w:t>rdzenie</w:t>
      </w:r>
      <w:r w:rsidRPr="00092BD2">
        <w:rPr>
          <w:spacing w:val="-8"/>
          <w:sz w:val="20"/>
          <w:szCs w:val="20"/>
        </w:rPr>
        <w:t xml:space="preserve"> </w:t>
      </w:r>
      <w:r w:rsidRPr="00092BD2">
        <w:rPr>
          <w:sz w:val="20"/>
          <w:szCs w:val="20"/>
        </w:rPr>
        <w:t>uzwojenia</w:t>
      </w:r>
      <w:r w:rsidRPr="00092BD2">
        <w:rPr>
          <w:spacing w:val="-9"/>
          <w:sz w:val="20"/>
          <w:szCs w:val="20"/>
        </w:rPr>
        <w:t xml:space="preserve"> </w:t>
      </w:r>
      <w:r w:rsidRPr="00092BD2">
        <w:rPr>
          <w:sz w:val="20"/>
          <w:szCs w:val="20"/>
        </w:rPr>
        <w:t>pomiarowego</w:t>
      </w:r>
      <w:r w:rsidRPr="00092BD2">
        <w:rPr>
          <w:spacing w:val="-8"/>
          <w:sz w:val="20"/>
          <w:szCs w:val="20"/>
        </w:rPr>
        <w:t xml:space="preserve"> </w:t>
      </w:r>
      <w:r w:rsidRPr="00092BD2">
        <w:rPr>
          <w:sz w:val="20"/>
          <w:szCs w:val="20"/>
        </w:rPr>
        <w:t>o</w:t>
      </w:r>
      <w:r w:rsidRPr="00092BD2">
        <w:rPr>
          <w:spacing w:val="-8"/>
          <w:sz w:val="20"/>
          <w:szCs w:val="20"/>
        </w:rPr>
        <w:t xml:space="preserve"> </w:t>
      </w:r>
      <w:r w:rsidRPr="00092BD2">
        <w:rPr>
          <w:sz w:val="20"/>
          <w:szCs w:val="20"/>
        </w:rPr>
        <w:t>klasie</w:t>
      </w:r>
      <w:r w:rsidRPr="00092BD2">
        <w:rPr>
          <w:spacing w:val="-6"/>
          <w:sz w:val="20"/>
          <w:szCs w:val="20"/>
        </w:rPr>
        <w:t xml:space="preserve"> </w:t>
      </w:r>
      <w:r w:rsidRPr="00092BD2">
        <w:rPr>
          <w:sz w:val="20"/>
          <w:szCs w:val="20"/>
        </w:rPr>
        <w:t>dokładności</w:t>
      </w:r>
      <w:r w:rsidRPr="00092BD2">
        <w:rPr>
          <w:spacing w:val="-9"/>
          <w:sz w:val="20"/>
          <w:szCs w:val="20"/>
        </w:rPr>
        <w:t xml:space="preserve"> </w:t>
      </w:r>
      <w:r w:rsidRPr="00092BD2">
        <w:rPr>
          <w:sz w:val="20"/>
          <w:szCs w:val="20"/>
        </w:rPr>
        <w:t>nie</w:t>
      </w:r>
      <w:r w:rsidRPr="00092BD2">
        <w:rPr>
          <w:spacing w:val="-5"/>
          <w:sz w:val="20"/>
          <w:szCs w:val="20"/>
        </w:rPr>
        <w:t xml:space="preserve"> </w:t>
      </w:r>
      <w:r w:rsidRPr="00092BD2">
        <w:rPr>
          <w:sz w:val="20"/>
          <w:szCs w:val="20"/>
        </w:rPr>
        <w:t>gorszej</w:t>
      </w:r>
      <w:r w:rsidRPr="00092BD2">
        <w:rPr>
          <w:spacing w:val="-8"/>
          <w:sz w:val="20"/>
          <w:szCs w:val="20"/>
        </w:rPr>
        <w:t xml:space="preserve"> </w:t>
      </w:r>
      <w:r w:rsidRPr="00092BD2">
        <w:rPr>
          <w:sz w:val="20"/>
          <w:szCs w:val="20"/>
        </w:rPr>
        <w:t>niż 0,5 (zalecana klasa 0,2) służące do pomiaru energii</w:t>
      </w:r>
      <w:r w:rsidRPr="00092BD2">
        <w:rPr>
          <w:spacing w:val="-14"/>
          <w:sz w:val="20"/>
          <w:szCs w:val="20"/>
        </w:rPr>
        <w:t xml:space="preserve"> </w:t>
      </w:r>
      <w:r w:rsidRPr="00092BD2">
        <w:rPr>
          <w:sz w:val="20"/>
          <w:szCs w:val="20"/>
        </w:rPr>
        <w:t>czynnej,</w:t>
      </w:r>
    </w:p>
    <w:p w:rsidR="00BA0CB8" w:rsidRPr="00092BD2" w:rsidRDefault="00343ABC" w:rsidP="00566D97">
      <w:pPr>
        <w:pStyle w:val="Akapitzlist"/>
        <w:numPr>
          <w:ilvl w:val="5"/>
          <w:numId w:val="31"/>
        </w:numPr>
        <w:tabs>
          <w:tab w:val="left" w:pos="1889"/>
        </w:tabs>
        <w:spacing w:before="0"/>
        <w:ind w:left="993" w:right="395" w:hanging="284"/>
        <w:rPr>
          <w:sz w:val="20"/>
          <w:szCs w:val="20"/>
        </w:rPr>
      </w:pPr>
      <w:r w:rsidRPr="00092BD2">
        <w:rPr>
          <w:sz w:val="20"/>
          <w:szCs w:val="20"/>
        </w:rPr>
        <w:t>przekładniki prądowe i napięciowe w układach pomiarowo-kontrolnych powinny mieć klasę dokładności nie gorszą niż</w:t>
      </w:r>
      <w:r w:rsidRPr="00092BD2">
        <w:rPr>
          <w:spacing w:val="-5"/>
          <w:sz w:val="20"/>
          <w:szCs w:val="20"/>
        </w:rPr>
        <w:t xml:space="preserve"> </w:t>
      </w:r>
      <w:r w:rsidRPr="00092BD2">
        <w:rPr>
          <w:sz w:val="20"/>
          <w:szCs w:val="20"/>
        </w:rPr>
        <w:t>0,5,</w:t>
      </w:r>
    </w:p>
    <w:p w:rsidR="00BA0CB8" w:rsidRPr="00092BD2" w:rsidRDefault="00343ABC" w:rsidP="00566D97">
      <w:pPr>
        <w:pStyle w:val="Akapitzlist"/>
        <w:numPr>
          <w:ilvl w:val="5"/>
          <w:numId w:val="31"/>
        </w:numPr>
        <w:tabs>
          <w:tab w:val="left" w:pos="1889"/>
        </w:tabs>
        <w:spacing w:before="0"/>
        <w:ind w:left="993" w:right="391" w:hanging="284"/>
        <w:rPr>
          <w:sz w:val="20"/>
          <w:szCs w:val="20"/>
        </w:rPr>
      </w:pPr>
      <w:r w:rsidRPr="00092BD2">
        <w:rPr>
          <w:sz w:val="20"/>
          <w:szCs w:val="20"/>
        </w:rPr>
        <w:t>liczniki energii elektrycznej w układach pomiarowo-rozliczeniowych powinny</w:t>
      </w:r>
      <w:r w:rsidRPr="00092BD2">
        <w:rPr>
          <w:spacing w:val="-32"/>
          <w:sz w:val="20"/>
          <w:szCs w:val="20"/>
        </w:rPr>
        <w:t xml:space="preserve"> </w:t>
      </w:r>
      <w:r w:rsidRPr="00092BD2">
        <w:rPr>
          <w:sz w:val="20"/>
          <w:szCs w:val="20"/>
        </w:rPr>
        <w:t>mieć klasę nie gorszą niż 0,5 dla energii czynnej i nie gorszą niż 1 dla energii</w:t>
      </w:r>
      <w:r w:rsidRPr="00092BD2">
        <w:rPr>
          <w:spacing w:val="-23"/>
          <w:sz w:val="20"/>
          <w:szCs w:val="20"/>
        </w:rPr>
        <w:t xml:space="preserve"> </w:t>
      </w:r>
      <w:r w:rsidRPr="00092BD2">
        <w:rPr>
          <w:sz w:val="20"/>
          <w:szCs w:val="20"/>
        </w:rPr>
        <w:t>biernej,</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liczniki energii elektrycznej w układach pomiarowo-kontrolnych powinny mieć klasę dokładności nie gorszą niż 1 dla energii czynnej i nie gorszą niż 2 dla energii biernej,</w:t>
      </w:r>
    </w:p>
    <w:p w:rsidR="00BA0CB8" w:rsidRPr="00092BD2" w:rsidRDefault="00343ABC" w:rsidP="00566D97">
      <w:pPr>
        <w:pStyle w:val="Akapitzlist"/>
        <w:numPr>
          <w:ilvl w:val="5"/>
          <w:numId w:val="31"/>
        </w:numPr>
        <w:tabs>
          <w:tab w:val="left" w:pos="1889"/>
        </w:tabs>
        <w:spacing w:before="0"/>
        <w:ind w:left="993" w:right="396" w:hanging="284"/>
        <w:rPr>
          <w:sz w:val="20"/>
          <w:szCs w:val="20"/>
        </w:rPr>
      </w:pPr>
      <w:r w:rsidRPr="00092BD2">
        <w:rPr>
          <w:sz w:val="20"/>
          <w:szCs w:val="20"/>
        </w:rPr>
        <w:t>układy  pomiarowe   powinny   umożliwiać   rejestrowanie   i   przechowywanie   w pamięci pomiarów mocy czynnej w okresach od 15 do 60 minut przez co najmniej 63 dni i automatycznie zamykać okres</w:t>
      </w:r>
      <w:r w:rsidRPr="00092BD2">
        <w:rPr>
          <w:spacing w:val="-6"/>
          <w:sz w:val="20"/>
          <w:szCs w:val="20"/>
        </w:rPr>
        <w:t xml:space="preserve"> </w:t>
      </w:r>
      <w:r w:rsidRPr="00092BD2">
        <w:rPr>
          <w:sz w:val="20"/>
          <w:szCs w:val="20"/>
        </w:rPr>
        <w:t>rozliczeniowy,</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układy</w:t>
      </w:r>
      <w:r w:rsidRPr="00092BD2">
        <w:rPr>
          <w:spacing w:val="-10"/>
          <w:sz w:val="20"/>
          <w:szCs w:val="20"/>
        </w:rPr>
        <w:t xml:space="preserve"> </w:t>
      </w:r>
      <w:r w:rsidRPr="00092BD2">
        <w:rPr>
          <w:sz w:val="20"/>
          <w:szCs w:val="20"/>
        </w:rPr>
        <w:t>pomiarowe</w:t>
      </w:r>
      <w:r w:rsidRPr="00092BD2">
        <w:rPr>
          <w:spacing w:val="-11"/>
          <w:sz w:val="20"/>
          <w:szCs w:val="20"/>
        </w:rPr>
        <w:t xml:space="preserve"> </w:t>
      </w:r>
      <w:r w:rsidRPr="00092BD2">
        <w:rPr>
          <w:sz w:val="20"/>
          <w:szCs w:val="20"/>
        </w:rPr>
        <w:t>powinny</w:t>
      </w:r>
      <w:r w:rsidRPr="00092BD2">
        <w:rPr>
          <w:spacing w:val="-9"/>
          <w:sz w:val="20"/>
          <w:szCs w:val="20"/>
        </w:rPr>
        <w:t xml:space="preserve"> </w:t>
      </w:r>
      <w:r w:rsidRPr="00092BD2">
        <w:rPr>
          <w:sz w:val="20"/>
          <w:szCs w:val="20"/>
        </w:rPr>
        <w:t>posiadać</w:t>
      </w:r>
      <w:r w:rsidRPr="00092BD2">
        <w:rPr>
          <w:spacing w:val="-11"/>
          <w:sz w:val="20"/>
          <w:szCs w:val="20"/>
        </w:rPr>
        <w:t xml:space="preserve"> </w:t>
      </w:r>
      <w:r w:rsidRPr="00092BD2">
        <w:rPr>
          <w:sz w:val="20"/>
          <w:szCs w:val="20"/>
        </w:rPr>
        <w:t>układy</w:t>
      </w:r>
      <w:r w:rsidRPr="00092BD2">
        <w:rPr>
          <w:spacing w:val="-12"/>
          <w:sz w:val="20"/>
          <w:szCs w:val="20"/>
        </w:rPr>
        <w:t xml:space="preserve"> </w:t>
      </w:r>
      <w:r w:rsidRPr="00092BD2">
        <w:rPr>
          <w:sz w:val="20"/>
          <w:szCs w:val="20"/>
        </w:rPr>
        <w:t>synchronizacji</w:t>
      </w:r>
      <w:r w:rsidRPr="00092BD2">
        <w:rPr>
          <w:spacing w:val="-10"/>
          <w:sz w:val="20"/>
          <w:szCs w:val="20"/>
        </w:rPr>
        <w:t xml:space="preserve"> </w:t>
      </w:r>
      <w:r w:rsidRPr="00092BD2">
        <w:rPr>
          <w:sz w:val="20"/>
          <w:szCs w:val="20"/>
        </w:rPr>
        <w:t>czasu</w:t>
      </w:r>
      <w:r w:rsidRPr="00092BD2">
        <w:rPr>
          <w:spacing w:val="-11"/>
          <w:sz w:val="20"/>
          <w:szCs w:val="20"/>
        </w:rPr>
        <w:t xml:space="preserve"> </w:t>
      </w:r>
      <w:r w:rsidRPr="00092BD2">
        <w:rPr>
          <w:sz w:val="20"/>
          <w:szCs w:val="20"/>
        </w:rPr>
        <w:t>rzeczywistego</w:t>
      </w:r>
      <w:r w:rsidRPr="00092BD2">
        <w:rPr>
          <w:spacing w:val="-10"/>
          <w:sz w:val="20"/>
          <w:szCs w:val="20"/>
        </w:rPr>
        <w:t xml:space="preserve"> </w:t>
      </w:r>
      <w:r w:rsidRPr="00092BD2">
        <w:rPr>
          <w:sz w:val="20"/>
          <w:szCs w:val="20"/>
        </w:rPr>
        <w:t>co najmniej raz na dobę oraz podtrzymanie zasilania źródłami</w:t>
      </w:r>
      <w:r w:rsidRPr="00092BD2">
        <w:rPr>
          <w:spacing w:val="-13"/>
          <w:sz w:val="20"/>
          <w:szCs w:val="20"/>
        </w:rPr>
        <w:t xml:space="preserve"> </w:t>
      </w:r>
      <w:r w:rsidRPr="00092BD2">
        <w:rPr>
          <w:sz w:val="20"/>
          <w:szCs w:val="20"/>
        </w:rPr>
        <w:t>zewnętrznymi,</w:t>
      </w:r>
    </w:p>
    <w:p w:rsidR="00BA0CB8" w:rsidRPr="00092BD2" w:rsidRDefault="00343ABC" w:rsidP="00566D97">
      <w:pPr>
        <w:pStyle w:val="Akapitzlist"/>
        <w:numPr>
          <w:ilvl w:val="5"/>
          <w:numId w:val="31"/>
        </w:numPr>
        <w:tabs>
          <w:tab w:val="left" w:pos="1889"/>
        </w:tabs>
        <w:spacing w:before="0"/>
        <w:ind w:left="993" w:right="394" w:hanging="284"/>
        <w:rPr>
          <w:sz w:val="20"/>
          <w:szCs w:val="20"/>
        </w:rPr>
      </w:pPr>
      <w:r w:rsidRPr="00092BD2">
        <w:rPr>
          <w:sz w:val="20"/>
          <w:szCs w:val="20"/>
        </w:rPr>
        <w:t>układy pomiarowe powinny zapewniać transmisję danych do SPR OSD nie częściej niż 4 razy na</w:t>
      </w:r>
      <w:r w:rsidRPr="00092BD2">
        <w:rPr>
          <w:spacing w:val="-3"/>
          <w:sz w:val="20"/>
          <w:szCs w:val="20"/>
        </w:rPr>
        <w:t xml:space="preserve"> </w:t>
      </w:r>
      <w:r w:rsidRPr="00092BD2">
        <w:rPr>
          <w:sz w:val="20"/>
          <w:szCs w:val="20"/>
        </w:rPr>
        <w:t>dobę,</w:t>
      </w:r>
    </w:p>
    <w:p w:rsidR="00BA0CB8" w:rsidRPr="00092BD2" w:rsidRDefault="00343ABC" w:rsidP="00566D97">
      <w:pPr>
        <w:pStyle w:val="Akapitzlist"/>
        <w:numPr>
          <w:ilvl w:val="5"/>
          <w:numId w:val="31"/>
        </w:numPr>
        <w:tabs>
          <w:tab w:val="left" w:pos="1889"/>
        </w:tabs>
        <w:spacing w:before="0"/>
        <w:ind w:left="993" w:right="392" w:hanging="284"/>
        <w:rPr>
          <w:sz w:val="20"/>
          <w:szCs w:val="20"/>
        </w:rPr>
      </w:pPr>
      <w:r w:rsidRPr="00092BD2">
        <w:rPr>
          <w:sz w:val="20"/>
          <w:szCs w:val="20"/>
        </w:rPr>
        <w:t>dla układu pomiarowo-rozliczeniowego (podstawowego) wymagana jest rezerwowa droga transmisji danych pomiarowych, przy czym dopuszcza się wykorzystanie urządzeń teleinformatycznych odbiorcy (np. poprzez wystawianie danych na serwer ftp, dedykowane platformy wymiany danych lub za pomocą poczty</w:t>
      </w:r>
      <w:r w:rsidRPr="00092BD2">
        <w:rPr>
          <w:spacing w:val="-11"/>
          <w:sz w:val="20"/>
          <w:szCs w:val="20"/>
        </w:rPr>
        <w:t xml:space="preserve"> </w:t>
      </w:r>
      <w:r w:rsidRPr="00092BD2">
        <w:rPr>
          <w:sz w:val="20"/>
          <w:szCs w:val="20"/>
        </w:rPr>
        <w:t>elektronicznej).</w:t>
      </w:r>
      <w:r w:rsidRPr="00092BD2">
        <w:rPr>
          <w:spacing w:val="-9"/>
          <w:sz w:val="20"/>
          <w:szCs w:val="20"/>
        </w:rPr>
        <w:t xml:space="preserve"> </w:t>
      </w:r>
      <w:r w:rsidRPr="00092BD2">
        <w:rPr>
          <w:sz w:val="20"/>
          <w:szCs w:val="20"/>
        </w:rPr>
        <w:t>Nie</w:t>
      </w:r>
      <w:r w:rsidRPr="00092BD2">
        <w:rPr>
          <w:spacing w:val="-8"/>
          <w:sz w:val="20"/>
          <w:szCs w:val="20"/>
        </w:rPr>
        <w:t xml:space="preserve"> </w:t>
      </w:r>
      <w:r w:rsidRPr="00092BD2">
        <w:rPr>
          <w:sz w:val="20"/>
          <w:szCs w:val="20"/>
        </w:rPr>
        <w:t>jest</w:t>
      </w:r>
      <w:r w:rsidRPr="00092BD2">
        <w:rPr>
          <w:spacing w:val="-7"/>
          <w:sz w:val="20"/>
          <w:szCs w:val="20"/>
        </w:rPr>
        <w:t xml:space="preserve"> </w:t>
      </w:r>
      <w:r w:rsidRPr="00092BD2">
        <w:rPr>
          <w:sz w:val="20"/>
          <w:szCs w:val="20"/>
        </w:rPr>
        <w:t>wymagane</w:t>
      </w:r>
      <w:r w:rsidRPr="00092BD2">
        <w:rPr>
          <w:spacing w:val="-7"/>
          <w:sz w:val="20"/>
          <w:szCs w:val="20"/>
        </w:rPr>
        <w:t xml:space="preserve"> </w:t>
      </w:r>
      <w:r w:rsidRPr="00092BD2">
        <w:rPr>
          <w:sz w:val="20"/>
          <w:szCs w:val="20"/>
        </w:rPr>
        <w:t>dostarczanie</w:t>
      </w:r>
      <w:r w:rsidRPr="00092BD2">
        <w:rPr>
          <w:spacing w:val="-8"/>
          <w:sz w:val="20"/>
          <w:szCs w:val="20"/>
        </w:rPr>
        <w:t xml:space="preserve"> </w:t>
      </w:r>
      <w:r w:rsidRPr="00092BD2">
        <w:rPr>
          <w:sz w:val="20"/>
          <w:szCs w:val="20"/>
        </w:rPr>
        <w:t>danych</w:t>
      </w:r>
      <w:r w:rsidRPr="00092BD2">
        <w:rPr>
          <w:spacing w:val="-9"/>
          <w:sz w:val="20"/>
          <w:szCs w:val="20"/>
        </w:rPr>
        <w:t xml:space="preserve"> </w:t>
      </w:r>
      <w:r w:rsidRPr="00092BD2">
        <w:rPr>
          <w:sz w:val="20"/>
          <w:szCs w:val="20"/>
        </w:rPr>
        <w:t>o</w:t>
      </w:r>
      <w:r w:rsidRPr="00092BD2">
        <w:rPr>
          <w:spacing w:val="-9"/>
          <w:sz w:val="20"/>
          <w:szCs w:val="20"/>
        </w:rPr>
        <w:t xml:space="preserve"> </w:t>
      </w:r>
      <w:r w:rsidRPr="00092BD2">
        <w:rPr>
          <w:sz w:val="20"/>
          <w:szCs w:val="20"/>
        </w:rPr>
        <w:t>mocy</w:t>
      </w:r>
      <w:r w:rsidRPr="00092BD2">
        <w:rPr>
          <w:spacing w:val="-8"/>
          <w:sz w:val="20"/>
          <w:szCs w:val="20"/>
        </w:rPr>
        <w:t xml:space="preserve"> </w:t>
      </w:r>
      <w:r w:rsidRPr="00092BD2">
        <w:rPr>
          <w:sz w:val="20"/>
          <w:szCs w:val="20"/>
        </w:rPr>
        <w:t>pobieranej i energii</w:t>
      </w:r>
      <w:r w:rsidRPr="00092BD2">
        <w:rPr>
          <w:spacing w:val="-2"/>
          <w:sz w:val="20"/>
          <w:szCs w:val="20"/>
        </w:rPr>
        <w:t xml:space="preserve"> </w:t>
      </w:r>
      <w:r w:rsidRPr="00092BD2">
        <w:rPr>
          <w:sz w:val="20"/>
          <w:szCs w:val="20"/>
        </w:rPr>
        <w:t>biernej,</w:t>
      </w:r>
    </w:p>
    <w:p w:rsidR="00BA0CB8" w:rsidRPr="00092BD2" w:rsidRDefault="00343ABC" w:rsidP="00566D97">
      <w:pPr>
        <w:pStyle w:val="Akapitzlist"/>
        <w:numPr>
          <w:ilvl w:val="5"/>
          <w:numId w:val="31"/>
        </w:numPr>
        <w:tabs>
          <w:tab w:val="left" w:pos="1889"/>
        </w:tabs>
        <w:spacing w:before="0"/>
        <w:ind w:left="993" w:right="395" w:hanging="284"/>
        <w:rPr>
          <w:sz w:val="20"/>
          <w:szCs w:val="20"/>
        </w:rPr>
      </w:pPr>
      <w:r w:rsidRPr="00092BD2">
        <w:rPr>
          <w:sz w:val="20"/>
          <w:szCs w:val="20"/>
        </w:rPr>
        <w:t>powinien być możliwy lokalny pełny odczyt układu pomiarowego w przypadku awarii łączy transmisyjnych lub w celach</w:t>
      </w:r>
      <w:r w:rsidRPr="00092BD2">
        <w:rPr>
          <w:spacing w:val="-2"/>
          <w:sz w:val="20"/>
          <w:szCs w:val="20"/>
        </w:rPr>
        <w:t xml:space="preserve"> </w:t>
      </w:r>
      <w:r w:rsidRPr="00092BD2">
        <w:rPr>
          <w:sz w:val="20"/>
          <w:szCs w:val="20"/>
        </w:rPr>
        <w:t>kontrolnych.</w:t>
      </w:r>
    </w:p>
    <w:p w:rsidR="00BA0CB8" w:rsidRPr="00092BD2" w:rsidRDefault="00343ABC" w:rsidP="00566D97">
      <w:pPr>
        <w:pStyle w:val="Akapitzlist"/>
        <w:numPr>
          <w:ilvl w:val="4"/>
          <w:numId w:val="31"/>
        </w:numPr>
        <w:spacing w:before="0"/>
        <w:ind w:left="993" w:right="393" w:hanging="993"/>
        <w:rPr>
          <w:sz w:val="20"/>
          <w:szCs w:val="20"/>
        </w:rPr>
      </w:pPr>
      <w:r w:rsidRPr="00092BD2">
        <w:rPr>
          <w:sz w:val="20"/>
          <w:szCs w:val="20"/>
        </w:rPr>
        <w:t>Dla układów pomiarowych kategorii B2, powinny być spełnione następujące wymagania:</w:t>
      </w:r>
    </w:p>
    <w:p w:rsidR="00BA0CB8" w:rsidRPr="00092BD2" w:rsidRDefault="00343ABC" w:rsidP="00566D97">
      <w:pPr>
        <w:pStyle w:val="Akapitzlist"/>
        <w:numPr>
          <w:ilvl w:val="5"/>
          <w:numId w:val="31"/>
        </w:numPr>
        <w:tabs>
          <w:tab w:val="left" w:pos="1889"/>
        </w:tabs>
        <w:spacing w:before="0"/>
        <w:ind w:left="993" w:right="390" w:hanging="284"/>
        <w:rPr>
          <w:sz w:val="20"/>
          <w:szCs w:val="20"/>
        </w:rPr>
      </w:pPr>
      <w:r w:rsidRPr="00092BD2">
        <w:rPr>
          <w:sz w:val="20"/>
          <w:szCs w:val="20"/>
        </w:rPr>
        <w:t>konieczne jest stosowanie dwóch układów pomiarowych – układu pomiarowo- rozliczeniowego  i  układ  pomiarowo-kontrolnego;  układy   mogą  być  zasilane   z jednego uzwojenia</w:t>
      </w:r>
      <w:r w:rsidRPr="00092BD2">
        <w:rPr>
          <w:spacing w:val="-2"/>
          <w:sz w:val="20"/>
          <w:szCs w:val="20"/>
        </w:rPr>
        <w:t xml:space="preserve"> </w:t>
      </w:r>
      <w:r w:rsidRPr="00092BD2">
        <w:rPr>
          <w:sz w:val="20"/>
          <w:szCs w:val="20"/>
        </w:rPr>
        <w:t>przekładnika,</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 xml:space="preserve">przekładniki prądowe i napięciowe w układach pomiarowych powinny mieć rdzenie uzwojenia </w:t>
      </w:r>
      <w:r w:rsidRPr="00092BD2">
        <w:rPr>
          <w:sz w:val="20"/>
          <w:szCs w:val="20"/>
        </w:rPr>
        <w:lastRenderedPageBreak/>
        <w:t>pomiarowego o klasie dokładności nie gorszej niż 0,5 (zalecana klasa 0,2) służące do pomiaru energii</w:t>
      </w:r>
      <w:r w:rsidRPr="00092BD2">
        <w:rPr>
          <w:spacing w:val="-7"/>
          <w:sz w:val="20"/>
          <w:szCs w:val="20"/>
        </w:rPr>
        <w:t xml:space="preserve"> </w:t>
      </w:r>
      <w:r w:rsidRPr="00092BD2">
        <w:rPr>
          <w:sz w:val="20"/>
          <w:szCs w:val="20"/>
        </w:rPr>
        <w:t>elektrycznej,</w:t>
      </w:r>
    </w:p>
    <w:p w:rsidR="00BA0CB8" w:rsidRPr="00092BD2" w:rsidRDefault="00343ABC" w:rsidP="00566D97">
      <w:pPr>
        <w:pStyle w:val="Akapitzlist"/>
        <w:numPr>
          <w:ilvl w:val="5"/>
          <w:numId w:val="31"/>
        </w:numPr>
        <w:tabs>
          <w:tab w:val="left" w:pos="1889"/>
        </w:tabs>
        <w:spacing w:before="0"/>
        <w:ind w:left="993" w:right="391" w:hanging="284"/>
        <w:rPr>
          <w:sz w:val="20"/>
          <w:szCs w:val="20"/>
        </w:rPr>
      </w:pPr>
      <w:r w:rsidRPr="00092BD2">
        <w:rPr>
          <w:sz w:val="20"/>
          <w:szCs w:val="20"/>
        </w:rPr>
        <w:t>liczniki energii elektrycznej w układach pomiarowo-rozliczeniowych powinny</w:t>
      </w:r>
      <w:r w:rsidRPr="00092BD2">
        <w:rPr>
          <w:spacing w:val="-32"/>
          <w:sz w:val="20"/>
          <w:szCs w:val="20"/>
        </w:rPr>
        <w:t xml:space="preserve"> </w:t>
      </w:r>
      <w:r w:rsidRPr="00092BD2">
        <w:rPr>
          <w:sz w:val="20"/>
          <w:szCs w:val="20"/>
        </w:rPr>
        <w:t>mieć klasę nie gorszą niż 0,5 dla energii czynnej i nie gorszą niż 1 dla energii</w:t>
      </w:r>
      <w:r w:rsidRPr="00092BD2">
        <w:rPr>
          <w:spacing w:val="-23"/>
          <w:sz w:val="20"/>
          <w:szCs w:val="20"/>
        </w:rPr>
        <w:t xml:space="preserve"> </w:t>
      </w:r>
      <w:r w:rsidRPr="00092BD2">
        <w:rPr>
          <w:sz w:val="20"/>
          <w:szCs w:val="20"/>
        </w:rPr>
        <w:t>biernej,</w:t>
      </w:r>
    </w:p>
    <w:p w:rsidR="00BA0CB8" w:rsidRPr="00092BD2" w:rsidRDefault="00343ABC" w:rsidP="00566D97">
      <w:pPr>
        <w:pStyle w:val="Akapitzlist"/>
        <w:numPr>
          <w:ilvl w:val="5"/>
          <w:numId w:val="31"/>
        </w:numPr>
        <w:tabs>
          <w:tab w:val="left" w:pos="1889"/>
        </w:tabs>
        <w:spacing w:before="0"/>
        <w:ind w:left="993" w:right="394" w:hanging="284"/>
        <w:rPr>
          <w:sz w:val="20"/>
          <w:szCs w:val="20"/>
        </w:rPr>
      </w:pPr>
      <w:r w:rsidRPr="00092BD2">
        <w:rPr>
          <w:sz w:val="20"/>
          <w:szCs w:val="20"/>
        </w:rPr>
        <w:t>liczniki energii elektrycznej w układach pomiarowo-kontrolnych powinny mieć klasę nie gorszą niż 1 dla energii czynnej i nie gorszą niż 2 dla energii</w:t>
      </w:r>
      <w:r w:rsidRPr="00092BD2">
        <w:rPr>
          <w:spacing w:val="-15"/>
          <w:sz w:val="20"/>
          <w:szCs w:val="20"/>
        </w:rPr>
        <w:t xml:space="preserve"> </w:t>
      </w:r>
      <w:r w:rsidRPr="00092BD2">
        <w:rPr>
          <w:sz w:val="20"/>
          <w:szCs w:val="20"/>
        </w:rPr>
        <w:t>biernej,</w:t>
      </w:r>
    </w:p>
    <w:p w:rsidR="00BA0CB8" w:rsidRPr="00092BD2" w:rsidRDefault="00343ABC" w:rsidP="00566D97">
      <w:pPr>
        <w:pStyle w:val="Akapitzlist"/>
        <w:numPr>
          <w:ilvl w:val="5"/>
          <w:numId w:val="31"/>
        </w:numPr>
        <w:tabs>
          <w:tab w:val="left" w:pos="1889"/>
        </w:tabs>
        <w:spacing w:before="0"/>
        <w:ind w:left="993" w:right="392" w:hanging="284"/>
        <w:rPr>
          <w:sz w:val="20"/>
          <w:szCs w:val="20"/>
        </w:rPr>
      </w:pPr>
      <w:r w:rsidRPr="00092BD2">
        <w:rPr>
          <w:sz w:val="20"/>
          <w:szCs w:val="20"/>
        </w:rPr>
        <w:t>układy  pomiarowe   powinny   umożliwiać   rejestrowanie   i   przechowywanie   w pamięci  pomiarów  mocy  czynnej  w  okresach  od  15  do  60  minut  przez    co najmniej 63 dni i automatycznie zamykać okres</w:t>
      </w:r>
      <w:r w:rsidRPr="00092BD2">
        <w:rPr>
          <w:spacing w:val="-6"/>
          <w:sz w:val="20"/>
          <w:szCs w:val="20"/>
        </w:rPr>
        <w:t xml:space="preserve"> </w:t>
      </w:r>
      <w:r w:rsidRPr="00092BD2">
        <w:rPr>
          <w:sz w:val="20"/>
          <w:szCs w:val="20"/>
        </w:rPr>
        <w:t>rozliczeniowy,</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układy</w:t>
      </w:r>
      <w:r w:rsidRPr="00092BD2">
        <w:rPr>
          <w:spacing w:val="-10"/>
          <w:sz w:val="20"/>
          <w:szCs w:val="20"/>
        </w:rPr>
        <w:t xml:space="preserve"> </w:t>
      </w:r>
      <w:r w:rsidRPr="00092BD2">
        <w:rPr>
          <w:sz w:val="20"/>
          <w:szCs w:val="20"/>
        </w:rPr>
        <w:t>pomiarowe</w:t>
      </w:r>
      <w:r w:rsidRPr="00092BD2">
        <w:rPr>
          <w:spacing w:val="-11"/>
          <w:sz w:val="20"/>
          <w:szCs w:val="20"/>
        </w:rPr>
        <w:t xml:space="preserve"> </w:t>
      </w:r>
      <w:r w:rsidRPr="00092BD2">
        <w:rPr>
          <w:sz w:val="20"/>
          <w:szCs w:val="20"/>
        </w:rPr>
        <w:t>powinny</w:t>
      </w:r>
      <w:r w:rsidRPr="00092BD2">
        <w:rPr>
          <w:spacing w:val="-9"/>
          <w:sz w:val="20"/>
          <w:szCs w:val="20"/>
        </w:rPr>
        <w:t xml:space="preserve"> </w:t>
      </w:r>
      <w:r w:rsidRPr="00092BD2">
        <w:rPr>
          <w:sz w:val="20"/>
          <w:szCs w:val="20"/>
        </w:rPr>
        <w:t>posiadać</w:t>
      </w:r>
      <w:r w:rsidRPr="00092BD2">
        <w:rPr>
          <w:spacing w:val="-11"/>
          <w:sz w:val="20"/>
          <w:szCs w:val="20"/>
        </w:rPr>
        <w:t xml:space="preserve"> </w:t>
      </w:r>
      <w:r w:rsidRPr="00092BD2">
        <w:rPr>
          <w:sz w:val="20"/>
          <w:szCs w:val="20"/>
        </w:rPr>
        <w:t>układy</w:t>
      </w:r>
      <w:r w:rsidRPr="00092BD2">
        <w:rPr>
          <w:spacing w:val="-12"/>
          <w:sz w:val="20"/>
          <w:szCs w:val="20"/>
        </w:rPr>
        <w:t xml:space="preserve"> </w:t>
      </w:r>
      <w:r w:rsidRPr="00092BD2">
        <w:rPr>
          <w:sz w:val="20"/>
          <w:szCs w:val="20"/>
        </w:rPr>
        <w:t>synchronizacji</w:t>
      </w:r>
      <w:r w:rsidRPr="00092BD2">
        <w:rPr>
          <w:spacing w:val="-10"/>
          <w:sz w:val="20"/>
          <w:szCs w:val="20"/>
        </w:rPr>
        <w:t xml:space="preserve"> </w:t>
      </w:r>
      <w:r w:rsidRPr="00092BD2">
        <w:rPr>
          <w:sz w:val="20"/>
          <w:szCs w:val="20"/>
        </w:rPr>
        <w:t>czasu</w:t>
      </w:r>
      <w:r w:rsidRPr="00092BD2">
        <w:rPr>
          <w:spacing w:val="-11"/>
          <w:sz w:val="20"/>
          <w:szCs w:val="20"/>
        </w:rPr>
        <w:t xml:space="preserve"> </w:t>
      </w:r>
      <w:r w:rsidRPr="00092BD2">
        <w:rPr>
          <w:sz w:val="20"/>
          <w:szCs w:val="20"/>
        </w:rPr>
        <w:t>rzeczywistego</w:t>
      </w:r>
      <w:r w:rsidRPr="00092BD2">
        <w:rPr>
          <w:spacing w:val="-10"/>
          <w:sz w:val="20"/>
          <w:szCs w:val="20"/>
        </w:rPr>
        <w:t xml:space="preserve"> </w:t>
      </w:r>
      <w:r w:rsidRPr="00092BD2">
        <w:rPr>
          <w:sz w:val="20"/>
          <w:szCs w:val="20"/>
        </w:rPr>
        <w:t>co najmniej raz na dobę oraz potrzymanie zasilania ze źródeł</w:t>
      </w:r>
      <w:r w:rsidRPr="00092BD2">
        <w:rPr>
          <w:spacing w:val="-14"/>
          <w:sz w:val="20"/>
          <w:szCs w:val="20"/>
        </w:rPr>
        <w:t xml:space="preserve"> </w:t>
      </w:r>
      <w:r w:rsidRPr="00092BD2">
        <w:rPr>
          <w:sz w:val="20"/>
          <w:szCs w:val="20"/>
        </w:rPr>
        <w:t>zewnętrznych,</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układy pomiarowo-rozliczeniowe powinny zapewniać transmisję danych pomiarowych do SPR OSD</w:t>
      </w:r>
      <w:r w:rsidR="008A4013" w:rsidRPr="00092BD2">
        <w:rPr>
          <w:sz w:val="20"/>
          <w:szCs w:val="20"/>
        </w:rPr>
        <w:t>n</w:t>
      </w:r>
      <w:r w:rsidRPr="00092BD2">
        <w:rPr>
          <w:sz w:val="20"/>
          <w:szCs w:val="20"/>
        </w:rPr>
        <w:t xml:space="preserve"> nie częściej niż raz na dobę pod warunkiem kompletności danych pomiarowych.  Nie  jest  wymagane  dostarczanie  danych  o mocy pobieranej i energii</w:t>
      </w:r>
      <w:r w:rsidRPr="00092BD2">
        <w:rPr>
          <w:spacing w:val="-4"/>
          <w:sz w:val="20"/>
          <w:szCs w:val="20"/>
        </w:rPr>
        <w:t xml:space="preserve"> </w:t>
      </w:r>
      <w:r w:rsidRPr="00092BD2">
        <w:rPr>
          <w:sz w:val="20"/>
          <w:szCs w:val="20"/>
        </w:rPr>
        <w:t>biernej,</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powinien być możliwy lokalny, pełny odczyt układu pomiarowego w przypadku awarii łączy transmisyjnych lub w celach</w:t>
      </w:r>
      <w:r w:rsidRPr="00092BD2">
        <w:rPr>
          <w:spacing w:val="-2"/>
          <w:sz w:val="20"/>
          <w:szCs w:val="20"/>
        </w:rPr>
        <w:t xml:space="preserve"> </w:t>
      </w:r>
      <w:r w:rsidRPr="00092BD2">
        <w:rPr>
          <w:sz w:val="20"/>
          <w:szCs w:val="20"/>
        </w:rPr>
        <w:t>kontrolnych.</w:t>
      </w:r>
    </w:p>
    <w:p w:rsidR="00BA0CB8" w:rsidRPr="00092BD2" w:rsidRDefault="00343ABC" w:rsidP="00566D97">
      <w:pPr>
        <w:pStyle w:val="Akapitzlist"/>
        <w:numPr>
          <w:ilvl w:val="4"/>
          <w:numId w:val="31"/>
        </w:numPr>
        <w:spacing w:before="0"/>
        <w:ind w:left="993" w:right="394" w:hanging="993"/>
        <w:rPr>
          <w:sz w:val="20"/>
          <w:szCs w:val="20"/>
        </w:rPr>
      </w:pPr>
      <w:r w:rsidRPr="00092BD2">
        <w:rPr>
          <w:sz w:val="20"/>
          <w:szCs w:val="20"/>
        </w:rPr>
        <w:t>Dla układów pomiarowych kategorii B3, powinny być spełnione następujące wymagania:</w:t>
      </w:r>
    </w:p>
    <w:p w:rsidR="00BA0CB8" w:rsidRPr="00092BD2" w:rsidRDefault="00343ABC" w:rsidP="00566D97">
      <w:pPr>
        <w:pStyle w:val="Akapitzlist"/>
        <w:numPr>
          <w:ilvl w:val="5"/>
          <w:numId w:val="31"/>
        </w:numPr>
        <w:tabs>
          <w:tab w:val="left" w:pos="1889"/>
        </w:tabs>
        <w:spacing w:before="0"/>
        <w:ind w:left="993" w:right="391" w:hanging="284"/>
        <w:rPr>
          <w:sz w:val="20"/>
          <w:szCs w:val="20"/>
        </w:rPr>
      </w:pPr>
      <w:r w:rsidRPr="00092BD2">
        <w:rPr>
          <w:sz w:val="20"/>
          <w:szCs w:val="20"/>
        </w:rPr>
        <w:t>przekładniki prądowe i napięciowe w układach pomiarowych powinny mieć rdzenie uzwojenia pomiarowego o klasie dokładności nie gorszej niż 0,5 (zalecana klasa 0,2) służące do pomiaru energii</w:t>
      </w:r>
      <w:r w:rsidRPr="00092BD2">
        <w:rPr>
          <w:spacing w:val="-7"/>
          <w:sz w:val="20"/>
          <w:szCs w:val="20"/>
        </w:rPr>
        <w:t xml:space="preserve"> </w:t>
      </w:r>
      <w:r w:rsidRPr="00092BD2">
        <w:rPr>
          <w:sz w:val="20"/>
          <w:szCs w:val="20"/>
        </w:rPr>
        <w:t>elektrycznej,</w:t>
      </w:r>
    </w:p>
    <w:p w:rsidR="00BA0CB8" w:rsidRPr="00092BD2" w:rsidRDefault="00343ABC" w:rsidP="00566D97">
      <w:pPr>
        <w:pStyle w:val="Akapitzlist"/>
        <w:numPr>
          <w:ilvl w:val="5"/>
          <w:numId w:val="31"/>
        </w:numPr>
        <w:tabs>
          <w:tab w:val="left" w:pos="1889"/>
        </w:tabs>
        <w:spacing w:before="0"/>
        <w:ind w:left="993" w:right="391" w:hanging="284"/>
        <w:rPr>
          <w:sz w:val="20"/>
          <w:szCs w:val="20"/>
        </w:rPr>
      </w:pPr>
      <w:r w:rsidRPr="00092BD2">
        <w:rPr>
          <w:sz w:val="20"/>
          <w:szCs w:val="20"/>
        </w:rPr>
        <w:t>liczniki energii elektrycznej w układach pomiarowo-rozliczeniowych powinny</w:t>
      </w:r>
      <w:r w:rsidRPr="00092BD2">
        <w:rPr>
          <w:spacing w:val="-32"/>
          <w:sz w:val="20"/>
          <w:szCs w:val="20"/>
        </w:rPr>
        <w:t xml:space="preserve"> </w:t>
      </w:r>
      <w:r w:rsidRPr="00092BD2">
        <w:rPr>
          <w:sz w:val="20"/>
          <w:szCs w:val="20"/>
        </w:rPr>
        <w:t>mieć klasę nie gorszą niż 0,5 dla energii czynnej i nie gorszą niż 1 dla energii</w:t>
      </w:r>
      <w:r w:rsidRPr="00092BD2">
        <w:rPr>
          <w:spacing w:val="-22"/>
          <w:sz w:val="20"/>
          <w:szCs w:val="20"/>
        </w:rPr>
        <w:t xml:space="preserve"> </w:t>
      </w:r>
      <w:r w:rsidRPr="00092BD2">
        <w:rPr>
          <w:sz w:val="20"/>
          <w:szCs w:val="20"/>
        </w:rPr>
        <w:t>biernej,</w:t>
      </w:r>
    </w:p>
    <w:p w:rsidR="00BA0CB8" w:rsidRPr="00092BD2" w:rsidRDefault="00343ABC" w:rsidP="00566D97">
      <w:pPr>
        <w:pStyle w:val="Akapitzlist"/>
        <w:numPr>
          <w:ilvl w:val="5"/>
          <w:numId w:val="31"/>
        </w:numPr>
        <w:tabs>
          <w:tab w:val="left" w:pos="1889"/>
        </w:tabs>
        <w:spacing w:before="0"/>
        <w:ind w:left="993" w:right="395" w:hanging="284"/>
        <w:rPr>
          <w:sz w:val="20"/>
          <w:szCs w:val="20"/>
        </w:rPr>
      </w:pPr>
      <w:r w:rsidRPr="00092BD2">
        <w:rPr>
          <w:sz w:val="20"/>
          <w:szCs w:val="20"/>
        </w:rPr>
        <w:t>układy  pomiarowe   powinny   umożliwiać   rejestrowanie   i   przechowywanie   w pamięci  pomiarów  mocy  czynnej  w  okresach  od  15  do  60  minut  przez    co najmniej 63 dni i automatycznie zamykać okres</w:t>
      </w:r>
      <w:r w:rsidRPr="00092BD2">
        <w:rPr>
          <w:spacing w:val="-6"/>
          <w:sz w:val="20"/>
          <w:szCs w:val="20"/>
        </w:rPr>
        <w:t xml:space="preserve"> </w:t>
      </w:r>
      <w:r w:rsidRPr="00092BD2">
        <w:rPr>
          <w:sz w:val="20"/>
          <w:szCs w:val="20"/>
        </w:rPr>
        <w:t>rozliczeniowy,</w:t>
      </w:r>
    </w:p>
    <w:p w:rsidR="00BA0CB8" w:rsidRPr="00092BD2" w:rsidRDefault="00343ABC" w:rsidP="00566D97">
      <w:pPr>
        <w:pStyle w:val="Akapitzlist"/>
        <w:numPr>
          <w:ilvl w:val="5"/>
          <w:numId w:val="31"/>
        </w:numPr>
        <w:tabs>
          <w:tab w:val="left" w:pos="1889"/>
        </w:tabs>
        <w:spacing w:before="0"/>
        <w:ind w:left="993" w:right="392" w:hanging="284"/>
        <w:rPr>
          <w:sz w:val="20"/>
          <w:szCs w:val="20"/>
        </w:rPr>
      </w:pPr>
      <w:r w:rsidRPr="00092BD2">
        <w:rPr>
          <w:sz w:val="20"/>
          <w:szCs w:val="20"/>
        </w:rPr>
        <w:t>układy</w:t>
      </w:r>
      <w:r w:rsidRPr="00092BD2">
        <w:rPr>
          <w:spacing w:val="-10"/>
          <w:sz w:val="20"/>
          <w:szCs w:val="20"/>
        </w:rPr>
        <w:t xml:space="preserve"> </w:t>
      </w:r>
      <w:r w:rsidRPr="00092BD2">
        <w:rPr>
          <w:sz w:val="20"/>
          <w:szCs w:val="20"/>
        </w:rPr>
        <w:t>pomiarowe</w:t>
      </w:r>
      <w:r w:rsidRPr="00092BD2">
        <w:rPr>
          <w:spacing w:val="-11"/>
          <w:sz w:val="20"/>
          <w:szCs w:val="20"/>
        </w:rPr>
        <w:t xml:space="preserve"> </w:t>
      </w:r>
      <w:r w:rsidRPr="00092BD2">
        <w:rPr>
          <w:sz w:val="20"/>
          <w:szCs w:val="20"/>
        </w:rPr>
        <w:t>powinny</w:t>
      </w:r>
      <w:r w:rsidRPr="00092BD2">
        <w:rPr>
          <w:spacing w:val="-9"/>
          <w:sz w:val="20"/>
          <w:szCs w:val="20"/>
        </w:rPr>
        <w:t xml:space="preserve"> </w:t>
      </w:r>
      <w:r w:rsidRPr="00092BD2">
        <w:rPr>
          <w:sz w:val="20"/>
          <w:szCs w:val="20"/>
        </w:rPr>
        <w:t>posiadać</w:t>
      </w:r>
      <w:r w:rsidRPr="00092BD2">
        <w:rPr>
          <w:spacing w:val="-10"/>
          <w:sz w:val="20"/>
          <w:szCs w:val="20"/>
        </w:rPr>
        <w:t xml:space="preserve"> </w:t>
      </w:r>
      <w:r w:rsidRPr="00092BD2">
        <w:rPr>
          <w:sz w:val="20"/>
          <w:szCs w:val="20"/>
        </w:rPr>
        <w:t>układy</w:t>
      </w:r>
      <w:r w:rsidRPr="00092BD2">
        <w:rPr>
          <w:spacing w:val="-12"/>
          <w:sz w:val="20"/>
          <w:szCs w:val="20"/>
        </w:rPr>
        <w:t xml:space="preserve"> </w:t>
      </w:r>
      <w:r w:rsidRPr="00092BD2">
        <w:rPr>
          <w:sz w:val="20"/>
          <w:szCs w:val="20"/>
        </w:rPr>
        <w:t>synchronizacji</w:t>
      </w:r>
      <w:r w:rsidRPr="00092BD2">
        <w:rPr>
          <w:spacing w:val="-10"/>
          <w:sz w:val="20"/>
          <w:szCs w:val="20"/>
        </w:rPr>
        <w:t xml:space="preserve"> </w:t>
      </w:r>
      <w:r w:rsidRPr="00092BD2">
        <w:rPr>
          <w:sz w:val="20"/>
          <w:szCs w:val="20"/>
        </w:rPr>
        <w:t>czasu</w:t>
      </w:r>
      <w:r w:rsidRPr="00092BD2">
        <w:rPr>
          <w:spacing w:val="-11"/>
          <w:sz w:val="20"/>
          <w:szCs w:val="20"/>
        </w:rPr>
        <w:t xml:space="preserve"> </w:t>
      </w:r>
      <w:r w:rsidRPr="00092BD2">
        <w:rPr>
          <w:sz w:val="20"/>
          <w:szCs w:val="20"/>
        </w:rPr>
        <w:t>rzeczywistego</w:t>
      </w:r>
      <w:r w:rsidRPr="00092BD2">
        <w:rPr>
          <w:spacing w:val="-10"/>
          <w:sz w:val="20"/>
          <w:szCs w:val="20"/>
        </w:rPr>
        <w:t xml:space="preserve"> </w:t>
      </w:r>
      <w:r w:rsidRPr="00092BD2">
        <w:rPr>
          <w:sz w:val="20"/>
          <w:szCs w:val="20"/>
        </w:rPr>
        <w:t>co najmniej raz na dobę oraz potrzymanie zasilania ze źródeł</w:t>
      </w:r>
      <w:r w:rsidRPr="00092BD2">
        <w:rPr>
          <w:spacing w:val="-14"/>
          <w:sz w:val="20"/>
          <w:szCs w:val="20"/>
        </w:rPr>
        <w:t xml:space="preserve"> </w:t>
      </w:r>
      <w:r w:rsidRPr="00092BD2">
        <w:rPr>
          <w:sz w:val="20"/>
          <w:szCs w:val="20"/>
        </w:rPr>
        <w:t>zewnętrznych,</w:t>
      </w:r>
    </w:p>
    <w:p w:rsidR="00BA0CB8" w:rsidRPr="00092BD2" w:rsidRDefault="00343ABC" w:rsidP="00566D97">
      <w:pPr>
        <w:pStyle w:val="Akapitzlist"/>
        <w:numPr>
          <w:ilvl w:val="5"/>
          <w:numId w:val="31"/>
        </w:numPr>
        <w:tabs>
          <w:tab w:val="left" w:pos="1819"/>
        </w:tabs>
        <w:spacing w:before="0"/>
        <w:ind w:left="993" w:right="391" w:hanging="284"/>
        <w:rPr>
          <w:sz w:val="20"/>
          <w:szCs w:val="20"/>
        </w:rPr>
      </w:pPr>
      <w:r w:rsidRPr="00092BD2">
        <w:rPr>
          <w:sz w:val="20"/>
          <w:szCs w:val="20"/>
        </w:rPr>
        <w:t>układy pomiarowo-rozliczeniowe powinny zapewniać transmisję danych pomiarowych</w:t>
      </w:r>
      <w:r w:rsidRPr="00092BD2">
        <w:rPr>
          <w:spacing w:val="-11"/>
          <w:sz w:val="20"/>
          <w:szCs w:val="20"/>
        </w:rPr>
        <w:t xml:space="preserve"> </w:t>
      </w:r>
      <w:r w:rsidRPr="00092BD2">
        <w:rPr>
          <w:sz w:val="20"/>
          <w:szCs w:val="20"/>
        </w:rPr>
        <w:t>do</w:t>
      </w:r>
      <w:r w:rsidRPr="00092BD2">
        <w:rPr>
          <w:spacing w:val="-8"/>
          <w:sz w:val="20"/>
          <w:szCs w:val="20"/>
        </w:rPr>
        <w:t xml:space="preserve"> </w:t>
      </w:r>
      <w:r w:rsidRPr="00092BD2">
        <w:rPr>
          <w:sz w:val="20"/>
          <w:szCs w:val="20"/>
        </w:rPr>
        <w:t>SPR</w:t>
      </w:r>
      <w:r w:rsidRPr="00092BD2">
        <w:rPr>
          <w:spacing w:val="-12"/>
          <w:sz w:val="20"/>
          <w:szCs w:val="20"/>
        </w:rPr>
        <w:t xml:space="preserve"> </w:t>
      </w:r>
      <w:r w:rsidRPr="00092BD2">
        <w:rPr>
          <w:sz w:val="20"/>
          <w:szCs w:val="20"/>
        </w:rPr>
        <w:t>OSD</w:t>
      </w:r>
      <w:r w:rsidR="008A4013" w:rsidRPr="00092BD2">
        <w:rPr>
          <w:sz w:val="20"/>
          <w:szCs w:val="20"/>
        </w:rPr>
        <w:t>n</w:t>
      </w:r>
      <w:r w:rsidRPr="00092BD2">
        <w:rPr>
          <w:spacing w:val="-10"/>
          <w:sz w:val="20"/>
          <w:szCs w:val="20"/>
        </w:rPr>
        <w:t xml:space="preserve"> </w:t>
      </w:r>
      <w:r w:rsidRPr="00092BD2">
        <w:rPr>
          <w:sz w:val="20"/>
          <w:szCs w:val="20"/>
        </w:rPr>
        <w:t>nie</w:t>
      </w:r>
      <w:r w:rsidRPr="00092BD2">
        <w:rPr>
          <w:spacing w:val="-10"/>
          <w:sz w:val="20"/>
          <w:szCs w:val="20"/>
        </w:rPr>
        <w:t xml:space="preserve"> </w:t>
      </w:r>
      <w:r w:rsidRPr="00092BD2">
        <w:rPr>
          <w:sz w:val="20"/>
          <w:szCs w:val="20"/>
        </w:rPr>
        <w:t>częściej</w:t>
      </w:r>
      <w:r w:rsidRPr="00092BD2">
        <w:rPr>
          <w:spacing w:val="-10"/>
          <w:sz w:val="20"/>
          <w:szCs w:val="20"/>
        </w:rPr>
        <w:t xml:space="preserve"> </w:t>
      </w:r>
      <w:r w:rsidRPr="00092BD2">
        <w:rPr>
          <w:sz w:val="20"/>
          <w:szCs w:val="20"/>
        </w:rPr>
        <w:t>niż</w:t>
      </w:r>
      <w:r w:rsidRPr="00092BD2">
        <w:rPr>
          <w:spacing w:val="-11"/>
          <w:sz w:val="20"/>
          <w:szCs w:val="20"/>
        </w:rPr>
        <w:t xml:space="preserve"> </w:t>
      </w:r>
      <w:r w:rsidRPr="00092BD2">
        <w:rPr>
          <w:sz w:val="20"/>
          <w:szCs w:val="20"/>
        </w:rPr>
        <w:t>raz</w:t>
      </w:r>
      <w:r w:rsidRPr="00092BD2">
        <w:rPr>
          <w:spacing w:val="-12"/>
          <w:sz w:val="20"/>
          <w:szCs w:val="20"/>
        </w:rPr>
        <w:t xml:space="preserve"> </w:t>
      </w:r>
      <w:r w:rsidRPr="00092BD2">
        <w:rPr>
          <w:sz w:val="20"/>
          <w:szCs w:val="20"/>
        </w:rPr>
        <w:t>na</w:t>
      </w:r>
      <w:r w:rsidRPr="00092BD2">
        <w:rPr>
          <w:spacing w:val="-11"/>
          <w:sz w:val="20"/>
          <w:szCs w:val="20"/>
        </w:rPr>
        <w:t xml:space="preserve"> </w:t>
      </w:r>
      <w:r w:rsidRPr="00092BD2">
        <w:rPr>
          <w:sz w:val="20"/>
          <w:szCs w:val="20"/>
        </w:rPr>
        <w:t>dobę</w:t>
      </w:r>
      <w:r w:rsidRPr="00092BD2">
        <w:rPr>
          <w:spacing w:val="-10"/>
          <w:sz w:val="20"/>
          <w:szCs w:val="20"/>
        </w:rPr>
        <w:t xml:space="preserve"> </w:t>
      </w:r>
      <w:r w:rsidRPr="00092BD2">
        <w:rPr>
          <w:sz w:val="20"/>
          <w:szCs w:val="20"/>
        </w:rPr>
        <w:t>pod</w:t>
      </w:r>
      <w:r w:rsidRPr="00092BD2">
        <w:rPr>
          <w:spacing w:val="-11"/>
          <w:sz w:val="20"/>
          <w:szCs w:val="20"/>
        </w:rPr>
        <w:t xml:space="preserve"> </w:t>
      </w:r>
      <w:r w:rsidRPr="00092BD2">
        <w:rPr>
          <w:sz w:val="20"/>
          <w:szCs w:val="20"/>
        </w:rPr>
        <w:t>warunkiem</w:t>
      </w:r>
      <w:r w:rsidRPr="00092BD2">
        <w:rPr>
          <w:spacing w:val="-9"/>
          <w:sz w:val="20"/>
          <w:szCs w:val="20"/>
        </w:rPr>
        <w:t xml:space="preserve"> </w:t>
      </w:r>
      <w:r w:rsidRPr="00092BD2">
        <w:rPr>
          <w:sz w:val="20"/>
          <w:szCs w:val="20"/>
        </w:rPr>
        <w:t>kompletności danych pomiarowych, nie jest wymagane dostarczanie danych o mocy pobieranej i energii</w:t>
      </w:r>
      <w:r w:rsidRPr="00092BD2">
        <w:rPr>
          <w:spacing w:val="-2"/>
          <w:sz w:val="20"/>
          <w:szCs w:val="20"/>
        </w:rPr>
        <w:t xml:space="preserve"> </w:t>
      </w:r>
      <w:r w:rsidRPr="00092BD2">
        <w:rPr>
          <w:sz w:val="20"/>
          <w:szCs w:val="20"/>
        </w:rPr>
        <w:t>biernej,</w:t>
      </w:r>
    </w:p>
    <w:p w:rsidR="00BA0CB8" w:rsidRPr="00092BD2" w:rsidRDefault="00343ABC" w:rsidP="00566D97">
      <w:pPr>
        <w:pStyle w:val="Akapitzlist"/>
        <w:numPr>
          <w:ilvl w:val="5"/>
          <w:numId w:val="31"/>
        </w:numPr>
        <w:tabs>
          <w:tab w:val="left" w:pos="1889"/>
        </w:tabs>
        <w:spacing w:before="0"/>
        <w:ind w:left="993" w:right="397" w:hanging="284"/>
        <w:rPr>
          <w:sz w:val="20"/>
          <w:szCs w:val="20"/>
        </w:rPr>
      </w:pPr>
      <w:r w:rsidRPr="00092BD2">
        <w:rPr>
          <w:sz w:val="20"/>
          <w:szCs w:val="20"/>
        </w:rPr>
        <w:t>powinien być możliwy lokalny pełny odczyt układu pomiarowego w przypadku awarii łączy transmisyjnych lub w celach</w:t>
      </w:r>
      <w:r w:rsidRPr="00092BD2">
        <w:rPr>
          <w:spacing w:val="-2"/>
          <w:sz w:val="20"/>
          <w:szCs w:val="20"/>
        </w:rPr>
        <w:t xml:space="preserve"> </w:t>
      </w:r>
      <w:r w:rsidRPr="00092BD2">
        <w:rPr>
          <w:sz w:val="20"/>
          <w:szCs w:val="20"/>
        </w:rPr>
        <w:t>kontrolnych.</w:t>
      </w:r>
    </w:p>
    <w:p w:rsidR="00BA0CB8" w:rsidRPr="00092BD2" w:rsidRDefault="00343ABC" w:rsidP="00566D97">
      <w:pPr>
        <w:pStyle w:val="Akapitzlist"/>
        <w:numPr>
          <w:ilvl w:val="4"/>
          <w:numId w:val="31"/>
        </w:numPr>
        <w:spacing w:before="0"/>
        <w:ind w:left="993" w:right="394" w:hanging="993"/>
        <w:rPr>
          <w:sz w:val="20"/>
          <w:szCs w:val="20"/>
        </w:rPr>
      </w:pPr>
      <w:r w:rsidRPr="00092BD2">
        <w:rPr>
          <w:sz w:val="20"/>
          <w:szCs w:val="20"/>
        </w:rPr>
        <w:t>Dla układów pomiarowych kategorii B4, powinny być spełnione następujące wymagania:</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przekładniki prądowe i napięciowe w układach pomiarowych powinny mieć rdzenie</w:t>
      </w:r>
      <w:r w:rsidRPr="00092BD2">
        <w:rPr>
          <w:spacing w:val="-8"/>
          <w:sz w:val="20"/>
          <w:szCs w:val="20"/>
        </w:rPr>
        <w:t xml:space="preserve"> </w:t>
      </w:r>
      <w:r w:rsidRPr="00092BD2">
        <w:rPr>
          <w:sz w:val="20"/>
          <w:szCs w:val="20"/>
        </w:rPr>
        <w:t>uzwojenia</w:t>
      </w:r>
      <w:r w:rsidRPr="00092BD2">
        <w:rPr>
          <w:spacing w:val="-9"/>
          <w:sz w:val="20"/>
          <w:szCs w:val="20"/>
        </w:rPr>
        <w:t xml:space="preserve"> </w:t>
      </w:r>
      <w:r w:rsidRPr="00092BD2">
        <w:rPr>
          <w:sz w:val="20"/>
          <w:szCs w:val="20"/>
        </w:rPr>
        <w:t>pomiarowego</w:t>
      </w:r>
      <w:r w:rsidRPr="00092BD2">
        <w:rPr>
          <w:spacing w:val="-9"/>
          <w:sz w:val="20"/>
          <w:szCs w:val="20"/>
        </w:rPr>
        <w:t xml:space="preserve"> </w:t>
      </w:r>
      <w:r w:rsidRPr="00092BD2">
        <w:rPr>
          <w:sz w:val="20"/>
          <w:szCs w:val="20"/>
        </w:rPr>
        <w:t>o</w:t>
      </w:r>
      <w:r w:rsidRPr="00092BD2">
        <w:rPr>
          <w:spacing w:val="-7"/>
          <w:sz w:val="20"/>
          <w:szCs w:val="20"/>
        </w:rPr>
        <w:t xml:space="preserve"> </w:t>
      </w:r>
      <w:r w:rsidRPr="00092BD2">
        <w:rPr>
          <w:sz w:val="20"/>
          <w:szCs w:val="20"/>
        </w:rPr>
        <w:t>klasie</w:t>
      </w:r>
      <w:r w:rsidRPr="00092BD2">
        <w:rPr>
          <w:spacing w:val="-7"/>
          <w:sz w:val="20"/>
          <w:szCs w:val="20"/>
        </w:rPr>
        <w:t xml:space="preserve"> </w:t>
      </w:r>
      <w:r w:rsidRPr="00092BD2">
        <w:rPr>
          <w:sz w:val="20"/>
          <w:szCs w:val="20"/>
        </w:rPr>
        <w:t>dokładności</w:t>
      </w:r>
      <w:r w:rsidRPr="00092BD2">
        <w:rPr>
          <w:spacing w:val="-11"/>
          <w:sz w:val="20"/>
          <w:szCs w:val="20"/>
        </w:rPr>
        <w:t xml:space="preserve"> </w:t>
      </w:r>
      <w:r w:rsidRPr="00092BD2">
        <w:rPr>
          <w:sz w:val="20"/>
          <w:szCs w:val="20"/>
        </w:rPr>
        <w:t>nie</w:t>
      </w:r>
      <w:r w:rsidRPr="00092BD2">
        <w:rPr>
          <w:spacing w:val="-8"/>
          <w:sz w:val="20"/>
          <w:szCs w:val="20"/>
        </w:rPr>
        <w:t xml:space="preserve"> </w:t>
      </w:r>
      <w:r w:rsidRPr="00092BD2">
        <w:rPr>
          <w:sz w:val="20"/>
          <w:szCs w:val="20"/>
        </w:rPr>
        <w:t>gorszej</w:t>
      </w:r>
      <w:r w:rsidRPr="00092BD2">
        <w:rPr>
          <w:spacing w:val="-7"/>
          <w:sz w:val="20"/>
          <w:szCs w:val="20"/>
        </w:rPr>
        <w:t xml:space="preserve"> </w:t>
      </w:r>
      <w:r w:rsidRPr="00092BD2">
        <w:rPr>
          <w:sz w:val="20"/>
          <w:szCs w:val="20"/>
        </w:rPr>
        <w:t>niż</w:t>
      </w:r>
      <w:r w:rsidRPr="00092BD2">
        <w:rPr>
          <w:spacing w:val="-9"/>
          <w:sz w:val="20"/>
          <w:szCs w:val="20"/>
        </w:rPr>
        <w:t xml:space="preserve"> </w:t>
      </w:r>
      <w:r w:rsidRPr="00092BD2">
        <w:rPr>
          <w:sz w:val="20"/>
          <w:szCs w:val="20"/>
        </w:rPr>
        <w:t>0,5</w:t>
      </w:r>
      <w:r w:rsidRPr="00092BD2">
        <w:rPr>
          <w:spacing w:val="-7"/>
          <w:sz w:val="20"/>
          <w:szCs w:val="20"/>
        </w:rPr>
        <w:t xml:space="preserve"> </w:t>
      </w:r>
      <w:r w:rsidRPr="00092BD2">
        <w:rPr>
          <w:sz w:val="20"/>
          <w:szCs w:val="20"/>
        </w:rPr>
        <w:t>służące</w:t>
      </w:r>
      <w:r w:rsidRPr="00092BD2">
        <w:rPr>
          <w:spacing w:val="-8"/>
          <w:sz w:val="20"/>
          <w:szCs w:val="20"/>
        </w:rPr>
        <w:t xml:space="preserve"> </w:t>
      </w:r>
      <w:r w:rsidRPr="00092BD2">
        <w:rPr>
          <w:sz w:val="20"/>
          <w:szCs w:val="20"/>
        </w:rPr>
        <w:t>do pomiaru energii</w:t>
      </w:r>
      <w:r w:rsidRPr="00092BD2">
        <w:rPr>
          <w:spacing w:val="-5"/>
          <w:sz w:val="20"/>
          <w:szCs w:val="20"/>
        </w:rPr>
        <w:t xml:space="preserve"> </w:t>
      </w:r>
      <w:r w:rsidRPr="00092BD2">
        <w:rPr>
          <w:sz w:val="20"/>
          <w:szCs w:val="20"/>
        </w:rPr>
        <w:t>elektrycznej,</w:t>
      </w:r>
    </w:p>
    <w:p w:rsidR="00BA0CB8" w:rsidRPr="00092BD2" w:rsidRDefault="00343ABC" w:rsidP="00566D97">
      <w:pPr>
        <w:pStyle w:val="Akapitzlist"/>
        <w:numPr>
          <w:ilvl w:val="5"/>
          <w:numId w:val="31"/>
        </w:numPr>
        <w:tabs>
          <w:tab w:val="left" w:pos="1889"/>
        </w:tabs>
        <w:spacing w:before="0"/>
        <w:ind w:left="993" w:right="392" w:hanging="284"/>
        <w:rPr>
          <w:sz w:val="20"/>
          <w:szCs w:val="20"/>
        </w:rPr>
      </w:pPr>
      <w:r w:rsidRPr="00092BD2">
        <w:rPr>
          <w:sz w:val="20"/>
          <w:szCs w:val="20"/>
        </w:rPr>
        <w:t>liczniki energii elektrycznej w układach pomiarowo - rozliczeniowych powinny mieć klasę nie gorszą niż 1 dla energii czynnej i nie gorszą niż 2 dla energii</w:t>
      </w:r>
      <w:r w:rsidRPr="00092BD2">
        <w:rPr>
          <w:spacing w:val="-26"/>
          <w:sz w:val="20"/>
          <w:szCs w:val="20"/>
        </w:rPr>
        <w:t xml:space="preserve"> </w:t>
      </w:r>
      <w:r w:rsidRPr="00092BD2">
        <w:rPr>
          <w:sz w:val="20"/>
          <w:szCs w:val="20"/>
        </w:rPr>
        <w:t>biernej,</w:t>
      </w:r>
    </w:p>
    <w:p w:rsidR="00BA0CB8" w:rsidRPr="00092BD2" w:rsidRDefault="00343ABC" w:rsidP="00566D97">
      <w:pPr>
        <w:pStyle w:val="Akapitzlist"/>
        <w:numPr>
          <w:ilvl w:val="5"/>
          <w:numId w:val="31"/>
        </w:numPr>
        <w:tabs>
          <w:tab w:val="left" w:pos="1889"/>
        </w:tabs>
        <w:spacing w:before="0"/>
        <w:ind w:left="993" w:right="392" w:hanging="284"/>
        <w:rPr>
          <w:sz w:val="20"/>
          <w:szCs w:val="20"/>
        </w:rPr>
      </w:pPr>
      <w:r w:rsidRPr="00092BD2">
        <w:rPr>
          <w:sz w:val="20"/>
          <w:szCs w:val="20"/>
        </w:rPr>
        <w:t>układy  pomiarowe   powinny   umożliwiać   rejestrowanie   i   przechowywanie   w pamięci  pomiarów  mocy  czynnej  w  okresach  od  15  do  60  minut  przez    co najmniej 63 dni i automatycznie zamykać okres</w:t>
      </w:r>
      <w:r w:rsidRPr="00092BD2">
        <w:rPr>
          <w:spacing w:val="-6"/>
          <w:sz w:val="20"/>
          <w:szCs w:val="20"/>
        </w:rPr>
        <w:t xml:space="preserve"> </w:t>
      </w:r>
      <w:r w:rsidRPr="00092BD2">
        <w:rPr>
          <w:sz w:val="20"/>
          <w:szCs w:val="20"/>
        </w:rPr>
        <w:t>rozliczeniowy,</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układy</w:t>
      </w:r>
      <w:r w:rsidRPr="00092BD2">
        <w:rPr>
          <w:spacing w:val="-10"/>
          <w:sz w:val="20"/>
          <w:szCs w:val="20"/>
        </w:rPr>
        <w:t xml:space="preserve"> </w:t>
      </w:r>
      <w:r w:rsidRPr="00092BD2">
        <w:rPr>
          <w:sz w:val="20"/>
          <w:szCs w:val="20"/>
        </w:rPr>
        <w:t>pomiarowe</w:t>
      </w:r>
      <w:r w:rsidRPr="00092BD2">
        <w:rPr>
          <w:spacing w:val="-11"/>
          <w:sz w:val="20"/>
          <w:szCs w:val="20"/>
        </w:rPr>
        <w:t xml:space="preserve"> </w:t>
      </w:r>
      <w:r w:rsidRPr="00092BD2">
        <w:rPr>
          <w:sz w:val="20"/>
          <w:szCs w:val="20"/>
        </w:rPr>
        <w:t>powinny</w:t>
      </w:r>
      <w:r w:rsidRPr="00092BD2">
        <w:rPr>
          <w:spacing w:val="-9"/>
          <w:sz w:val="20"/>
          <w:szCs w:val="20"/>
        </w:rPr>
        <w:t xml:space="preserve"> </w:t>
      </w:r>
      <w:r w:rsidRPr="00092BD2">
        <w:rPr>
          <w:sz w:val="20"/>
          <w:szCs w:val="20"/>
        </w:rPr>
        <w:t>posiadać</w:t>
      </w:r>
      <w:r w:rsidRPr="00092BD2">
        <w:rPr>
          <w:spacing w:val="-11"/>
          <w:sz w:val="20"/>
          <w:szCs w:val="20"/>
        </w:rPr>
        <w:t xml:space="preserve"> </w:t>
      </w:r>
      <w:r w:rsidRPr="00092BD2">
        <w:rPr>
          <w:sz w:val="20"/>
          <w:szCs w:val="20"/>
        </w:rPr>
        <w:t>układy</w:t>
      </w:r>
      <w:r w:rsidRPr="00092BD2">
        <w:rPr>
          <w:spacing w:val="-12"/>
          <w:sz w:val="20"/>
          <w:szCs w:val="20"/>
        </w:rPr>
        <w:t xml:space="preserve"> </w:t>
      </w:r>
      <w:r w:rsidRPr="00092BD2">
        <w:rPr>
          <w:sz w:val="20"/>
          <w:szCs w:val="20"/>
        </w:rPr>
        <w:t>synchronizacji</w:t>
      </w:r>
      <w:r w:rsidRPr="00092BD2">
        <w:rPr>
          <w:spacing w:val="-10"/>
          <w:sz w:val="20"/>
          <w:szCs w:val="20"/>
        </w:rPr>
        <w:t xml:space="preserve"> </w:t>
      </w:r>
      <w:r w:rsidRPr="00092BD2">
        <w:rPr>
          <w:sz w:val="20"/>
          <w:szCs w:val="20"/>
        </w:rPr>
        <w:t>czasu</w:t>
      </w:r>
      <w:r w:rsidRPr="00092BD2">
        <w:rPr>
          <w:spacing w:val="-11"/>
          <w:sz w:val="20"/>
          <w:szCs w:val="20"/>
        </w:rPr>
        <w:t xml:space="preserve"> </w:t>
      </w:r>
      <w:r w:rsidRPr="00092BD2">
        <w:rPr>
          <w:sz w:val="20"/>
          <w:szCs w:val="20"/>
        </w:rPr>
        <w:t>rzeczywistego</w:t>
      </w:r>
      <w:r w:rsidRPr="00092BD2">
        <w:rPr>
          <w:spacing w:val="-10"/>
          <w:sz w:val="20"/>
          <w:szCs w:val="20"/>
        </w:rPr>
        <w:t xml:space="preserve"> </w:t>
      </w:r>
      <w:r w:rsidRPr="00092BD2">
        <w:rPr>
          <w:sz w:val="20"/>
          <w:szCs w:val="20"/>
        </w:rPr>
        <w:t>co najmniej raz na</w:t>
      </w:r>
      <w:r w:rsidRPr="00092BD2">
        <w:rPr>
          <w:spacing w:val="-4"/>
          <w:sz w:val="20"/>
          <w:szCs w:val="20"/>
        </w:rPr>
        <w:t xml:space="preserve"> </w:t>
      </w:r>
      <w:r w:rsidRPr="00092BD2">
        <w:rPr>
          <w:sz w:val="20"/>
          <w:szCs w:val="20"/>
        </w:rPr>
        <w:t>dobę,</w:t>
      </w:r>
    </w:p>
    <w:p w:rsidR="00BA0CB8" w:rsidRPr="00092BD2" w:rsidRDefault="00343ABC" w:rsidP="00566D97">
      <w:pPr>
        <w:pStyle w:val="Akapitzlist"/>
        <w:numPr>
          <w:ilvl w:val="5"/>
          <w:numId w:val="31"/>
        </w:numPr>
        <w:tabs>
          <w:tab w:val="left" w:pos="1889"/>
        </w:tabs>
        <w:spacing w:before="0"/>
        <w:ind w:left="993" w:right="392" w:hanging="284"/>
        <w:rPr>
          <w:sz w:val="20"/>
          <w:szCs w:val="20"/>
        </w:rPr>
      </w:pPr>
      <w:r w:rsidRPr="00092BD2">
        <w:rPr>
          <w:sz w:val="20"/>
          <w:szCs w:val="20"/>
        </w:rPr>
        <w:t>układy pomiarowo-rozliczeniowe powinny zapewniać transmisję danych pomiarowych do SPR OSD</w:t>
      </w:r>
      <w:r w:rsidR="008A4013" w:rsidRPr="00092BD2">
        <w:rPr>
          <w:sz w:val="20"/>
          <w:szCs w:val="20"/>
        </w:rPr>
        <w:t>n</w:t>
      </w:r>
      <w:r w:rsidRPr="00092BD2">
        <w:rPr>
          <w:sz w:val="20"/>
          <w:szCs w:val="20"/>
        </w:rPr>
        <w:t xml:space="preserve"> nie częściej niż raz na dobę pod warunkiem kompletności danych  pomiarowych,  nie  jest  wymagane  dostarczanie  danych  o mocy pobieranej i energii</w:t>
      </w:r>
      <w:r w:rsidRPr="00092BD2">
        <w:rPr>
          <w:spacing w:val="-4"/>
          <w:sz w:val="20"/>
          <w:szCs w:val="20"/>
        </w:rPr>
        <w:t xml:space="preserve"> </w:t>
      </w:r>
      <w:r w:rsidRPr="00092BD2">
        <w:rPr>
          <w:sz w:val="20"/>
          <w:szCs w:val="20"/>
        </w:rPr>
        <w:t>biernej,</w:t>
      </w:r>
    </w:p>
    <w:p w:rsidR="00BA0CB8" w:rsidRPr="00092BD2" w:rsidRDefault="00343ABC" w:rsidP="00566D97">
      <w:pPr>
        <w:pStyle w:val="Akapitzlist"/>
        <w:numPr>
          <w:ilvl w:val="5"/>
          <w:numId w:val="31"/>
        </w:numPr>
        <w:tabs>
          <w:tab w:val="left" w:pos="1889"/>
        </w:tabs>
        <w:spacing w:before="0"/>
        <w:ind w:left="993" w:right="394" w:hanging="284"/>
        <w:rPr>
          <w:sz w:val="20"/>
          <w:szCs w:val="20"/>
        </w:rPr>
      </w:pPr>
      <w:r w:rsidRPr="00092BD2">
        <w:rPr>
          <w:sz w:val="20"/>
          <w:szCs w:val="20"/>
        </w:rPr>
        <w:t>powinien być możliwy lokalny pełny odczyt układu pomiarowego w przypadku awarii łączy transmisyjnych lub w celach</w:t>
      </w:r>
      <w:r w:rsidRPr="00092BD2">
        <w:rPr>
          <w:spacing w:val="-2"/>
          <w:sz w:val="20"/>
          <w:szCs w:val="20"/>
        </w:rPr>
        <w:t xml:space="preserve"> </w:t>
      </w:r>
      <w:r w:rsidRPr="00092BD2">
        <w:rPr>
          <w:sz w:val="20"/>
          <w:szCs w:val="20"/>
        </w:rPr>
        <w:t>kontrolnych.</w:t>
      </w:r>
    </w:p>
    <w:p w:rsidR="00BA0CB8" w:rsidRPr="00092BD2" w:rsidRDefault="00343ABC" w:rsidP="00566D97">
      <w:pPr>
        <w:pStyle w:val="Akapitzlist"/>
        <w:numPr>
          <w:ilvl w:val="4"/>
          <w:numId w:val="31"/>
        </w:numPr>
        <w:spacing w:before="0"/>
        <w:ind w:left="993" w:right="394" w:hanging="993"/>
        <w:rPr>
          <w:sz w:val="20"/>
          <w:szCs w:val="20"/>
        </w:rPr>
      </w:pPr>
      <w:r w:rsidRPr="00092BD2">
        <w:rPr>
          <w:sz w:val="20"/>
          <w:szCs w:val="20"/>
        </w:rPr>
        <w:t>Dla układów pomiarowych kategorii B5, powinny być spełnione następujące wymagania:</w:t>
      </w:r>
    </w:p>
    <w:p w:rsidR="00BA0CB8" w:rsidRPr="00092BD2" w:rsidRDefault="00343ABC" w:rsidP="00566D97">
      <w:pPr>
        <w:pStyle w:val="Akapitzlist"/>
        <w:numPr>
          <w:ilvl w:val="5"/>
          <w:numId w:val="31"/>
        </w:numPr>
        <w:tabs>
          <w:tab w:val="left" w:pos="1961"/>
        </w:tabs>
        <w:spacing w:before="0"/>
        <w:ind w:left="993" w:right="392" w:hanging="284"/>
        <w:rPr>
          <w:sz w:val="20"/>
          <w:szCs w:val="20"/>
        </w:rPr>
      </w:pPr>
      <w:r w:rsidRPr="00092BD2">
        <w:rPr>
          <w:sz w:val="20"/>
          <w:szCs w:val="20"/>
        </w:rPr>
        <w:t>przekładniki prądowe i napięciowe w układach pomiarowych powinny mieć rdzenie uzwojenia pomiarowego o klasie dokładności nie gorszej niż 1 (zalecana klasa 0,5) służące do pomiaru energii</w:t>
      </w:r>
      <w:r w:rsidRPr="00092BD2">
        <w:rPr>
          <w:spacing w:val="-7"/>
          <w:sz w:val="20"/>
          <w:szCs w:val="20"/>
        </w:rPr>
        <w:t xml:space="preserve"> </w:t>
      </w:r>
      <w:r w:rsidRPr="00092BD2">
        <w:rPr>
          <w:sz w:val="20"/>
          <w:szCs w:val="20"/>
        </w:rPr>
        <w:t>elektrycznej,</w:t>
      </w:r>
    </w:p>
    <w:p w:rsidR="00BA0CB8" w:rsidRPr="00092BD2" w:rsidRDefault="00343ABC" w:rsidP="00566D97">
      <w:pPr>
        <w:pStyle w:val="Akapitzlist"/>
        <w:numPr>
          <w:ilvl w:val="5"/>
          <w:numId w:val="31"/>
        </w:numPr>
        <w:tabs>
          <w:tab w:val="left" w:pos="1961"/>
        </w:tabs>
        <w:spacing w:before="0"/>
        <w:ind w:left="993" w:right="392" w:hanging="284"/>
        <w:rPr>
          <w:sz w:val="20"/>
          <w:szCs w:val="20"/>
        </w:rPr>
      </w:pPr>
      <w:r w:rsidRPr="00092BD2">
        <w:rPr>
          <w:sz w:val="20"/>
          <w:szCs w:val="20"/>
        </w:rPr>
        <w:t>liczniki</w:t>
      </w:r>
      <w:r w:rsidRPr="00092BD2">
        <w:rPr>
          <w:spacing w:val="-14"/>
          <w:sz w:val="20"/>
          <w:szCs w:val="20"/>
        </w:rPr>
        <w:t xml:space="preserve"> </w:t>
      </w:r>
      <w:r w:rsidRPr="00092BD2">
        <w:rPr>
          <w:sz w:val="20"/>
          <w:szCs w:val="20"/>
        </w:rPr>
        <w:t>energii</w:t>
      </w:r>
      <w:r w:rsidRPr="00092BD2">
        <w:rPr>
          <w:spacing w:val="-14"/>
          <w:sz w:val="20"/>
          <w:szCs w:val="20"/>
        </w:rPr>
        <w:t xml:space="preserve"> </w:t>
      </w:r>
      <w:r w:rsidRPr="00092BD2">
        <w:rPr>
          <w:sz w:val="20"/>
          <w:szCs w:val="20"/>
        </w:rPr>
        <w:t>elektrycznej</w:t>
      </w:r>
      <w:r w:rsidRPr="00092BD2">
        <w:rPr>
          <w:spacing w:val="-17"/>
          <w:sz w:val="20"/>
          <w:szCs w:val="20"/>
        </w:rPr>
        <w:t xml:space="preserve"> </w:t>
      </w:r>
      <w:r w:rsidRPr="00092BD2">
        <w:rPr>
          <w:sz w:val="20"/>
          <w:szCs w:val="20"/>
        </w:rPr>
        <w:t>w</w:t>
      </w:r>
      <w:r w:rsidRPr="00092BD2">
        <w:rPr>
          <w:spacing w:val="-13"/>
          <w:sz w:val="20"/>
          <w:szCs w:val="20"/>
        </w:rPr>
        <w:t xml:space="preserve"> </w:t>
      </w:r>
      <w:r w:rsidRPr="00092BD2">
        <w:rPr>
          <w:sz w:val="20"/>
          <w:szCs w:val="20"/>
        </w:rPr>
        <w:t>układach</w:t>
      </w:r>
      <w:r w:rsidRPr="00092BD2">
        <w:rPr>
          <w:spacing w:val="-17"/>
          <w:sz w:val="20"/>
          <w:szCs w:val="20"/>
        </w:rPr>
        <w:t xml:space="preserve"> </w:t>
      </w:r>
      <w:r w:rsidRPr="00092BD2">
        <w:rPr>
          <w:sz w:val="20"/>
          <w:szCs w:val="20"/>
        </w:rPr>
        <w:t>pomiarowo-rozliczeniowych</w:t>
      </w:r>
      <w:r w:rsidRPr="00092BD2">
        <w:rPr>
          <w:spacing w:val="-13"/>
          <w:sz w:val="20"/>
          <w:szCs w:val="20"/>
        </w:rPr>
        <w:t xml:space="preserve"> </w:t>
      </w:r>
      <w:r w:rsidRPr="00092BD2">
        <w:rPr>
          <w:sz w:val="20"/>
          <w:szCs w:val="20"/>
        </w:rPr>
        <w:t>powinny</w:t>
      </w:r>
      <w:r w:rsidRPr="00092BD2">
        <w:rPr>
          <w:spacing w:val="-15"/>
          <w:sz w:val="20"/>
          <w:szCs w:val="20"/>
        </w:rPr>
        <w:t xml:space="preserve"> </w:t>
      </w:r>
      <w:r w:rsidRPr="00092BD2">
        <w:rPr>
          <w:sz w:val="20"/>
          <w:szCs w:val="20"/>
        </w:rPr>
        <w:t>mieć klasę nie gorszą niż 2 dla energii czynnej i nie gorszą niż 3 dla energii</w:t>
      </w:r>
      <w:r w:rsidRPr="00092BD2">
        <w:rPr>
          <w:spacing w:val="-14"/>
          <w:sz w:val="20"/>
          <w:szCs w:val="20"/>
        </w:rPr>
        <w:t xml:space="preserve"> </w:t>
      </w:r>
      <w:r w:rsidRPr="00092BD2">
        <w:rPr>
          <w:sz w:val="20"/>
          <w:szCs w:val="20"/>
        </w:rPr>
        <w:t>biernej,</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układy  pomiarowe   powinny   umożliwiać   rejestrowanie   i   przechowywanie   w pamięci  pomiarów  mocy   czynnej  w  okresach  od  15  do  60  minut  przez   co najmniej 63 dni i automatycznie zamykać okres</w:t>
      </w:r>
      <w:r w:rsidRPr="00092BD2">
        <w:rPr>
          <w:spacing w:val="-6"/>
          <w:sz w:val="20"/>
          <w:szCs w:val="20"/>
        </w:rPr>
        <w:t xml:space="preserve"> </w:t>
      </w:r>
      <w:r w:rsidRPr="00092BD2">
        <w:rPr>
          <w:sz w:val="20"/>
          <w:szCs w:val="20"/>
        </w:rPr>
        <w:t>rozliczeniowy,</w:t>
      </w:r>
    </w:p>
    <w:p w:rsidR="00BA0CB8" w:rsidRPr="00092BD2" w:rsidRDefault="00343ABC" w:rsidP="00566D97">
      <w:pPr>
        <w:pStyle w:val="Akapitzlist"/>
        <w:numPr>
          <w:ilvl w:val="5"/>
          <w:numId w:val="31"/>
        </w:numPr>
        <w:tabs>
          <w:tab w:val="left" w:pos="1889"/>
        </w:tabs>
        <w:spacing w:before="0"/>
        <w:ind w:left="993" w:right="393" w:hanging="284"/>
        <w:rPr>
          <w:sz w:val="20"/>
          <w:szCs w:val="20"/>
        </w:rPr>
      </w:pPr>
      <w:r w:rsidRPr="00092BD2">
        <w:rPr>
          <w:sz w:val="20"/>
          <w:szCs w:val="20"/>
        </w:rPr>
        <w:t>układy</w:t>
      </w:r>
      <w:r w:rsidRPr="00092BD2">
        <w:rPr>
          <w:spacing w:val="-10"/>
          <w:sz w:val="20"/>
          <w:szCs w:val="20"/>
        </w:rPr>
        <w:t xml:space="preserve"> </w:t>
      </w:r>
      <w:r w:rsidRPr="00092BD2">
        <w:rPr>
          <w:sz w:val="20"/>
          <w:szCs w:val="20"/>
        </w:rPr>
        <w:t>pomiarowe</w:t>
      </w:r>
      <w:r w:rsidRPr="00092BD2">
        <w:rPr>
          <w:spacing w:val="-11"/>
          <w:sz w:val="20"/>
          <w:szCs w:val="20"/>
        </w:rPr>
        <w:t xml:space="preserve"> </w:t>
      </w:r>
      <w:r w:rsidRPr="00092BD2">
        <w:rPr>
          <w:sz w:val="20"/>
          <w:szCs w:val="20"/>
        </w:rPr>
        <w:t>powinny</w:t>
      </w:r>
      <w:r w:rsidRPr="00092BD2">
        <w:rPr>
          <w:spacing w:val="-9"/>
          <w:sz w:val="20"/>
          <w:szCs w:val="20"/>
        </w:rPr>
        <w:t xml:space="preserve"> </w:t>
      </w:r>
      <w:r w:rsidRPr="00092BD2">
        <w:rPr>
          <w:sz w:val="20"/>
          <w:szCs w:val="20"/>
        </w:rPr>
        <w:t>posiadać</w:t>
      </w:r>
      <w:r w:rsidRPr="00092BD2">
        <w:rPr>
          <w:spacing w:val="-11"/>
          <w:sz w:val="20"/>
          <w:szCs w:val="20"/>
        </w:rPr>
        <w:t xml:space="preserve"> </w:t>
      </w:r>
      <w:r w:rsidRPr="00092BD2">
        <w:rPr>
          <w:sz w:val="20"/>
          <w:szCs w:val="20"/>
        </w:rPr>
        <w:t>układy</w:t>
      </w:r>
      <w:r w:rsidRPr="00092BD2">
        <w:rPr>
          <w:spacing w:val="-12"/>
          <w:sz w:val="20"/>
          <w:szCs w:val="20"/>
        </w:rPr>
        <w:t xml:space="preserve"> </w:t>
      </w:r>
      <w:r w:rsidRPr="00092BD2">
        <w:rPr>
          <w:sz w:val="20"/>
          <w:szCs w:val="20"/>
        </w:rPr>
        <w:t>synchronizacji</w:t>
      </w:r>
      <w:r w:rsidRPr="00092BD2">
        <w:rPr>
          <w:spacing w:val="-10"/>
          <w:sz w:val="20"/>
          <w:szCs w:val="20"/>
        </w:rPr>
        <w:t xml:space="preserve"> </w:t>
      </w:r>
      <w:r w:rsidRPr="00092BD2">
        <w:rPr>
          <w:sz w:val="20"/>
          <w:szCs w:val="20"/>
        </w:rPr>
        <w:t>czasu</w:t>
      </w:r>
      <w:r w:rsidRPr="00092BD2">
        <w:rPr>
          <w:spacing w:val="-11"/>
          <w:sz w:val="20"/>
          <w:szCs w:val="20"/>
        </w:rPr>
        <w:t xml:space="preserve"> </w:t>
      </w:r>
      <w:r w:rsidRPr="00092BD2">
        <w:rPr>
          <w:sz w:val="20"/>
          <w:szCs w:val="20"/>
        </w:rPr>
        <w:t>rzeczywistego</w:t>
      </w:r>
      <w:r w:rsidRPr="00092BD2">
        <w:rPr>
          <w:spacing w:val="-10"/>
          <w:sz w:val="20"/>
          <w:szCs w:val="20"/>
        </w:rPr>
        <w:t xml:space="preserve"> </w:t>
      </w:r>
      <w:r w:rsidRPr="00092BD2">
        <w:rPr>
          <w:sz w:val="20"/>
          <w:szCs w:val="20"/>
        </w:rPr>
        <w:t>co najmniej raz na dobę oraz potrzymanie zasilania ze źródeł</w:t>
      </w:r>
      <w:r w:rsidRPr="00092BD2">
        <w:rPr>
          <w:spacing w:val="-14"/>
          <w:sz w:val="20"/>
          <w:szCs w:val="20"/>
        </w:rPr>
        <w:t xml:space="preserve"> </w:t>
      </w:r>
      <w:r w:rsidRPr="00092BD2">
        <w:rPr>
          <w:sz w:val="20"/>
          <w:szCs w:val="20"/>
        </w:rPr>
        <w:t>zewnętrznych,</w:t>
      </w:r>
    </w:p>
    <w:p w:rsidR="00BA0CB8" w:rsidRPr="00092BD2" w:rsidRDefault="00343ABC" w:rsidP="00566D97">
      <w:pPr>
        <w:pStyle w:val="Akapitzlist"/>
        <w:numPr>
          <w:ilvl w:val="5"/>
          <w:numId w:val="31"/>
        </w:numPr>
        <w:tabs>
          <w:tab w:val="left" w:pos="1841"/>
        </w:tabs>
        <w:spacing w:before="0"/>
        <w:ind w:left="993" w:right="393" w:hanging="284"/>
        <w:rPr>
          <w:sz w:val="20"/>
          <w:szCs w:val="20"/>
        </w:rPr>
      </w:pPr>
      <w:r w:rsidRPr="00092BD2">
        <w:rPr>
          <w:sz w:val="20"/>
          <w:szCs w:val="20"/>
        </w:rPr>
        <w:lastRenderedPageBreak/>
        <w:t>układy pomiarowo-rozliczeniowe powinny zapewniać transmisję danych pomiarowych</w:t>
      </w:r>
      <w:r w:rsidRPr="00092BD2">
        <w:rPr>
          <w:spacing w:val="-14"/>
          <w:sz w:val="20"/>
          <w:szCs w:val="20"/>
        </w:rPr>
        <w:t xml:space="preserve"> </w:t>
      </w:r>
      <w:r w:rsidRPr="00092BD2">
        <w:rPr>
          <w:sz w:val="20"/>
          <w:szCs w:val="20"/>
        </w:rPr>
        <w:t>do</w:t>
      </w:r>
      <w:r w:rsidRPr="00092BD2">
        <w:rPr>
          <w:spacing w:val="-12"/>
          <w:sz w:val="20"/>
          <w:szCs w:val="20"/>
        </w:rPr>
        <w:t xml:space="preserve"> </w:t>
      </w:r>
      <w:r w:rsidRPr="00092BD2">
        <w:rPr>
          <w:sz w:val="20"/>
          <w:szCs w:val="20"/>
        </w:rPr>
        <w:t>SPR</w:t>
      </w:r>
      <w:r w:rsidRPr="00092BD2">
        <w:rPr>
          <w:spacing w:val="-12"/>
          <w:sz w:val="20"/>
          <w:szCs w:val="20"/>
        </w:rPr>
        <w:t xml:space="preserve"> </w:t>
      </w:r>
      <w:r w:rsidRPr="00092BD2">
        <w:rPr>
          <w:sz w:val="20"/>
          <w:szCs w:val="20"/>
        </w:rPr>
        <w:t>OSD</w:t>
      </w:r>
      <w:r w:rsidR="008A4013" w:rsidRPr="00092BD2">
        <w:rPr>
          <w:sz w:val="20"/>
          <w:szCs w:val="20"/>
        </w:rPr>
        <w:t>n</w:t>
      </w:r>
      <w:r w:rsidRPr="00092BD2">
        <w:rPr>
          <w:spacing w:val="-12"/>
          <w:sz w:val="20"/>
          <w:szCs w:val="20"/>
        </w:rPr>
        <w:t xml:space="preserve"> </w:t>
      </w:r>
      <w:r w:rsidRPr="00092BD2">
        <w:rPr>
          <w:sz w:val="20"/>
          <w:szCs w:val="20"/>
        </w:rPr>
        <w:t>nie</w:t>
      </w:r>
      <w:r w:rsidRPr="00092BD2">
        <w:rPr>
          <w:spacing w:val="-11"/>
          <w:sz w:val="20"/>
          <w:szCs w:val="20"/>
        </w:rPr>
        <w:t xml:space="preserve"> </w:t>
      </w:r>
      <w:r w:rsidRPr="00092BD2">
        <w:rPr>
          <w:sz w:val="20"/>
          <w:szCs w:val="20"/>
        </w:rPr>
        <w:t>częściej</w:t>
      </w:r>
      <w:r w:rsidRPr="00092BD2">
        <w:rPr>
          <w:spacing w:val="-12"/>
          <w:sz w:val="20"/>
          <w:szCs w:val="20"/>
        </w:rPr>
        <w:t xml:space="preserve"> </w:t>
      </w:r>
      <w:r w:rsidRPr="00092BD2">
        <w:rPr>
          <w:sz w:val="20"/>
          <w:szCs w:val="20"/>
        </w:rPr>
        <w:t>niż</w:t>
      </w:r>
      <w:r w:rsidRPr="00092BD2">
        <w:rPr>
          <w:spacing w:val="-11"/>
          <w:sz w:val="20"/>
          <w:szCs w:val="20"/>
        </w:rPr>
        <w:t xml:space="preserve"> </w:t>
      </w:r>
      <w:r w:rsidRPr="00092BD2">
        <w:rPr>
          <w:sz w:val="20"/>
          <w:szCs w:val="20"/>
        </w:rPr>
        <w:t>raz</w:t>
      </w:r>
      <w:r w:rsidRPr="00092BD2">
        <w:rPr>
          <w:spacing w:val="-15"/>
          <w:sz w:val="20"/>
          <w:szCs w:val="20"/>
        </w:rPr>
        <w:t xml:space="preserve"> </w:t>
      </w:r>
      <w:r w:rsidRPr="00092BD2">
        <w:rPr>
          <w:sz w:val="20"/>
          <w:szCs w:val="20"/>
        </w:rPr>
        <w:t>na</w:t>
      </w:r>
      <w:r w:rsidRPr="00092BD2">
        <w:rPr>
          <w:spacing w:val="-13"/>
          <w:sz w:val="20"/>
          <w:szCs w:val="20"/>
        </w:rPr>
        <w:t xml:space="preserve"> </w:t>
      </w:r>
      <w:r w:rsidRPr="00092BD2">
        <w:rPr>
          <w:sz w:val="20"/>
          <w:szCs w:val="20"/>
        </w:rPr>
        <w:t>dobę</w:t>
      </w:r>
      <w:r w:rsidRPr="00092BD2">
        <w:rPr>
          <w:spacing w:val="-12"/>
          <w:sz w:val="20"/>
          <w:szCs w:val="20"/>
        </w:rPr>
        <w:t xml:space="preserve"> </w:t>
      </w:r>
      <w:r w:rsidRPr="00092BD2">
        <w:rPr>
          <w:sz w:val="20"/>
          <w:szCs w:val="20"/>
        </w:rPr>
        <w:t>pod</w:t>
      </w:r>
      <w:r w:rsidRPr="00092BD2">
        <w:rPr>
          <w:spacing w:val="-14"/>
          <w:sz w:val="20"/>
          <w:szCs w:val="20"/>
        </w:rPr>
        <w:t xml:space="preserve"> </w:t>
      </w:r>
      <w:r w:rsidRPr="00092BD2">
        <w:rPr>
          <w:sz w:val="20"/>
          <w:szCs w:val="20"/>
        </w:rPr>
        <w:t>warunkiem</w:t>
      </w:r>
      <w:r w:rsidRPr="00092BD2">
        <w:rPr>
          <w:spacing w:val="-12"/>
          <w:sz w:val="20"/>
          <w:szCs w:val="20"/>
        </w:rPr>
        <w:t xml:space="preserve"> </w:t>
      </w:r>
      <w:r w:rsidRPr="00092BD2">
        <w:rPr>
          <w:sz w:val="20"/>
          <w:szCs w:val="20"/>
        </w:rPr>
        <w:t>kompletności danych</w:t>
      </w:r>
      <w:r w:rsidRPr="00092BD2">
        <w:rPr>
          <w:spacing w:val="-1"/>
          <w:sz w:val="20"/>
          <w:szCs w:val="20"/>
        </w:rPr>
        <w:t xml:space="preserve"> </w:t>
      </w:r>
      <w:r w:rsidRPr="00092BD2">
        <w:rPr>
          <w:sz w:val="20"/>
          <w:szCs w:val="20"/>
        </w:rPr>
        <w:t>pomiarowych.</w:t>
      </w:r>
    </w:p>
    <w:p w:rsidR="00BA0CB8" w:rsidRPr="00092BD2" w:rsidRDefault="00343ABC" w:rsidP="00566D97">
      <w:pPr>
        <w:pStyle w:val="Akapitzlist"/>
        <w:numPr>
          <w:ilvl w:val="5"/>
          <w:numId w:val="31"/>
        </w:numPr>
        <w:tabs>
          <w:tab w:val="left" w:pos="1841"/>
        </w:tabs>
        <w:spacing w:before="0"/>
        <w:ind w:left="993" w:right="396" w:hanging="284"/>
        <w:rPr>
          <w:sz w:val="20"/>
          <w:szCs w:val="20"/>
        </w:rPr>
      </w:pPr>
      <w:r w:rsidRPr="00092BD2">
        <w:rPr>
          <w:sz w:val="20"/>
          <w:szCs w:val="20"/>
        </w:rPr>
        <w:t>powinien być możliwy lokalny pełny odczyt układu pomiarowego w przypadku awarii łączy transmisyjnych lub w celach kontrolnych.</w:t>
      </w:r>
    </w:p>
    <w:p w:rsidR="00BA0CB8" w:rsidRPr="00092BD2" w:rsidRDefault="00BA0CB8" w:rsidP="00621330">
      <w:pPr>
        <w:pStyle w:val="Tekstpodstawowy"/>
        <w:ind w:left="993" w:hanging="993"/>
        <w:rPr>
          <w:sz w:val="20"/>
          <w:szCs w:val="20"/>
        </w:rPr>
      </w:pPr>
    </w:p>
    <w:p w:rsidR="00BA0CB8" w:rsidRPr="00092BD2" w:rsidRDefault="00343ABC" w:rsidP="00566D97">
      <w:pPr>
        <w:pStyle w:val="Nagwek1"/>
        <w:numPr>
          <w:ilvl w:val="3"/>
          <w:numId w:val="30"/>
        </w:numPr>
        <w:ind w:left="993" w:hanging="993"/>
        <w:rPr>
          <w:sz w:val="20"/>
          <w:szCs w:val="20"/>
        </w:rPr>
      </w:pPr>
      <w:bookmarkStart w:id="29" w:name="_Toc14425688"/>
      <w:r w:rsidRPr="00092BD2">
        <w:rPr>
          <w:sz w:val="20"/>
          <w:szCs w:val="20"/>
        </w:rPr>
        <w:t>Wymagania dla układów pomiarowo-rozliczeniowych kategorii</w:t>
      </w:r>
      <w:r w:rsidRPr="00092BD2">
        <w:rPr>
          <w:spacing w:val="-5"/>
          <w:sz w:val="20"/>
          <w:szCs w:val="20"/>
        </w:rPr>
        <w:t xml:space="preserve"> </w:t>
      </w:r>
      <w:r w:rsidRPr="00092BD2">
        <w:rPr>
          <w:sz w:val="20"/>
          <w:szCs w:val="20"/>
        </w:rPr>
        <w:t>C.</w:t>
      </w:r>
      <w:bookmarkEnd w:id="29"/>
    </w:p>
    <w:p w:rsidR="00BA0CB8" w:rsidRPr="00092BD2" w:rsidRDefault="00343ABC" w:rsidP="00566D97">
      <w:pPr>
        <w:pStyle w:val="Akapitzlist"/>
        <w:numPr>
          <w:ilvl w:val="4"/>
          <w:numId w:val="30"/>
        </w:numPr>
        <w:spacing w:before="0"/>
        <w:ind w:left="993" w:hanging="993"/>
        <w:rPr>
          <w:sz w:val="20"/>
          <w:szCs w:val="20"/>
        </w:rPr>
      </w:pPr>
      <w:r w:rsidRPr="00092BD2">
        <w:rPr>
          <w:sz w:val="20"/>
          <w:szCs w:val="20"/>
        </w:rPr>
        <w:t>Wymagania dla układów pomiarowych kategorii C1 są</w:t>
      </w:r>
      <w:r w:rsidRPr="00092BD2">
        <w:rPr>
          <w:spacing w:val="-6"/>
          <w:sz w:val="20"/>
          <w:szCs w:val="20"/>
        </w:rPr>
        <w:t xml:space="preserve"> </w:t>
      </w:r>
      <w:r w:rsidRPr="00092BD2">
        <w:rPr>
          <w:sz w:val="20"/>
          <w:szCs w:val="20"/>
        </w:rPr>
        <w:t>następujące:</w:t>
      </w:r>
    </w:p>
    <w:p w:rsidR="00BA0CB8" w:rsidRPr="00092BD2" w:rsidRDefault="00343ABC" w:rsidP="00566D97">
      <w:pPr>
        <w:pStyle w:val="Akapitzlist"/>
        <w:numPr>
          <w:ilvl w:val="5"/>
          <w:numId w:val="30"/>
        </w:numPr>
        <w:tabs>
          <w:tab w:val="left" w:pos="2030"/>
        </w:tabs>
        <w:spacing w:before="0"/>
        <w:ind w:left="993" w:right="392" w:hanging="284"/>
        <w:rPr>
          <w:sz w:val="20"/>
          <w:szCs w:val="20"/>
        </w:rPr>
      </w:pPr>
      <w:r w:rsidRPr="00092BD2">
        <w:rPr>
          <w:sz w:val="20"/>
          <w:szCs w:val="20"/>
        </w:rPr>
        <w:t>liczniki energii elektrycznej w układach pomiarowo-rozliczeniowych powinny mieć klasę dokładności nie gorszą niż 2 dla energii</w:t>
      </w:r>
      <w:r w:rsidRPr="00092BD2">
        <w:rPr>
          <w:spacing w:val="-10"/>
          <w:sz w:val="20"/>
          <w:szCs w:val="20"/>
        </w:rPr>
        <w:t xml:space="preserve"> </w:t>
      </w:r>
      <w:r w:rsidRPr="00092BD2">
        <w:rPr>
          <w:sz w:val="20"/>
          <w:szCs w:val="20"/>
        </w:rPr>
        <w:t>czynnej;</w:t>
      </w:r>
    </w:p>
    <w:p w:rsidR="00BA0CB8" w:rsidRPr="00092BD2" w:rsidRDefault="00343ABC" w:rsidP="00566D97">
      <w:pPr>
        <w:pStyle w:val="Akapitzlist"/>
        <w:numPr>
          <w:ilvl w:val="5"/>
          <w:numId w:val="30"/>
        </w:numPr>
        <w:tabs>
          <w:tab w:val="left" w:pos="2030"/>
        </w:tabs>
        <w:spacing w:before="0"/>
        <w:ind w:left="993" w:right="391" w:hanging="284"/>
        <w:rPr>
          <w:sz w:val="20"/>
          <w:szCs w:val="20"/>
        </w:rPr>
      </w:pPr>
      <w:r w:rsidRPr="00092BD2">
        <w:rPr>
          <w:sz w:val="20"/>
          <w:szCs w:val="20"/>
        </w:rPr>
        <w:t>OSD</w:t>
      </w:r>
      <w:r w:rsidR="008A4013" w:rsidRPr="00092BD2">
        <w:rPr>
          <w:sz w:val="20"/>
          <w:szCs w:val="20"/>
        </w:rPr>
        <w:t>n</w:t>
      </w:r>
      <w:r w:rsidRPr="00092BD2">
        <w:rPr>
          <w:sz w:val="20"/>
          <w:szCs w:val="20"/>
        </w:rPr>
        <w:t xml:space="preserve"> w przypadkach zbierania danych pomiarowych ze względów na potrzeby tworzenia standardowych profili zużycia, wymaganych względami technicznymi lub ekonomicznymi może zadecydować o</w:t>
      </w:r>
      <w:r w:rsidRPr="00092BD2">
        <w:rPr>
          <w:spacing w:val="-9"/>
          <w:sz w:val="20"/>
          <w:szCs w:val="20"/>
        </w:rPr>
        <w:t xml:space="preserve"> </w:t>
      </w:r>
      <w:r w:rsidRPr="00092BD2">
        <w:rPr>
          <w:sz w:val="20"/>
          <w:szCs w:val="20"/>
        </w:rPr>
        <w:t>konieczności:</w:t>
      </w:r>
    </w:p>
    <w:p w:rsidR="00BA0CB8" w:rsidRPr="00092BD2" w:rsidRDefault="00343ABC" w:rsidP="00566D97">
      <w:pPr>
        <w:pStyle w:val="Akapitzlist"/>
        <w:numPr>
          <w:ilvl w:val="6"/>
          <w:numId w:val="59"/>
        </w:numPr>
        <w:tabs>
          <w:tab w:val="left" w:pos="2254"/>
        </w:tabs>
        <w:spacing w:before="0"/>
        <w:ind w:right="391"/>
        <w:rPr>
          <w:sz w:val="20"/>
          <w:szCs w:val="20"/>
        </w:rPr>
      </w:pPr>
      <w:r w:rsidRPr="00092BD2">
        <w:rPr>
          <w:sz w:val="20"/>
          <w:szCs w:val="20"/>
        </w:rPr>
        <w:t>realizowania przez układ pomiarowy rejestracji i przechowywania w pamięci pomiarów mocy czynnej w okresach od 15 do 60 minut przez co najmniej 63 dni,</w:t>
      </w:r>
    </w:p>
    <w:p w:rsidR="00BA0CB8" w:rsidRPr="00092BD2" w:rsidRDefault="00343ABC" w:rsidP="00566D97">
      <w:pPr>
        <w:pStyle w:val="Akapitzlist"/>
        <w:numPr>
          <w:ilvl w:val="6"/>
          <w:numId w:val="59"/>
        </w:numPr>
        <w:tabs>
          <w:tab w:val="left" w:pos="2253"/>
          <w:tab w:val="left" w:pos="2254"/>
        </w:tabs>
        <w:spacing w:before="0"/>
        <w:ind w:right="394"/>
        <w:jc w:val="left"/>
        <w:rPr>
          <w:sz w:val="20"/>
          <w:szCs w:val="20"/>
        </w:rPr>
      </w:pPr>
      <w:r w:rsidRPr="00092BD2">
        <w:rPr>
          <w:sz w:val="20"/>
          <w:szCs w:val="20"/>
        </w:rPr>
        <w:t>realizowania przez układ pomiarowy transmisji danych pomiarowych do LSPR OSD</w:t>
      </w:r>
      <w:r w:rsidR="008A4013" w:rsidRPr="00092BD2">
        <w:rPr>
          <w:sz w:val="20"/>
          <w:szCs w:val="20"/>
        </w:rPr>
        <w:t>n</w:t>
      </w:r>
      <w:r w:rsidRPr="00092BD2">
        <w:rPr>
          <w:sz w:val="20"/>
          <w:szCs w:val="20"/>
        </w:rPr>
        <w:t>,</w:t>
      </w:r>
    </w:p>
    <w:p w:rsidR="00BA0CB8" w:rsidRPr="00092BD2" w:rsidRDefault="00343ABC" w:rsidP="00566D97">
      <w:pPr>
        <w:pStyle w:val="Akapitzlist"/>
        <w:numPr>
          <w:ilvl w:val="6"/>
          <w:numId w:val="59"/>
        </w:numPr>
        <w:tabs>
          <w:tab w:val="left" w:pos="2253"/>
          <w:tab w:val="left" w:pos="2254"/>
        </w:tabs>
        <w:spacing w:before="0"/>
        <w:jc w:val="left"/>
        <w:rPr>
          <w:sz w:val="20"/>
          <w:szCs w:val="20"/>
        </w:rPr>
      </w:pPr>
      <w:r w:rsidRPr="00092BD2">
        <w:rPr>
          <w:sz w:val="20"/>
          <w:szCs w:val="20"/>
        </w:rPr>
        <w:t>pomiaru mocy i energii</w:t>
      </w:r>
      <w:r w:rsidRPr="00092BD2">
        <w:rPr>
          <w:spacing w:val="-7"/>
          <w:sz w:val="20"/>
          <w:szCs w:val="20"/>
        </w:rPr>
        <w:t xml:space="preserve"> </w:t>
      </w:r>
      <w:r w:rsidRPr="00092BD2">
        <w:rPr>
          <w:sz w:val="20"/>
          <w:szCs w:val="20"/>
        </w:rPr>
        <w:t>biernej.</w:t>
      </w:r>
    </w:p>
    <w:p w:rsidR="00BA0CB8" w:rsidRPr="00092BD2" w:rsidRDefault="00343ABC" w:rsidP="00566D97">
      <w:pPr>
        <w:pStyle w:val="Akapitzlist"/>
        <w:numPr>
          <w:ilvl w:val="4"/>
          <w:numId w:val="30"/>
        </w:numPr>
        <w:spacing w:before="0"/>
        <w:ind w:left="993" w:hanging="993"/>
        <w:rPr>
          <w:sz w:val="20"/>
          <w:szCs w:val="20"/>
        </w:rPr>
      </w:pPr>
      <w:r w:rsidRPr="00092BD2">
        <w:rPr>
          <w:sz w:val="20"/>
          <w:szCs w:val="20"/>
        </w:rPr>
        <w:t>Wymagania dla układów pomiarowych kategorii C2 są</w:t>
      </w:r>
      <w:r w:rsidRPr="00092BD2">
        <w:rPr>
          <w:spacing w:val="-6"/>
          <w:sz w:val="20"/>
          <w:szCs w:val="20"/>
        </w:rPr>
        <w:t xml:space="preserve"> </w:t>
      </w:r>
      <w:r w:rsidRPr="00092BD2">
        <w:rPr>
          <w:sz w:val="20"/>
          <w:szCs w:val="20"/>
        </w:rPr>
        <w:t>następujące:</w:t>
      </w:r>
    </w:p>
    <w:p w:rsidR="00BA0CB8" w:rsidRPr="00092BD2" w:rsidRDefault="00343ABC" w:rsidP="00566D97">
      <w:pPr>
        <w:pStyle w:val="Akapitzlist"/>
        <w:numPr>
          <w:ilvl w:val="5"/>
          <w:numId w:val="30"/>
        </w:numPr>
        <w:tabs>
          <w:tab w:val="left" w:pos="1889"/>
        </w:tabs>
        <w:spacing w:before="0"/>
        <w:ind w:left="993" w:right="393" w:hanging="284"/>
        <w:rPr>
          <w:sz w:val="20"/>
          <w:szCs w:val="20"/>
        </w:rPr>
      </w:pPr>
      <w:r w:rsidRPr="00092BD2">
        <w:rPr>
          <w:sz w:val="20"/>
          <w:szCs w:val="20"/>
        </w:rPr>
        <w:t>przekładniki prądowe w układach pomiarowych powinny mieć rdzenie uzwojenia pomiarowego o klasie dokładności nie gorszej niż 0,5 służące do pomiaru energii elektrycznej,</w:t>
      </w:r>
    </w:p>
    <w:p w:rsidR="00BA0CB8" w:rsidRPr="00092BD2" w:rsidRDefault="00343ABC" w:rsidP="00566D97">
      <w:pPr>
        <w:pStyle w:val="Akapitzlist"/>
        <w:numPr>
          <w:ilvl w:val="5"/>
          <w:numId w:val="30"/>
        </w:numPr>
        <w:tabs>
          <w:tab w:val="left" w:pos="1889"/>
        </w:tabs>
        <w:spacing w:before="0"/>
        <w:ind w:left="993" w:right="392" w:hanging="284"/>
        <w:rPr>
          <w:sz w:val="20"/>
          <w:szCs w:val="20"/>
        </w:rPr>
      </w:pPr>
      <w:r w:rsidRPr="00092BD2">
        <w:rPr>
          <w:sz w:val="20"/>
          <w:szCs w:val="20"/>
        </w:rPr>
        <w:t>liczniki energii elektrycznej w układach pomiarowo - rozliczeniowych powinny mieć klasę nie gorszą niż 1 dla energii czynnej i nie gorszą niż 2 dla energii</w:t>
      </w:r>
      <w:r w:rsidRPr="00092BD2">
        <w:rPr>
          <w:spacing w:val="-24"/>
          <w:sz w:val="20"/>
          <w:szCs w:val="20"/>
        </w:rPr>
        <w:t xml:space="preserve"> </w:t>
      </w:r>
      <w:r w:rsidRPr="00092BD2">
        <w:rPr>
          <w:sz w:val="20"/>
          <w:szCs w:val="20"/>
        </w:rPr>
        <w:t>biernej,</w:t>
      </w:r>
    </w:p>
    <w:p w:rsidR="00BA0CB8" w:rsidRPr="00092BD2" w:rsidRDefault="00343ABC" w:rsidP="00566D97">
      <w:pPr>
        <w:pStyle w:val="Akapitzlist"/>
        <w:numPr>
          <w:ilvl w:val="5"/>
          <w:numId w:val="30"/>
        </w:numPr>
        <w:tabs>
          <w:tab w:val="left" w:pos="1889"/>
        </w:tabs>
        <w:spacing w:before="0"/>
        <w:ind w:left="993" w:right="395" w:hanging="284"/>
        <w:rPr>
          <w:sz w:val="20"/>
          <w:szCs w:val="20"/>
        </w:rPr>
      </w:pPr>
      <w:r w:rsidRPr="00092BD2">
        <w:rPr>
          <w:sz w:val="20"/>
          <w:szCs w:val="20"/>
        </w:rPr>
        <w:t>układy  pomiarowe   powinny   umożliwiać   rejestrowanie   i   przechowywanie   w pamięci pomiarów mocy czynnej w okresach od 15 do 60 minut przez co najmniej 63 dni i automatycznie zamykać okres</w:t>
      </w:r>
      <w:r w:rsidRPr="00092BD2">
        <w:rPr>
          <w:spacing w:val="-6"/>
          <w:sz w:val="20"/>
          <w:szCs w:val="20"/>
        </w:rPr>
        <w:t xml:space="preserve"> </w:t>
      </w:r>
      <w:r w:rsidRPr="00092BD2">
        <w:rPr>
          <w:sz w:val="20"/>
          <w:szCs w:val="20"/>
        </w:rPr>
        <w:t>rozliczeniowy,</w:t>
      </w:r>
    </w:p>
    <w:p w:rsidR="00BA0CB8" w:rsidRPr="00092BD2" w:rsidRDefault="00343ABC" w:rsidP="00566D97">
      <w:pPr>
        <w:pStyle w:val="Akapitzlist"/>
        <w:numPr>
          <w:ilvl w:val="5"/>
          <w:numId w:val="30"/>
        </w:numPr>
        <w:tabs>
          <w:tab w:val="left" w:pos="1889"/>
        </w:tabs>
        <w:spacing w:before="0"/>
        <w:ind w:left="993" w:right="393" w:hanging="284"/>
        <w:rPr>
          <w:sz w:val="20"/>
          <w:szCs w:val="20"/>
        </w:rPr>
      </w:pPr>
      <w:r w:rsidRPr="00092BD2">
        <w:rPr>
          <w:sz w:val="20"/>
          <w:szCs w:val="20"/>
        </w:rPr>
        <w:t>układy pomiarowo-rozliczeniowe powinny zapewniać transmisję danych pomiarowych do SPR OSD</w:t>
      </w:r>
      <w:r w:rsidR="008A4013" w:rsidRPr="00092BD2">
        <w:rPr>
          <w:sz w:val="20"/>
          <w:szCs w:val="20"/>
        </w:rPr>
        <w:t>n</w:t>
      </w:r>
      <w:r w:rsidRPr="00092BD2">
        <w:rPr>
          <w:sz w:val="20"/>
          <w:szCs w:val="20"/>
        </w:rPr>
        <w:t xml:space="preserve"> nie częściej niż raz na dobę pod warunkiem kompletności danych</w:t>
      </w:r>
      <w:r w:rsidRPr="00092BD2">
        <w:rPr>
          <w:spacing w:val="-1"/>
          <w:sz w:val="20"/>
          <w:szCs w:val="20"/>
        </w:rPr>
        <w:t xml:space="preserve"> </w:t>
      </w:r>
      <w:r w:rsidRPr="00092BD2">
        <w:rPr>
          <w:sz w:val="20"/>
          <w:szCs w:val="20"/>
        </w:rPr>
        <w:t>pomiarowych,</w:t>
      </w:r>
    </w:p>
    <w:p w:rsidR="00BA0CB8" w:rsidRPr="00092BD2" w:rsidRDefault="00343ABC" w:rsidP="00566D97">
      <w:pPr>
        <w:pStyle w:val="Akapitzlist"/>
        <w:numPr>
          <w:ilvl w:val="5"/>
          <w:numId w:val="30"/>
        </w:numPr>
        <w:tabs>
          <w:tab w:val="left" w:pos="1889"/>
        </w:tabs>
        <w:spacing w:before="0"/>
        <w:ind w:left="993" w:right="393" w:hanging="284"/>
        <w:rPr>
          <w:sz w:val="20"/>
          <w:szCs w:val="20"/>
        </w:rPr>
      </w:pPr>
      <w:r w:rsidRPr="00092BD2">
        <w:rPr>
          <w:sz w:val="20"/>
          <w:szCs w:val="20"/>
        </w:rPr>
        <w:t>powinien być możliwy lokalny odczyt układu pomiarowego w przypadku awarii łączy transmisyjnych lub w celach</w:t>
      </w:r>
      <w:r w:rsidRPr="00092BD2">
        <w:rPr>
          <w:spacing w:val="-2"/>
          <w:sz w:val="20"/>
          <w:szCs w:val="20"/>
        </w:rPr>
        <w:t xml:space="preserve"> </w:t>
      </w:r>
      <w:r w:rsidRPr="00092BD2">
        <w:rPr>
          <w:sz w:val="20"/>
          <w:szCs w:val="20"/>
        </w:rPr>
        <w:t>kontrolnych.</w:t>
      </w:r>
    </w:p>
    <w:p w:rsidR="00BA0CB8" w:rsidRPr="00092BD2" w:rsidRDefault="00BA0CB8" w:rsidP="00621330">
      <w:pPr>
        <w:pStyle w:val="Tekstpodstawowy"/>
        <w:ind w:left="993" w:hanging="993"/>
        <w:rPr>
          <w:sz w:val="20"/>
          <w:szCs w:val="20"/>
        </w:rPr>
      </w:pPr>
    </w:p>
    <w:p w:rsidR="00BA0CB8" w:rsidRPr="00092BD2" w:rsidRDefault="00343ABC" w:rsidP="00566D97">
      <w:pPr>
        <w:pStyle w:val="Nagwek1"/>
        <w:numPr>
          <w:ilvl w:val="2"/>
          <w:numId w:val="29"/>
        </w:numPr>
        <w:ind w:left="993" w:hanging="993"/>
        <w:rPr>
          <w:sz w:val="20"/>
          <w:szCs w:val="20"/>
        </w:rPr>
      </w:pPr>
      <w:bookmarkStart w:id="30" w:name="_Toc14425689"/>
      <w:r w:rsidRPr="00092BD2">
        <w:rPr>
          <w:sz w:val="20"/>
          <w:szCs w:val="20"/>
        </w:rPr>
        <w:t>Wymagania związane z systemami</w:t>
      </w:r>
      <w:r w:rsidRPr="00092BD2">
        <w:rPr>
          <w:spacing w:val="-8"/>
          <w:sz w:val="20"/>
          <w:szCs w:val="20"/>
        </w:rPr>
        <w:t xml:space="preserve"> </w:t>
      </w:r>
      <w:r w:rsidRPr="00092BD2">
        <w:rPr>
          <w:sz w:val="20"/>
          <w:szCs w:val="20"/>
        </w:rPr>
        <w:t>teletransmisyjnymi</w:t>
      </w:r>
      <w:bookmarkEnd w:id="30"/>
    </w:p>
    <w:p w:rsidR="00BA0CB8" w:rsidRPr="00092BD2" w:rsidRDefault="00343ABC" w:rsidP="00566D97">
      <w:pPr>
        <w:pStyle w:val="Akapitzlist"/>
        <w:numPr>
          <w:ilvl w:val="3"/>
          <w:numId w:val="29"/>
        </w:numPr>
        <w:spacing w:before="0"/>
        <w:ind w:left="993" w:right="394" w:hanging="993"/>
        <w:rPr>
          <w:sz w:val="20"/>
          <w:szCs w:val="20"/>
        </w:rPr>
      </w:pPr>
      <w:r w:rsidRPr="00092BD2">
        <w:rPr>
          <w:sz w:val="20"/>
          <w:szCs w:val="20"/>
        </w:rPr>
        <w:t>OSD</w:t>
      </w:r>
      <w:r w:rsidR="008A4013" w:rsidRPr="00092BD2">
        <w:rPr>
          <w:sz w:val="20"/>
          <w:szCs w:val="20"/>
        </w:rPr>
        <w:t>n</w:t>
      </w:r>
      <w:r w:rsidRPr="00092BD2">
        <w:rPr>
          <w:sz w:val="20"/>
          <w:szCs w:val="20"/>
        </w:rPr>
        <w:t xml:space="preserve"> odpowiada za utrzymanie infrastruktury telekomunikacyjnej i informatycznej niezbędnej do właściwego prowadzenia ruchu sieci dla obszaru swojego</w:t>
      </w:r>
      <w:r w:rsidRPr="00092BD2">
        <w:rPr>
          <w:spacing w:val="-12"/>
          <w:sz w:val="20"/>
          <w:szCs w:val="20"/>
        </w:rPr>
        <w:t xml:space="preserve"> </w:t>
      </w:r>
      <w:r w:rsidRPr="00092BD2">
        <w:rPr>
          <w:sz w:val="20"/>
          <w:szCs w:val="20"/>
        </w:rPr>
        <w:t>działania.</w:t>
      </w:r>
    </w:p>
    <w:p w:rsidR="00BA0CB8" w:rsidRPr="00092BD2" w:rsidRDefault="00343ABC" w:rsidP="00566D97">
      <w:pPr>
        <w:pStyle w:val="Akapitzlist"/>
        <w:numPr>
          <w:ilvl w:val="3"/>
          <w:numId w:val="29"/>
        </w:numPr>
        <w:spacing w:before="0"/>
        <w:ind w:left="993" w:right="394" w:hanging="993"/>
        <w:rPr>
          <w:sz w:val="20"/>
          <w:szCs w:val="20"/>
        </w:rPr>
      </w:pPr>
      <w:r w:rsidRPr="00092BD2">
        <w:rPr>
          <w:sz w:val="20"/>
          <w:szCs w:val="20"/>
        </w:rPr>
        <w:t xml:space="preserve">Infrastruktura telekomunikacyjna powinna umożliwiać współpracę z operatorami sąsiednich systemów dystrybucyjnych, oraz </w:t>
      </w:r>
      <w:r w:rsidR="008A4013" w:rsidRPr="00092BD2">
        <w:rPr>
          <w:sz w:val="20"/>
          <w:szCs w:val="20"/>
        </w:rPr>
        <w:t xml:space="preserve">innymi podmiotami </w:t>
      </w:r>
      <w:r w:rsidRPr="00092BD2">
        <w:rPr>
          <w:sz w:val="20"/>
          <w:szCs w:val="20"/>
        </w:rPr>
        <w:t>określony</w:t>
      </w:r>
      <w:r w:rsidR="008A4013" w:rsidRPr="00092BD2">
        <w:rPr>
          <w:sz w:val="20"/>
          <w:szCs w:val="20"/>
        </w:rPr>
        <w:t>mi</w:t>
      </w:r>
      <w:r w:rsidRPr="00092BD2">
        <w:rPr>
          <w:spacing w:val="-6"/>
          <w:sz w:val="20"/>
          <w:szCs w:val="20"/>
        </w:rPr>
        <w:t xml:space="preserve"> </w:t>
      </w:r>
      <w:r w:rsidRPr="00092BD2">
        <w:rPr>
          <w:sz w:val="20"/>
          <w:szCs w:val="20"/>
        </w:rPr>
        <w:t>przez</w:t>
      </w:r>
      <w:r w:rsidRPr="00092BD2">
        <w:rPr>
          <w:spacing w:val="-4"/>
          <w:sz w:val="20"/>
          <w:szCs w:val="20"/>
        </w:rPr>
        <w:t xml:space="preserve"> </w:t>
      </w:r>
      <w:r w:rsidRPr="00092BD2">
        <w:rPr>
          <w:sz w:val="20"/>
          <w:szCs w:val="20"/>
        </w:rPr>
        <w:t>OSD</w:t>
      </w:r>
      <w:r w:rsidR="008A4013" w:rsidRPr="00092BD2">
        <w:rPr>
          <w:sz w:val="20"/>
          <w:szCs w:val="20"/>
        </w:rPr>
        <w:t>n</w:t>
      </w:r>
      <w:r w:rsidRPr="00092BD2">
        <w:rPr>
          <w:sz w:val="20"/>
          <w:szCs w:val="20"/>
        </w:rPr>
        <w:t>.</w:t>
      </w:r>
    </w:p>
    <w:p w:rsidR="00BA0CB8" w:rsidRPr="00092BD2" w:rsidRDefault="00343ABC" w:rsidP="00566D97">
      <w:pPr>
        <w:pStyle w:val="Akapitzlist"/>
        <w:numPr>
          <w:ilvl w:val="3"/>
          <w:numId w:val="29"/>
        </w:numPr>
        <w:spacing w:before="0"/>
        <w:ind w:left="993" w:right="394" w:hanging="993"/>
        <w:rPr>
          <w:sz w:val="20"/>
          <w:szCs w:val="20"/>
        </w:rPr>
      </w:pPr>
      <w:r w:rsidRPr="00092BD2">
        <w:rPr>
          <w:sz w:val="20"/>
          <w:szCs w:val="20"/>
        </w:rPr>
        <w:t>W zakresach, gdzie wymagane jest dostosowanie infrastruktury do potrzeb wymienionych w pkt. II.4.9.1. zainteresowane strony wzajemnie uzgadniają między sobą zakres i szczegółowe wymagania, wraz z określeniem sposobów sfinansowania niezbędnych działań</w:t>
      </w:r>
      <w:r w:rsidR="008A4013" w:rsidRPr="00092BD2">
        <w:rPr>
          <w:sz w:val="20"/>
          <w:szCs w:val="20"/>
        </w:rPr>
        <w:t>.</w:t>
      </w:r>
    </w:p>
    <w:p w:rsidR="00BA0CB8" w:rsidRPr="00092BD2" w:rsidRDefault="00343ABC" w:rsidP="00566D97">
      <w:pPr>
        <w:pStyle w:val="Akapitzlist"/>
        <w:numPr>
          <w:ilvl w:val="3"/>
          <w:numId w:val="29"/>
        </w:numPr>
        <w:spacing w:before="0"/>
        <w:ind w:left="993" w:right="392" w:hanging="993"/>
        <w:rPr>
          <w:sz w:val="20"/>
          <w:szCs w:val="20"/>
        </w:rPr>
      </w:pPr>
      <w:r w:rsidRPr="00092BD2">
        <w:rPr>
          <w:sz w:val="20"/>
          <w:szCs w:val="20"/>
        </w:rPr>
        <w:t>Systemy do transmisji danych powinny zapewniać mechanizmy integralności przesyłanych danych tj. brak możliwości modyfikacji przesyłanych danych pomiędzy nadawcą a odbiorcą. Ponadto przy budowie systemów teletransmisyjnych należy stosować rozwiązania</w:t>
      </w:r>
      <w:r w:rsidRPr="00092BD2">
        <w:rPr>
          <w:spacing w:val="-1"/>
          <w:sz w:val="20"/>
          <w:szCs w:val="20"/>
        </w:rPr>
        <w:t xml:space="preserve"> </w:t>
      </w:r>
      <w:r w:rsidRPr="00092BD2">
        <w:rPr>
          <w:sz w:val="20"/>
          <w:szCs w:val="20"/>
        </w:rPr>
        <w:t>ustandaryzowane</w:t>
      </w:r>
    </w:p>
    <w:p w:rsidR="00BA0CB8" w:rsidRPr="00092BD2" w:rsidRDefault="0082571C" w:rsidP="00621330">
      <w:pPr>
        <w:pStyle w:val="Tekstpodstawowy"/>
        <w:ind w:left="993" w:right="392" w:hanging="993"/>
        <w:jc w:val="both"/>
        <w:rPr>
          <w:sz w:val="20"/>
          <w:szCs w:val="20"/>
        </w:rPr>
      </w:pPr>
      <w:r w:rsidRPr="00092BD2">
        <w:rPr>
          <w:noProof/>
          <w:sz w:val="20"/>
          <w:szCs w:val="20"/>
        </w:rPr>
        <mc:AlternateContent>
          <mc:Choice Requires="wps">
            <w:drawing>
              <wp:anchor distT="0" distB="0" distL="114300" distR="114300" simplePos="0" relativeHeight="503201960" behindDoc="1" locked="0" layoutInCell="1" allowOverlap="1">
                <wp:simplePos x="0" y="0"/>
                <wp:positionH relativeFrom="page">
                  <wp:posOffset>3620135</wp:posOffset>
                </wp:positionH>
                <wp:positionV relativeFrom="paragraph">
                  <wp:posOffset>346075</wp:posOffset>
                </wp:positionV>
                <wp:extent cx="33655" cy="8890"/>
                <wp:effectExtent l="635" t="0" r="3810" b="2540"/>
                <wp:wrapNone/>
                <wp:docPr id="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7049B" id="Rectangle 34" o:spid="_x0000_s1026" style="position:absolute;margin-left:285.05pt;margin-top:27.25pt;width:2.65pt;height:.7pt;z-index:-114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VIdwIAAPk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" fillcolor="black" stroked="f">
                <w10:wrap anchorx="page"/>
              </v:rect>
            </w:pict>
          </mc:Fallback>
        </mc:AlternateContent>
      </w:r>
      <w:r w:rsidR="00343ABC" w:rsidRPr="00092BD2">
        <w:rPr>
          <w:sz w:val="20"/>
          <w:szCs w:val="20"/>
        </w:rPr>
        <w:t>II.4.9.5</w:t>
      </w:r>
      <w:r w:rsidR="00343ABC" w:rsidRPr="00092BD2">
        <w:rPr>
          <w:sz w:val="20"/>
          <w:szCs w:val="20"/>
        </w:rPr>
        <w:tab/>
        <w:t>Systemy teletransmisyjne mogą być budowane na drodze wykupienia usług od operatorów</w:t>
      </w:r>
      <w:r w:rsidR="00343ABC" w:rsidRPr="00092BD2">
        <w:rPr>
          <w:spacing w:val="-3"/>
          <w:sz w:val="20"/>
          <w:szCs w:val="20"/>
        </w:rPr>
        <w:t xml:space="preserve"> </w:t>
      </w:r>
      <w:r w:rsidR="00343ABC" w:rsidRPr="00092BD2">
        <w:rPr>
          <w:sz w:val="20"/>
          <w:szCs w:val="20"/>
        </w:rPr>
        <w:t>telekomunikacyjnych.</w:t>
      </w:r>
    </w:p>
    <w:p w:rsidR="00BA0CB8" w:rsidRPr="00092BD2" w:rsidRDefault="00BA0CB8" w:rsidP="00621330">
      <w:pPr>
        <w:pStyle w:val="Tekstpodstawowy"/>
        <w:ind w:left="993" w:hanging="993"/>
        <w:rPr>
          <w:sz w:val="20"/>
          <w:szCs w:val="20"/>
        </w:rPr>
      </w:pPr>
    </w:p>
    <w:p w:rsidR="00BA0CB8" w:rsidRPr="00092BD2" w:rsidRDefault="00343ABC" w:rsidP="00566D97">
      <w:pPr>
        <w:pStyle w:val="Nagwek1"/>
        <w:numPr>
          <w:ilvl w:val="1"/>
          <w:numId w:val="28"/>
        </w:numPr>
        <w:ind w:left="993" w:right="392" w:hanging="993"/>
        <w:rPr>
          <w:sz w:val="20"/>
          <w:szCs w:val="20"/>
        </w:rPr>
      </w:pPr>
      <w:bookmarkStart w:id="31" w:name="_TOC_250023"/>
      <w:bookmarkStart w:id="32" w:name="_Toc14425690"/>
      <w:r w:rsidRPr="00092BD2">
        <w:rPr>
          <w:sz w:val="20"/>
          <w:szCs w:val="20"/>
        </w:rPr>
        <w:t>DANE</w:t>
      </w:r>
      <w:r w:rsidRPr="00092BD2">
        <w:rPr>
          <w:spacing w:val="-7"/>
          <w:sz w:val="20"/>
          <w:szCs w:val="20"/>
        </w:rPr>
        <w:t xml:space="preserve"> </w:t>
      </w:r>
      <w:r w:rsidRPr="00092BD2">
        <w:rPr>
          <w:sz w:val="20"/>
          <w:szCs w:val="20"/>
        </w:rPr>
        <w:t>PRZEKAZYWANE</w:t>
      </w:r>
      <w:r w:rsidRPr="00092BD2">
        <w:rPr>
          <w:spacing w:val="-9"/>
          <w:sz w:val="20"/>
          <w:szCs w:val="20"/>
        </w:rPr>
        <w:t xml:space="preserve"> </w:t>
      </w:r>
      <w:r w:rsidRPr="00092BD2">
        <w:rPr>
          <w:sz w:val="20"/>
          <w:szCs w:val="20"/>
        </w:rPr>
        <w:t>DO</w:t>
      </w:r>
      <w:r w:rsidRPr="00092BD2">
        <w:rPr>
          <w:spacing w:val="-8"/>
          <w:sz w:val="20"/>
          <w:szCs w:val="20"/>
        </w:rPr>
        <w:t xml:space="preserve"> </w:t>
      </w:r>
      <w:r w:rsidRPr="00092BD2">
        <w:rPr>
          <w:sz w:val="20"/>
          <w:szCs w:val="20"/>
        </w:rPr>
        <w:t>OSD</w:t>
      </w:r>
      <w:r w:rsidRPr="00092BD2">
        <w:rPr>
          <w:spacing w:val="-7"/>
          <w:sz w:val="20"/>
          <w:szCs w:val="20"/>
        </w:rPr>
        <w:t xml:space="preserve"> </w:t>
      </w:r>
      <w:r w:rsidRPr="00092BD2">
        <w:rPr>
          <w:sz w:val="20"/>
          <w:szCs w:val="20"/>
        </w:rPr>
        <w:t>PRZEZ</w:t>
      </w:r>
      <w:r w:rsidRPr="00092BD2">
        <w:rPr>
          <w:spacing w:val="-9"/>
          <w:sz w:val="20"/>
          <w:szCs w:val="20"/>
        </w:rPr>
        <w:t xml:space="preserve"> </w:t>
      </w:r>
      <w:r w:rsidRPr="00092BD2">
        <w:rPr>
          <w:sz w:val="20"/>
          <w:szCs w:val="20"/>
        </w:rPr>
        <w:t>PODMIOTY</w:t>
      </w:r>
      <w:r w:rsidRPr="00092BD2">
        <w:rPr>
          <w:spacing w:val="-8"/>
          <w:sz w:val="20"/>
          <w:szCs w:val="20"/>
        </w:rPr>
        <w:t xml:space="preserve"> </w:t>
      </w:r>
      <w:r w:rsidRPr="00092BD2">
        <w:rPr>
          <w:sz w:val="20"/>
          <w:szCs w:val="20"/>
        </w:rPr>
        <w:t>PRZYŁĄCZONE</w:t>
      </w:r>
      <w:r w:rsidRPr="00092BD2">
        <w:rPr>
          <w:spacing w:val="-10"/>
          <w:sz w:val="20"/>
          <w:szCs w:val="20"/>
        </w:rPr>
        <w:t xml:space="preserve"> </w:t>
      </w:r>
      <w:r w:rsidRPr="00092BD2">
        <w:rPr>
          <w:sz w:val="20"/>
          <w:szCs w:val="20"/>
        </w:rPr>
        <w:t>I</w:t>
      </w:r>
      <w:r w:rsidRPr="00092BD2">
        <w:rPr>
          <w:spacing w:val="-6"/>
          <w:sz w:val="20"/>
          <w:szCs w:val="20"/>
        </w:rPr>
        <w:t xml:space="preserve"> </w:t>
      </w:r>
      <w:r w:rsidRPr="00092BD2">
        <w:rPr>
          <w:sz w:val="20"/>
          <w:szCs w:val="20"/>
        </w:rPr>
        <w:t>PRZYŁĄCZANE</w:t>
      </w:r>
      <w:r w:rsidRPr="00092BD2">
        <w:rPr>
          <w:spacing w:val="-6"/>
          <w:sz w:val="20"/>
          <w:szCs w:val="20"/>
        </w:rPr>
        <w:t xml:space="preserve"> </w:t>
      </w:r>
      <w:bookmarkEnd w:id="31"/>
      <w:r w:rsidRPr="00092BD2">
        <w:rPr>
          <w:sz w:val="20"/>
          <w:szCs w:val="20"/>
        </w:rPr>
        <w:t>DO SIECI DYSTRYBUCYJNEJ</w:t>
      </w:r>
      <w:bookmarkEnd w:id="32"/>
    </w:p>
    <w:p w:rsidR="00BA0CB8" w:rsidRPr="00092BD2" w:rsidRDefault="00343ABC" w:rsidP="00566D97">
      <w:pPr>
        <w:pStyle w:val="Akapitzlist"/>
        <w:numPr>
          <w:ilvl w:val="2"/>
          <w:numId w:val="28"/>
        </w:numPr>
        <w:spacing w:before="0"/>
        <w:ind w:left="993" w:hanging="993"/>
        <w:rPr>
          <w:b/>
          <w:sz w:val="20"/>
          <w:szCs w:val="20"/>
        </w:rPr>
      </w:pPr>
      <w:r w:rsidRPr="00092BD2">
        <w:rPr>
          <w:b/>
          <w:sz w:val="20"/>
          <w:szCs w:val="20"/>
        </w:rPr>
        <w:t>Zakres danych</w:t>
      </w:r>
    </w:p>
    <w:p w:rsidR="00BA0CB8" w:rsidRPr="00092BD2" w:rsidRDefault="00343ABC" w:rsidP="00566D97">
      <w:pPr>
        <w:pStyle w:val="Akapitzlist"/>
        <w:numPr>
          <w:ilvl w:val="3"/>
          <w:numId w:val="28"/>
        </w:numPr>
        <w:spacing w:before="0"/>
        <w:ind w:left="993" w:right="393" w:hanging="993"/>
        <w:rPr>
          <w:sz w:val="20"/>
          <w:szCs w:val="20"/>
        </w:rPr>
      </w:pPr>
      <w:r w:rsidRPr="00092BD2">
        <w:rPr>
          <w:sz w:val="20"/>
          <w:szCs w:val="20"/>
        </w:rPr>
        <w:t>Dane przekazywane do OSD</w:t>
      </w:r>
      <w:r w:rsidR="008A4013" w:rsidRPr="00092BD2">
        <w:rPr>
          <w:sz w:val="20"/>
          <w:szCs w:val="20"/>
        </w:rPr>
        <w:t>n</w:t>
      </w:r>
      <w:r w:rsidRPr="00092BD2">
        <w:rPr>
          <w:sz w:val="20"/>
          <w:szCs w:val="20"/>
        </w:rPr>
        <w:t xml:space="preserve"> przez podmioty przyłączane i przyłączone do sieci dystrybucyjnej</w:t>
      </w:r>
      <w:r w:rsidRPr="00092BD2">
        <w:rPr>
          <w:spacing w:val="-2"/>
          <w:sz w:val="20"/>
          <w:szCs w:val="20"/>
        </w:rPr>
        <w:t xml:space="preserve"> </w:t>
      </w:r>
      <w:r w:rsidRPr="00092BD2">
        <w:rPr>
          <w:sz w:val="20"/>
          <w:szCs w:val="20"/>
        </w:rPr>
        <w:t>obejmują:</w:t>
      </w:r>
    </w:p>
    <w:p w:rsidR="00BA0CB8" w:rsidRPr="00092BD2" w:rsidRDefault="00343ABC" w:rsidP="00566D97">
      <w:pPr>
        <w:pStyle w:val="Akapitzlist"/>
        <w:numPr>
          <w:ilvl w:val="4"/>
          <w:numId w:val="28"/>
        </w:numPr>
        <w:tabs>
          <w:tab w:val="left" w:pos="1889"/>
        </w:tabs>
        <w:spacing w:before="0"/>
        <w:ind w:left="993" w:hanging="284"/>
        <w:rPr>
          <w:sz w:val="20"/>
          <w:szCs w:val="20"/>
        </w:rPr>
      </w:pPr>
      <w:r w:rsidRPr="00092BD2">
        <w:rPr>
          <w:sz w:val="20"/>
          <w:szCs w:val="20"/>
        </w:rPr>
        <w:t>dane opisujące stan</w:t>
      </w:r>
      <w:r w:rsidRPr="00092BD2">
        <w:rPr>
          <w:spacing w:val="-2"/>
          <w:sz w:val="20"/>
          <w:szCs w:val="20"/>
        </w:rPr>
        <w:t xml:space="preserve"> </w:t>
      </w:r>
      <w:r w:rsidRPr="00092BD2">
        <w:rPr>
          <w:sz w:val="20"/>
          <w:szCs w:val="20"/>
        </w:rPr>
        <w:t>istniejący,</w:t>
      </w:r>
    </w:p>
    <w:p w:rsidR="00BA0CB8" w:rsidRPr="00092BD2" w:rsidRDefault="00343ABC" w:rsidP="00566D97">
      <w:pPr>
        <w:pStyle w:val="Akapitzlist"/>
        <w:numPr>
          <w:ilvl w:val="4"/>
          <w:numId w:val="28"/>
        </w:numPr>
        <w:tabs>
          <w:tab w:val="left" w:pos="1889"/>
        </w:tabs>
        <w:spacing w:before="0"/>
        <w:ind w:left="993" w:hanging="284"/>
        <w:rPr>
          <w:sz w:val="20"/>
          <w:szCs w:val="20"/>
        </w:rPr>
      </w:pPr>
      <w:r w:rsidRPr="00092BD2">
        <w:rPr>
          <w:sz w:val="20"/>
          <w:szCs w:val="20"/>
        </w:rPr>
        <w:t>dane prognozowane dla perspektywy określonej przez</w:t>
      </w:r>
      <w:r w:rsidRPr="00092BD2">
        <w:rPr>
          <w:spacing w:val="-1"/>
          <w:sz w:val="20"/>
          <w:szCs w:val="20"/>
        </w:rPr>
        <w:t xml:space="preserve"> </w:t>
      </w:r>
      <w:r w:rsidRPr="00092BD2">
        <w:rPr>
          <w:sz w:val="20"/>
          <w:szCs w:val="20"/>
        </w:rPr>
        <w:t>OSD</w:t>
      </w:r>
      <w:r w:rsidR="007621D7" w:rsidRPr="00092BD2">
        <w:rPr>
          <w:sz w:val="20"/>
          <w:szCs w:val="20"/>
        </w:rPr>
        <w:t>n</w:t>
      </w:r>
      <w:r w:rsidRPr="00092BD2">
        <w:rPr>
          <w:sz w:val="20"/>
          <w:szCs w:val="20"/>
        </w:rPr>
        <w:t>,</w:t>
      </w:r>
    </w:p>
    <w:p w:rsidR="00BA0CB8" w:rsidRPr="00092BD2" w:rsidRDefault="00343ABC" w:rsidP="00566D97">
      <w:pPr>
        <w:pStyle w:val="Akapitzlist"/>
        <w:numPr>
          <w:ilvl w:val="4"/>
          <w:numId w:val="28"/>
        </w:numPr>
        <w:tabs>
          <w:tab w:val="left" w:pos="1889"/>
        </w:tabs>
        <w:spacing w:before="0"/>
        <w:ind w:left="993" w:hanging="284"/>
        <w:rPr>
          <w:sz w:val="20"/>
          <w:szCs w:val="20"/>
        </w:rPr>
      </w:pPr>
      <w:r w:rsidRPr="00092BD2">
        <w:rPr>
          <w:sz w:val="20"/>
          <w:szCs w:val="20"/>
        </w:rPr>
        <w:t>dane pomiarowe opisujące stan pracy sieci, inne niż pomiary energii</w:t>
      </w:r>
      <w:r w:rsidRPr="00092BD2">
        <w:rPr>
          <w:spacing w:val="-16"/>
          <w:sz w:val="20"/>
          <w:szCs w:val="20"/>
        </w:rPr>
        <w:t xml:space="preserve"> </w:t>
      </w:r>
      <w:r w:rsidRPr="00092BD2">
        <w:rPr>
          <w:sz w:val="20"/>
          <w:szCs w:val="20"/>
        </w:rPr>
        <w:t>elektrycznej.</w:t>
      </w:r>
    </w:p>
    <w:p w:rsidR="00BA0CB8" w:rsidRPr="00092BD2" w:rsidRDefault="00343ABC" w:rsidP="00566D97">
      <w:pPr>
        <w:pStyle w:val="Akapitzlist"/>
        <w:numPr>
          <w:ilvl w:val="3"/>
          <w:numId w:val="28"/>
        </w:numPr>
        <w:spacing w:before="0"/>
        <w:ind w:left="993" w:right="391" w:hanging="993"/>
        <w:rPr>
          <w:sz w:val="20"/>
          <w:szCs w:val="20"/>
        </w:rPr>
      </w:pPr>
      <w:r w:rsidRPr="00092BD2">
        <w:rPr>
          <w:sz w:val="20"/>
          <w:szCs w:val="20"/>
        </w:rPr>
        <w:t>Wytwórcy posiadający jednostki wytwórcze oraz farmy wiatrowe przyłączone do Sieci Dystrybucyjnej o mocy osiągalnej równej 5MW i wyższej, przekazują dane do Centralnego  rejestru  jednostek  wytwórczych  prowadzonego   przez  OSP  zgodnie   z zasadami opisanymi w</w:t>
      </w:r>
      <w:r w:rsidRPr="00092BD2">
        <w:rPr>
          <w:spacing w:val="-5"/>
          <w:sz w:val="20"/>
          <w:szCs w:val="20"/>
        </w:rPr>
        <w:t xml:space="preserve"> </w:t>
      </w:r>
      <w:r w:rsidRPr="00092BD2">
        <w:rPr>
          <w:sz w:val="20"/>
          <w:szCs w:val="20"/>
        </w:rPr>
        <w:t>IRiESP.</w:t>
      </w:r>
    </w:p>
    <w:p w:rsidR="00BA0CB8" w:rsidRPr="00092BD2" w:rsidRDefault="00343ABC" w:rsidP="00566D97">
      <w:pPr>
        <w:pStyle w:val="Nagwek1"/>
        <w:numPr>
          <w:ilvl w:val="2"/>
          <w:numId w:val="27"/>
        </w:numPr>
        <w:ind w:left="993" w:hanging="993"/>
        <w:rPr>
          <w:sz w:val="20"/>
          <w:szCs w:val="20"/>
        </w:rPr>
      </w:pPr>
      <w:bookmarkStart w:id="33" w:name="_Toc14425691"/>
      <w:r w:rsidRPr="00092BD2">
        <w:rPr>
          <w:sz w:val="20"/>
          <w:szCs w:val="20"/>
        </w:rPr>
        <w:t>Dane opisujące stan</w:t>
      </w:r>
      <w:r w:rsidRPr="00092BD2">
        <w:rPr>
          <w:spacing w:val="-6"/>
          <w:sz w:val="20"/>
          <w:szCs w:val="20"/>
        </w:rPr>
        <w:t xml:space="preserve"> </w:t>
      </w:r>
      <w:r w:rsidRPr="00092BD2">
        <w:rPr>
          <w:sz w:val="20"/>
          <w:szCs w:val="20"/>
        </w:rPr>
        <w:t>istniejący</w:t>
      </w:r>
      <w:bookmarkEnd w:id="33"/>
    </w:p>
    <w:p w:rsidR="00BA0CB8" w:rsidRPr="00092BD2" w:rsidRDefault="00343ABC" w:rsidP="00566D97">
      <w:pPr>
        <w:pStyle w:val="Akapitzlist"/>
        <w:numPr>
          <w:ilvl w:val="3"/>
          <w:numId w:val="27"/>
        </w:numPr>
        <w:spacing w:before="0"/>
        <w:ind w:left="993" w:right="391" w:hanging="993"/>
        <w:rPr>
          <w:sz w:val="20"/>
          <w:szCs w:val="20"/>
        </w:rPr>
      </w:pPr>
      <w:r w:rsidRPr="00092BD2">
        <w:rPr>
          <w:sz w:val="20"/>
          <w:szCs w:val="20"/>
        </w:rPr>
        <w:t>Wytwórcy przekazują do OSD</w:t>
      </w:r>
      <w:r w:rsidR="007621D7" w:rsidRPr="00092BD2">
        <w:rPr>
          <w:sz w:val="20"/>
          <w:szCs w:val="20"/>
        </w:rPr>
        <w:t>n</w:t>
      </w:r>
      <w:r w:rsidRPr="00092BD2">
        <w:rPr>
          <w:sz w:val="20"/>
          <w:szCs w:val="20"/>
        </w:rPr>
        <w:t xml:space="preserve"> następujące dane opisujące stany istniejące swoich instalacji i</w:t>
      </w:r>
      <w:r w:rsidRPr="00092BD2">
        <w:rPr>
          <w:spacing w:val="-1"/>
          <w:sz w:val="20"/>
          <w:szCs w:val="20"/>
        </w:rPr>
        <w:t xml:space="preserve"> </w:t>
      </w:r>
      <w:r w:rsidRPr="00092BD2">
        <w:rPr>
          <w:sz w:val="20"/>
          <w:szCs w:val="20"/>
        </w:rPr>
        <w:t>urządzeń:</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nazwę węzła i napięcie</w:t>
      </w:r>
      <w:r w:rsidRPr="00092BD2">
        <w:rPr>
          <w:spacing w:val="-1"/>
          <w:sz w:val="20"/>
          <w:szCs w:val="20"/>
        </w:rPr>
        <w:t xml:space="preserve"> </w:t>
      </w:r>
      <w:r w:rsidRPr="00092BD2">
        <w:rPr>
          <w:sz w:val="20"/>
          <w:szCs w:val="20"/>
        </w:rPr>
        <w:t>przyłączenia,</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lastRenderedPageBreak/>
        <w:t>moc</w:t>
      </w:r>
      <w:r w:rsidRPr="00092BD2">
        <w:rPr>
          <w:spacing w:val="-3"/>
          <w:sz w:val="20"/>
          <w:szCs w:val="20"/>
        </w:rPr>
        <w:t xml:space="preserve"> </w:t>
      </w:r>
      <w:r w:rsidRPr="00092BD2">
        <w:rPr>
          <w:sz w:val="20"/>
          <w:szCs w:val="20"/>
        </w:rPr>
        <w:t>osiągalną,</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schematy, plany i konfigurację głównych układów</w:t>
      </w:r>
      <w:r w:rsidRPr="00092BD2">
        <w:rPr>
          <w:spacing w:val="-9"/>
          <w:sz w:val="20"/>
          <w:szCs w:val="20"/>
        </w:rPr>
        <w:t xml:space="preserve"> </w:t>
      </w:r>
      <w:r w:rsidRPr="00092BD2">
        <w:rPr>
          <w:sz w:val="20"/>
          <w:szCs w:val="20"/>
        </w:rPr>
        <w:t>elektrycznych,</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dane jednostek</w:t>
      </w:r>
      <w:r w:rsidRPr="00092BD2">
        <w:rPr>
          <w:spacing w:val="-2"/>
          <w:sz w:val="20"/>
          <w:szCs w:val="20"/>
        </w:rPr>
        <w:t xml:space="preserve"> </w:t>
      </w:r>
      <w:r w:rsidRPr="00092BD2">
        <w:rPr>
          <w:sz w:val="20"/>
          <w:szCs w:val="20"/>
        </w:rPr>
        <w:t>wytwórczych,</w:t>
      </w:r>
    </w:p>
    <w:p w:rsidR="00BA0CB8" w:rsidRPr="00092BD2" w:rsidRDefault="00343ABC" w:rsidP="00566D97">
      <w:pPr>
        <w:pStyle w:val="Akapitzlist"/>
        <w:numPr>
          <w:ilvl w:val="4"/>
          <w:numId w:val="27"/>
        </w:numPr>
        <w:tabs>
          <w:tab w:val="left" w:pos="1889"/>
        </w:tabs>
        <w:spacing w:before="0"/>
        <w:ind w:left="993" w:right="393" w:hanging="284"/>
        <w:rPr>
          <w:sz w:val="20"/>
          <w:szCs w:val="20"/>
        </w:rPr>
      </w:pPr>
      <w:r w:rsidRPr="00092BD2">
        <w:rPr>
          <w:sz w:val="20"/>
          <w:szCs w:val="20"/>
        </w:rPr>
        <w:t>dane techniczne aparatury rozdzielczej, sterującej oraz elektroenergetycznej automatyki</w:t>
      </w:r>
      <w:r w:rsidRPr="00092BD2">
        <w:rPr>
          <w:spacing w:val="-1"/>
          <w:sz w:val="20"/>
          <w:szCs w:val="20"/>
        </w:rPr>
        <w:t xml:space="preserve"> </w:t>
      </w:r>
      <w:r w:rsidRPr="00092BD2">
        <w:rPr>
          <w:sz w:val="20"/>
          <w:szCs w:val="20"/>
        </w:rPr>
        <w:t>zabezpieczeniowej.</w:t>
      </w:r>
    </w:p>
    <w:p w:rsidR="00BA0CB8" w:rsidRPr="00092BD2" w:rsidRDefault="00343ABC" w:rsidP="00566D97">
      <w:pPr>
        <w:pStyle w:val="Akapitzlist"/>
        <w:numPr>
          <w:ilvl w:val="3"/>
          <w:numId w:val="27"/>
        </w:numPr>
        <w:spacing w:before="0"/>
        <w:ind w:left="993" w:right="391" w:hanging="993"/>
        <w:rPr>
          <w:sz w:val="20"/>
          <w:szCs w:val="20"/>
        </w:rPr>
      </w:pPr>
      <w:r w:rsidRPr="00092BD2">
        <w:rPr>
          <w:sz w:val="20"/>
          <w:szCs w:val="20"/>
        </w:rPr>
        <w:t>Odbiorcy przyłączeni do sieci OSD</w:t>
      </w:r>
      <w:r w:rsidR="007621D7" w:rsidRPr="00092BD2">
        <w:rPr>
          <w:sz w:val="20"/>
          <w:szCs w:val="20"/>
        </w:rPr>
        <w:t>n</w:t>
      </w:r>
      <w:r w:rsidRPr="00092BD2">
        <w:rPr>
          <w:sz w:val="20"/>
          <w:szCs w:val="20"/>
        </w:rPr>
        <w:t xml:space="preserve"> i wskazani przez OSD</w:t>
      </w:r>
      <w:r w:rsidR="007621D7" w:rsidRPr="00092BD2">
        <w:rPr>
          <w:sz w:val="20"/>
          <w:szCs w:val="20"/>
        </w:rPr>
        <w:t>n</w:t>
      </w:r>
      <w:r w:rsidRPr="00092BD2">
        <w:rPr>
          <w:sz w:val="20"/>
          <w:szCs w:val="20"/>
        </w:rPr>
        <w:t>, przekazują do OSD</w:t>
      </w:r>
      <w:r w:rsidR="007621D7" w:rsidRPr="00092BD2">
        <w:rPr>
          <w:sz w:val="20"/>
          <w:szCs w:val="20"/>
        </w:rPr>
        <w:t>n</w:t>
      </w:r>
      <w:r w:rsidRPr="00092BD2">
        <w:rPr>
          <w:sz w:val="20"/>
          <w:szCs w:val="20"/>
        </w:rPr>
        <w:t xml:space="preserve"> następujące dane opisujące stan istniejący swoich instalacji i</w:t>
      </w:r>
      <w:r w:rsidRPr="00092BD2">
        <w:rPr>
          <w:spacing w:val="-5"/>
          <w:sz w:val="20"/>
          <w:szCs w:val="20"/>
        </w:rPr>
        <w:t xml:space="preserve"> </w:t>
      </w:r>
      <w:r w:rsidRPr="00092BD2">
        <w:rPr>
          <w:sz w:val="20"/>
          <w:szCs w:val="20"/>
        </w:rPr>
        <w:t>urządzeń:</w:t>
      </w:r>
    </w:p>
    <w:p w:rsidR="00BA0CB8" w:rsidRPr="00092BD2" w:rsidRDefault="00343ABC" w:rsidP="00566D97">
      <w:pPr>
        <w:pStyle w:val="Akapitzlist"/>
        <w:numPr>
          <w:ilvl w:val="4"/>
          <w:numId w:val="27"/>
        </w:numPr>
        <w:tabs>
          <w:tab w:val="left" w:pos="1889"/>
        </w:tabs>
        <w:spacing w:before="0"/>
        <w:ind w:left="993" w:right="395" w:hanging="284"/>
        <w:rPr>
          <w:sz w:val="20"/>
          <w:szCs w:val="20"/>
        </w:rPr>
      </w:pPr>
      <w:r w:rsidRPr="00092BD2">
        <w:rPr>
          <w:sz w:val="20"/>
          <w:szCs w:val="20"/>
        </w:rPr>
        <w:t>dane o węzłach i ich wyposażeniu, liniach wraz ze schematami i planami, transformatorach,</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dane o ewentualnych jednostkach</w:t>
      </w:r>
      <w:r w:rsidRPr="00092BD2">
        <w:rPr>
          <w:spacing w:val="-2"/>
          <w:sz w:val="20"/>
          <w:szCs w:val="20"/>
        </w:rPr>
        <w:t xml:space="preserve"> </w:t>
      </w:r>
      <w:r w:rsidRPr="00092BD2">
        <w:rPr>
          <w:sz w:val="20"/>
          <w:szCs w:val="20"/>
        </w:rPr>
        <w:t>wytwórczych,</w:t>
      </w:r>
    </w:p>
    <w:p w:rsidR="00BA0CB8" w:rsidRPr="00092BD2" w:rsidRDefault="00343ABC" w:rsidP="00566D97">
      <w:pPr>
        <w:pStyle w:val="Akapitzlist"/>
        <w:numPr>
          <w:ilvl w:val="4"/>
          <w:numId w:val="27"/>
        </w:numPr>
        <w:tabs>
          <w:tab w:val="left" w:pos="1889"/>
        </w:tabs>
        <w:spacing w:before="0"/>
        <w:ind w:left="993" w:right="394" w:hanging="284"/>
        <w:rPr>
          <w:sz w:val="20"/>
          <w:szCs w:val="20"/>
        </w:rPr>
      </w:pPr>
      <w:r w:rsidRPr="00092BD2">
        <w:rPr>
          <w:sz w:val="20"/>
          <w:szCs w:val="20"/>
        </w:rPr>
        <w:t>dane techniczne aparatury rozdzielczej, sterującej oraz elektroenergetycznej automatyki</w:t>
      </w:r>
      <w:r w:rsidRPr="00092BD2">
        <w:rPr>
          <w:spacing w:val="-1"/>
          <w:sz w:val="20"/>
          <w:szCs w:val="20"/>
        </w:rPr>
        <w:t xml:space="preserve"> </w:t>
      </w:r>
      <w:r w:rsidRPr="00092BD2">
        <w:rPr>
          <w:sz w:val="20"/>
          <w:szCs w:val="20"/>
        </w:rPr>
        <w:t>zabezpieczeniowej.</w:t>
      </w:r>
    </w:p>
    <w:p w:rsidR="00BA0CB8" w:rsidRPr="00092BD2" w:rsidRDefault="00343ABC" w:rsidP="00566D97">
      <w:pPr>
        <w:pStyle w:val="Akapitzlist"/>
        <w:numPr>
          <w:ilvl w:val="3"/>
          <w:numId w:val="27"/>
        </w:numPr>
        <w:spacing w:before="0"/>
        <w:ind w:left="993" w:hanging="993"/>
        <w:rPr>
          <w:sz w:val="20"/>
          <w:szCs w:val="20"/>
        </w:rPr>
      </w:pPr>
      <w:r w:rsidRPr="00092BD2">
        <w:rPr>
          <w:sz w:val="20"/>
          <w:szCs w:val="20"/>
        </w:rPr>
        <w:t>Dane o węzłach obejmują w</w:t>
      </w:r>
      <w:r w:rsidRPr="00092BD2">
        <w:rPr>
          <w:spacing w:val="-7"/>
          <w:sz w:val="20"/>
          <w:szCs w:val="20"/>
        </w:rPr>
        <w:t xml:space="preserve"> </w:t>
      </w:r>
      <w:r w:rsidRPr="00092BD2">
        <w:rPr>
          <w:sz w:val="20"/>
          <w:szCs w:val="20"/>
        </w:rPr>
        <w:t>szczególności:</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nazwę węzła,</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rodzaj i schemat</w:t>
      </w:r>
      <w:r w:rsidRPr="00092BD2">
        <w:rPr>
          <w:spacing w:val="-1"/>
          <w:sz w:val="20"/>
          <w:szCs w:val="20"/>
        </w:rPr>
        <w:t xml:space="preserve"> </w:t>
      </w:r>
      <w:r w:rsidRPr="00092BD2">
        <w:rPr>
          <w:sz w:val="20"/>
          <w:szCs w:val="20"/>
        </w:rPr>
        <w:t>stacji,</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rodzaj pól i ich</w:t>
      </w:r>
      <w:r w:rsidRPr="00092BD2">
        <w:rPr>
          <w:spacing w:val="-4"/>
          <w:sz w:val="20"/>
          <w:szCs w:val="20"/>
        </w:rPr>
        <w:t xml:space="preserve"> </w:t>
      </w:r>
      <w:r w:rsidRPr="00092BD2">
        <w:rPr>
          <w:sz w:val="20"/>
          <w:szCs w:val="20"/>
        </w:rPr>
        <w:t>wyposażenie,</w:t>
      </w:r>
    </w:p>
    <w:p w:rsidR="00BA0CB8" w:rsidRPr="00092BD2" w:rsidRDefault="00343ABC" w:rsidP="00566D97">
      <w:pPr>
        <w:pStyle w:val="Akapitzlist"/>
        <w:numPr>
          <w:ilvl w:val="4"/>
          <w:numId w:val="27"/>
        </w:numPr>
        <w:tabs>
          <w:tab w:val="left" w:pos="1889"/>
        </w:tabs>
        <w:spacing w:before="0"/>
        <w:ind w:left="993" w:right="395" w:hanging="284"/>
        <w:rPr>
          <w:sz w:val="20"/>
          <w:szCs w:val="20"/>
        </w:rPr>
      </w:pPr>
      <w:r w:rsidRPr="00092BD2">
        <w:rPr>
          <w:sz w:val="20"/>
          <w:szCs w:val="20"/>
        </w:rPr>
        <w:t>zapotrzebowanie na moc czynną i bierną w charakterystycznych godzinach pomiarowych z uwzględnieniem i bez uwzględnienia mocy osiągalnych jednostek wytwórczych,</w:t>
      </w:r>
    </w:p>
    <w:p w:rsidR="00BA0CB8" w:rsidRPr="00092BD2" w:rsidRDefault="00343ABC" w:rsidP="00566D97">
      <w:pPr>
        <w:pStyle w:val="Akapitzlist"/>
        <w:numPr>
          <w:ilvl w:val="4"/>
          <w:numId w:val="27"/>
        </w:numPr>
        <w:tabs>
          <w:tab w:val="left" w:pos="1889"/>
        </w:tabs>
        <w:spacing w:before="0"/>
        <w:ind w:left="993" w:right="398" w:hanging="284"/>
        <w:rPr>
          <w:sz w:val="20"/>
          <w:szCs w:val="20"/>
        </w:rPr>
      </w:pPr>
      <w:r w:rsidRPr="00092BD2">
        <w:rPr>
          <w:sz w:val="20"/>
          <w:szCs w:val="20"/>
        </w:rPr>
        <w:t>roczne zapotrzebowanie na energię elektryczną z uwzględnieniem i bez uwzględnienia produkcji energii elektrycznej jednostek</w:t>
      </w:r>
      <w:r w:rsidRPr="00092BD2">
        <w:rPr>
          <w:spacing w:val="-6"/>
          <w:sz w:val="20"/>
          <w:szCs w:val="20"/>
        </w:rPr>
        <w:t xml:space="preserve"> </w:t>
      </w:r>
      <w:r w:rsidRPr="00092BD2">
        <w:rPr>
          <w:sz w:val="20"/>
          <w:szCs w:val="20"/>
        </w:rPr>
        <w:t>wytwórczych,</w:t>
      </w:r>
    </w:p>
    <w:p w:rsidR="00BA0CB8" w:rsidRPr="00092BD2" w:rsidRDefault="00343ABC" w:rsidP="00566D97">
      <w:pPr>
        <w:pStyle w:val="Akapitzlist"/>
        <w:numPr>
          <w:ilvl w:val="4"/>
          <w:numId w:val="27"/>
        </w:numPr>
        <w:tabs>
          <w:tab w:val="left" w:pos="1888"/>
          <w:tab w:val="left" w:pos="1889"/>
        </w:tabs>
        <w:spacing w:before="0"/>
        <w:ind w:left="993" w:hanging="284"/>
        <w:rPr>
          <w:sz w:val="20"/>
          <w:szCs w:val="20"/>
        </w:rPr>
      </w:pPr>
      <w:r w:rsidRPr="00092BD2">
        <w:rPr>
          <w:sz w:val="20"/>
          <w:szCs w:val="20"/>
        </w:rPr>
        <w:t>udział odbiorców przemysłowych w szczytowym obciążeniu</w:t>
      </w:r>
      <w:r w:rsidRPr="00092BD2">
        <w:rPr>
          <w:spacing w:val="-8"/>
          <w:sz w:val="20"/>
          <w:szCs w:val="20"/>
        </w:rPr>
        <w:t xml:space="preserve"> </w:t>
      </w:r>
      <w:r w:rsidRPr="00092BD2">
        <w:rPr>
          <w:sz w:val="20"/>
          <w:szCs w:val="20"/>
        </w:rPr>
        <w:t>stacji,</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moc bierną kompensującą, kondensatory ze znakiem „+”, dławiki ze znakiem</w:t>
      </w:r>
      <w:r w:rsidRPr="00092BD2">
        <w:rPr>
          <w:spacing w:val="-11"/>
          <w:sz w:val="20"/>
          <w:szCs w:val="20"/>
        </w:rPr>
        <w:t xml:space="preserve"> </w:t>
      </w:r>
      <w:r w:rsidRPr="00092BD2">
        <w:rPr>
          <w:sz w:val="20"/>
          <w:szCs w:val="20"/>
        </w:rPr>
        <w:t>„-”,</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układ normalny</w:t>
      </w:r>
      <w:r w:rsidRPr="00092BD2">
        <w:rPr>
          <w:spacing w:val="-4"/>
          <w:sz w:val="20"/>
          <w:szCs w:val="20"/>
        </w:rPr>
        <w:t xml:space="preserve"> </w:t>
      </w:r>
      <w:r w:rsidRPr="00092BD2">
        <w:rPr>
          <w:sz w:val="20"/>
          <w:szCs w:val="20"/>
        </w:rPr>
        <w:t>pracy.</w:t>
      </w:r>
    </w:p>
    <w:p w:rsidR="00BA0CB8" w:rsidRPr="00092BD2" w:rsidRDefault="00343ABC" w:rsidP="00566D97">
      <w:pPr>
        <w:pStyle w:val="Akapitzlist"/>
        <w:numPr>
          <w:ilvl w:val="3"/>
          <w:numId w:val="27"/>
        </w:numPr>
        <w:spacing w:before="0"/>
        <w:ind w:left="993" w:hanging="993"/>
        <w:rPr>
          <w:sz w:val="20"/>
          <w:szCs w:val="20"/>
        </w:rPr>
      </w:pPr>
      <w:r w:rsidRPr="00092BD2">
        <w:rPr>
          <w:sz w:val="20"/>
          <w:szCs w:val="20"/>
        </w:rPr>
        <w:t>Dane o liniach obejmują w</w:t>
      </w:r>
      <w:r w:rsidRPr="00092BD2">
        <w:rPr>
          <w:spacing w:val="-8"/>
          <w:sz w:val="20"/>
          <w:szCs w:val="20"/>
        </w:rPr>
        <w:t xml:space="preserve"> </w:t>
      </w:r>
      <w:r w:rsidRPr="00092BD2">
        <w:rPr>
          <w:sz w:val="20"/>
          <w:szCs w:val="20"/>
        </w:rPr>
        <w:t>szczególności:</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nazwę węzła</w:t>
      </w:r>
      <w:r w:rsidRPr="00092BD2">
        <w:rPr>
          <w:spacing w:val="-1"/>
          <w:sz w:val="20"/>
          <w:szCs w:val="20"/>
        </w:rPr>
        <w:t xml:space="preserve"> </w:t>
      </w:r>
      <w:r w:rsidRPr="00092BD2">
        <w:rPr>
          <w:sz w:val="20"/>
          <w:szCs w:val="20"/>
        </w:rPr>
        <w:t>początkowego,</w:t>
      </w:r>
    </w:p>
    <w:p w:rsidR="00BA0CB8" w:rsidRPr="00092BD2" w:rsidRDefault="00343ABC" w:rsidP="00566D97">
      <w:pPr>
        <w:pStyle w:val="Akapitzlist"/>
        <w:numPr>
          <w:ilvl w:val="4"/>
          <w:numId w:val="27"/>
        </w:numPr>
        <w:tabs>
          <w:tab w:val="left" w:pos="1938"/>
          <w:tab w:val="left" w:pos="1939"/>
        </w:tabs>
        <w:spacing w:before="0"/>
        <w:ind w:left="993" w:hanging="284"/>
        <w:rPr>
          <w:sz w:val="20"/>
          <w:szCs w:val="20"/>
        </w:rPr>
      </w:pPr>
      <w:r w:rsidRPr="00092BD2">
        <w:rPr>
          <w:sz w:val="20"/>
          <w:szCs w:val="20"/>
        </w:rPr>
        <w:t>nazwę węzła</w:t>
      </w:r>
      <w:r w:rsidRPr="00092BD2">
        <w:rPr>
          <w:spacing w:val="-4"/>
          <w:sz w:val="20"/>
          <w:szCs w:val="20"/>
        </w:rPr>
        <w:t xml:space="preserve"> </w:t>
      </w:r>
      <w:r w:rsidRPr="00092BD2">
        <w:rPr>
          <w:sz w:val="20"/>
          <w:szCs w:val="20"/>
        </w:rPr>
        <w:t>końcowego,</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rezystancję</w:t>
      </w:r>
      <w:r w:rsidRPr="00092BD2">
        <w:rPr>
          <w:spacing w:val="1"/>
          <w:sz w:val="20"/>
          <w:szCs w:val="20"/>
        </w:rPr>
        <w:t xml:space="preserve"> </w:t>
      </w:r>
      <w:r w:rsidRPr="00092BD2">
        <w:rPr>
          <w:sz w:val="20"/>
          <w:szCs w:val="20"/>
        </w:rPr>
        <w:t>linii,</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reaktancję dla składowej</w:t>
      </w:r>
      <w:r w:rsidRPr="00092BD2">
        <w:rPr>
          <w:spacing w:val="-1"/>
          <w:sz w:val="20"/>
          <w:szCs w:val="20"/>
        </w:rPr>
        <w:t xml:space="preserve"> </w:t>
      </w:r>
      <w:r w:rsidRPr="00092BD2">
        <w:rPr>
          <w:sz w:val="20"/>
          <w:szCs w:val="20"/>
        </w:rPr>
        <w:t>zgodnej,</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½ susceptancji poprzecznej</w:t>
      </w:r>
      <w:r w:rsidRPr="00092BD2">
        <w:rPr>
          <w:spacing w:val="-3"/>
          <w:sz w:val="20"/>
          <w:szCs w:val="20"/>
        </w:rPr>
        <w:t xml:space="preserve"> </w:t>
      </w:r>
      <w:r w:rsidRPr="00092BD2">
        <w:rPr>
          <w:sz w:val="20"/>
          <w:szCs w:val="20"/>
        </w:rPr>
        <w:t>pojemnościowej,</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stosunek reaktancji dla składowej zerowej do reaktancji dla składowej</w:t>
      </w:r>
      <w:r w:rsidRPr="00092BD2">
        <w:rPr>
          <w:spacing w:val="-16"/>
          <w:sz w:val="20"/>
          <w:szCs w:val="20"/>
        </w:rPr>
        <w:t xml:space="preserve"> </w:t>
      </w:r>
      <w:r w:rsidRPr="00092BD2">
        <w:rPr>
          <w:sz w:val="20"/>
          <w:szCs w:val="20"/>
        </w:rPr>
        <w:t>zgodnej,</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½ konduktancji</w:t>
      </w:r>
      <w:r w:rsidRPr="00092BD2">
        <w:rPr>
          <w:spacing w:val="-1"/>
          <w:sz w:val="20"/>
          <w:szCs w:val="20"/>
        </w:rPr>
        <w:t xml:space="preserve"> </w:t>
      </w:r>
      <w:r w:rsidRPr="00092BD2">
        <w:rPr>
          <w:sz w:val="20"/>
          <w:szCs w:val="20"/>
        </w:rPr>
        <w:t>poprzecznej,</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długość linii, typ i przekrój</w:t>
      </w:r>
      <w:r w:rsidRPr="00092BD2">
        <w:rPr>
          <w:spacing w:val="-6"/>
          <w:sz w:val="20"/>
          <w:szCs w:val="20"/>
        </w:rPr>
        <w:t xml:space="preserve"> </w:t>
      </w:r>
      <w:r w:rsidRPr="00092BD2">
        <w:rPr>
          <w:sz w:val="20"/>
          <w:szCs w:val="20"/>
        </w:rPr>
        <w:t>przewodów,</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obciążalność termiczną linii w sezonie</w:t>
      </w:r>
      <w:r w:rsidRPr="00092BD2">
        <w:rPr>
          <w:spacing w:val="-6"/>
          <w:sz w:val="20"/>
          <w:szCs w:val="20"/>
        </w:rPr>
        <w:t xml:space="preserve"> </w:t>
      </w:r>
      <w:r w:rsidRPr="00092BD2">
        <w:rPr>
          <w:sz w:val="20"/>
          <w:szCs w:val="20"/>
        </w:rPr>
        <w:t>zimowym,</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obciążalność termiczną linii w sezonie</w:t>
      </w:r>
      <w:r w:rsidRPr="00092BD2">
        <w:rPr>
          <w:spacing w:val="-6"/>
          <w:sz w:val="20"/>
          <w:szCs w:val="20"/>
        </w:rPr>
        <w:t xml:space="preserve"> </w:t>
      </w:r>
      <w:r w:rsidRPr="00092BD2">
        <w:rPr>
          <w:sz w:val="20"/>
          <w:szCs w:val="20"/>
        </w:rPr>
        <w:t>letnim,</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seria</w:t>
      </w:r>
      <w:r w:rsidRPr="00092BD2">
        <w:rPr>
          <w:spacing w:val="-1"/>
          <w:sz w:val="20"/>
          <w:szCs w:val="20"/>
        </w:rPr>
        <w:t xml:space="preserve"> </w:t>
      </w:r>
      <w:r w:rsidRPr="00092BD2">
        <w:rPr>
          <w:sz w:val="20"/>
          <w:szCs w:val="20"/>
        </w:rPr>
        <w:t>słupów.</w:t>
      </w:r>
    </w:p>
    <w:p w:rsidR="00BA0CB8" w:rsidRPr="00092BD2" w:rsidRDefault="00343ABC" w:rsidP="00566D97">
      <w:pPr>
        <w:pStyle w:val="Akapitzlist"/>
        <w:numPr>
          <w:ilvl w:val="3"/>
          <w:numId w:val="27"/>
        </w:numPr>
        <w:spacing w:before="0"/>
        <w:ind w:left="993" w:hanging="993"/>
        <w:rPr>
          <w:sz w:val="20"/>
          <w:szCs w:val="20"/>
        </w:rPr>
      </w:pPr>
      <w:r w:rsidRPr="00092BD2">
        <w:rPr>
          <w:sz w:val="20"/>
          <w:szCs w:val="20"/>
        </w:rPr>
        <w:t>Dane o transformatorach obejmują w</w:t>
      </w:r>
      <w:r w:rsidRPr="00092BD2">
        <w:rPr>
          <w:spacing w:val="-7"/>
          <w:sz w:val="20"/>
          <w:szCs w:val="20"/>
        </w:rPr>
        <w:t xml:space="preserve"> </w:t>
      </w:r>
      <w:r w:rsidRPr="00092BD2">
        <w:rPr>
          <w:sz w:val="20"/>
          <w:szCs w:val="20"/>
        </w:rPr>
        <w:t>szczególności:</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nazwy węzłów, do których jest przyłączony</w:t>
      </w:r>
      <w:r w:rsidRPr="00092BD2">
        <w:rPr>
          <w:spacing w:val="-4"/>
          <w:sz w:val="20"/>
          <w:szCs w:val="20"/>
        </w:rPr>
        <w:t xml:space="preserve"> </w:t>
      </w:r>
      <w:r w:rsidRPr="00092BD2">
        <w:rPr>
          <w:sz w:val="20"/>
          <w:szCs w:val="20"/>
        </w:rPr>
        <w:t>transformator,</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dane znamionowe,</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model</w:t>
      </w:r>
      <w:r w:rsidRPr="00092BD2">
        <w:rPr>
          <w:spacing w:val="-1"/>
          <w:sz w:val="20"/>
          <w:szCs w:val="20"/>
        </w:rPr>
        <w:t xml:space="preserve"> </w:t>
      </w:r>
      <w:r w:rsidRPr="00092BD2">
        <w:rPr>
          <w:sz w:val="20"/>
          <w:szCs w:val="20"/>
        </w:rPr>
        <w:t>zwarciowy.</w:t>
      </w:r>
    </w:p>
    <w:p w:rsidR="00BA0CB8" w:rsidRPr="00092BD2" w:rsidRDefault="00343ABC" w:rsidP="00566D97">
      <w:pPr>
        <w:pStyle w:val="Akapitzlist"/>
        <w:numPr>
          <w:ilvl w:val="3"/>
          <w:numId w:val="27"/>
        </w:numPr>
        <w:spacing w:before="0"/>
        <w:ind w:left="993" w:hanging="993"/>
        <w:rPr>
          <w:sz w:val="20"/>
          <w:szCs w:val="20"/>
        </w:rPr>
      </w:pPr>
      <w:r w:rsidRPr="00092BD2">
        <w:rPr>
          <w:sz w:val="20"/>
          <w:szCs w:val="20"/>
        </w:rPr>
        <w:t>Dane o jednostkach wytwórczych obejmują w</w:t>
      </w:r>
      <w:r w:rsidRPr="00092BD2">
        <w:rPr>
          <w:spacing w:val="-8"/>
          <w:sz w:val="20"/>
          <w:szCs w:val="20"/>
        </w:rPr>
        <w:t xml:space="preserve"> </w:t>
      </w:r>
      <w:r w:rsidRPr="00092BD2">
        <w:rPr>
          <w:sz w:val="20"/>
          <w:szCs w:val="20"/>
        </w:rPr>
        <w:t>szczególności:</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nazwę węzła, do którego jednostka wytwórcza jest</w:t>
      </w:r>
      <w:r w:rsidRPr="00092BD2">
        <w:rPr>
          <w:spacing w:val="-4"/>
          <w:sz w:val="20"/>
          <w:szCs w:val="20"/>
        </w:rPr>
        <w:t xml:space="preserve"> </w:t>
      </w:r>
      <w:r w:rsidRPr="00092BD2">
        <w:rPr>
          <w:sz w:val="20"/>
          <w:szCs w:val="20"/>
        </w:rPr>
        <w:t>przyłączona,</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sprawność przemiany</w:t>
      </w:r>
      <w:r w:rsidRPr="00092BD2">
        <w:rPr>
          <w:spacing w:val="-6"/>
          <w:sz w:val="20"/>
          <w:szCs w:val="20"/>
        </w:rPr>
        <w:t xml:space="preserve"> </w:t>
      </w:r>
      <w:r w:rsidRPr="00092BD2">
        <w:rPr>
          <w:sz w:val="20"/>
          <w:szCs w:val="20"/>
        </w:rPr>
        <w:t>energetycznej,</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wskaźnik zużycia energii elektrycznej na potrzeby własne jednostek</w:t>
      </w:r>
      <w:r w:rsidRPr="00092BD2">
        <w:rPr>
          <w:spacing w:val="-14"/>
          <w:sz w:val="20"/>
          <w:szCs w:val="20"/>
        </w:rPr>
        <w:t xml:space="preserve"> </w:t>
      </w:r>
      <w:r w:rsidRPr="00092BD2">
        <w:rPr>
          <w:sz w:val="20"/>
          <w:szCs w:val="20"/>
        </w:rPr>
        <w:t>wytwórczych,</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produkcję energii</w:t>
      </w:r>
      <w:r w:rsidRPr="00092BD2">
        <w:rPr>
          <w:spacing w:val="-5"/>
          <w:sz w:val="20"/>
          <w:szCs w:val="20"/>
        </w:rPr>
        <w:t xml:space="preserve"> </w:t>
      </w:r>
      <w:r w:rsidRPr="00092BD2">
        <w:rPr>
          <w:sz w:val="20"/>
          <w:szCs w:val="20"/>
        </w:rPr>
        <w:t>elektrycznej,</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wskaźniki odstawień</w:t>
      </w:r>
      <w:r w:rsidRPr="00092BD2">
        <w:rPr>
          <w:spacing w:val="-4"/>
          <w:sz w:val="20"/>
          <w:szCs w:val="20"/>
        </w:rPr>
        <w:t xml:space="preserve"> </w:t>
      </w:r>
      <w:r w:rsidRPr="00092BD2">
        <w:rPr>
          <w:sz w:val="20"/>
          <w:szCs w:val="20"/>
        </w:rPr>
        <w:t>awaryjnych,</w:t>
      </w:r>
    </w:p>
    <w:p w:rsidR="00BA0CB8" w:rsidRPr="00092BD2" w:rsidRDefault="00343ABC" w:rsidP="00566D97">
      <w:pPr>
        <w:pStyle w:val="Akapitzlist"/>
        <w:numPr>
          <w:ilvl w:val="4"/>
          <w:numId w:val="27"/>
        </w:numPr>
        <w:tabs>
          <w:tab w:val="left" w:pos="1888"/>
          <w:tab w:val="left" w:pos="1889"/>
        </w:tabs>
        <w:spacing w:before="0"/>
        <w:ind w:left="993" w:hanging="284"/>
        <w:rPr>
          <w:sz w:val="20"/>
          <w:szCs w:val="20"/>
        </w:rPr>
      </w:pPr>
      <w:r w:rsidRPr="00092BD2">
        <w:rPr>
          <w:sz w:val="20"/>
          <w:szCs w:val="20"/>
        </w:rPr>
        <w:t>parametry jakościowe paliwa (QAS) wraz z jego</w:t>
      </w:r>
      <w:r w:rsidRPr="00092BD2">
        <w:rPr>
          <w:spacing w:val="-9"/>
          <w:sz w:val="20"/>
          <w:szCs w:val="20"/>
        </w:rPr>
        <w:t xml:space="preserve"> </w:t>
      </w:r>
      <w:r w:rsidRPr="00092BD2">
        <w:rPr>
          <w:sz w:val="20"/>
          <w:szCs w:val="20"/>
        </w:rPr>
        <w:t>zużyciem,</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position w:val="2"/>
          <w:sz w:val="20"/>
          <w:szCs w:val="20"/>
        </w:rPr>
        <w:t>emisje zanieczyszczeń SO</w:t>
      </w:r>
      <w:r w:rsidRPr="00092BD2">
        <w:rPr>
          <w:sz w:val="20"/>
          <w:szCs w:val="20"/>
        </w:rPr>
        <w:t>2</w:t>
      </w:r>
      <w:r w:rsidRPr="00092BD2">
        <w:rPr>
          <w:position w:val="2"/>
          <w:sz w:val="20"/>
          <w:szCs w:val="20"/>
        </w:rPr>
        <w:t>, NO</w:t>
      </w:r>
      <w:r w:rsidRPr="00092BD2">
        <w:rPr>
          <w:sz w:val="20"/>
          <w:szCs w:val="20"/>
        </w:rPr>
        <w:t>X</w:t>
      </w:r>
      <w:r w:rsidRPr="00092BD2">
        <w:rPr>
          <w:position w:val="2"/>
          <w:sz w:val="20"/>
          <w:szCs w:val="20"/>
        </w:rPr>
        <w:t>, pyły i</w:t>
      </w:r>
      <w:r w:rsidRPr="00092BD2">
        <w:rPr>
          <w:spacing w:val="-5"/>
          <w:position w:val="2"/>
          <w:sz w:val="20"/>
          <w:szCs w:val="20"/>
        </w:rPr>
        <w:t xml:space="preserve"> </w:t>
      </w:r>
      <w:r w:rsidRPr="00092BD2">
        <w:rPr>
          <w:position w:val="2"/>
          <w:sz w:val="20"/>
          <w:szCs w:val="20"/>
        </w:rPr>
        <w:t>CO</w:t>
      </w:r>
      <w:r w:rsidRPr="00092BD2">
        <w:rPr>
          <w:sz w:val="20"/>
          <w:szCs w:val="20"/>
        </w:rPr>
        <w:t>2</w:t>
      </w:r>
      <w:r w:rsidRPr="00092BD2">
        <w:rPr>
          <w:position w:val="2"/>
          <w:sz w:val="20"/>
          <w:szCs w:val="20"/>
        </w:rPr>
        <w:t>,</w:t>
      </w:r>
    </w:p>
    <w:p w:rsidR="00BA0CB8" w:rsidRPr="00092BD2" w:rsidRDefault="00343ABC" w:rsidP="00566D97">
      <w:pPr>
        <w:pStyle w:val="Akapitzlist"/>
        <w:numPr>
          <w:ilvl w:val="4"/>
          <w:numId w:val="27"/>
        </w:numPr>
        <w:tabs>
          <w:tab w:val="left" w:pos="1889"/>
        </w:tabs>
        <w:spacing w:before="0"/>
        <w:ind w:left="993" w:hanging="284"/>
        <w:rPr>
          <w:sz w:val="20"/>
          <w:szCs w:val="20"/>
        </w:rPr>
      </w:pPr>
      <w:r w:rsidRPr="00092BD2">
        <w:rPr>
          <w:sz w:val="20"/>
          <w:szCs w:val="20"/>
        </w:rPr>
        <w:t>stosowane instalacje ochrony środowiska (wraz z ich</w:t>
      </w:r>
      <w:r w:rsidRPr="00092BD2">
        <w:rPr>
          <w:spacing w:val="-9"/>
          <w:sz w:val="20"/>
          <w:szCs w:val="20"/>
        </w:rPr>
        <w:t xml:space="preserve"> </w:t>
      </w:r>
      <w:r w:rsidRPr="00092BD2">
        <w:rPr>
          <w:sz w:val="20"/>
          <w:szCs w:val="20"/>
        </w:rPr>
        <w:t>sprawnością),</w:t>
      </w:r>
    </w:p>
    <w:p w:rsidR="00BA0CB8" w:rsidRPr="00621330" w:rsidRDefault="00343ABC" w:rsidP="00566D97">
      <w:pPr>
        <w:pStyle w:val="Akapitzlist"/>
        <w:numPr>
          <w:ilvl w:val="4"/>
          <w:numId w:val="27"/>
        </w:numPr>
        <w:tabs>
          <w:tab w:val="left" w:pos="1817"/>
        </w:tabs>
        <w:spacing w:before="0"/>
        <w:ind w:left="993" w:right="394" w:hanging="284"/>
        <w:rPr>
          <w:sz w:val="20"/>
          <w:szCs w:val="20"/>
        </w:rPr>
      </w:pPr>
      <w:r w:rsidRPr="00621330">
        <w:rPr>
          <w:sz w:val="20"/>
          <w:szCs w:val="20"/>
        </w:rPr>
        <w:t>informacje o charakterze sensytywnym (dotyczy wytwórców posiadających konwencjonalne jednostki wytwórcze przyłączone do sieci</w:t>
      </w:r>
      <w:r w:rsidRPr="00621330">
        <w:rPr>
          <w:spacing w:val="5"/>
          <w:sz w:val="20"/>
          <w:szCs w:val="20"/>
        </w:rPr>
        <w:t xml:space="preserve"> </w:t>
      </w:r>
      <w:r w:rsidRPr="00621330">
        <w:rPr>
          <w:sz w:val="20"/>
          <w:szCs w:val="20"/>
        </w:rPr>
        <w:t>dystrybucyjnej</w:t>
      </w:r>
      <w:r w:rsidR="00621330" w:rsidRPr="00621330">
        <w:rPr>
          <w:sz w:val="20"/>
          <w:szCs w:val="20"/>
        </w:rPr>
        <w:t xml:space="preserve"> </w:t>
      </w:r>
      <w:r w:rsidRPr="00621330">
        <w:rPr>
          <w:sz w:val="20"/>
          <w:szCs w:val="20"/>
        </w:rPr>
        <w:t>o napięciu 110 kV, z wyłączeniem wytwórców, których jednostki przyłączone są jednocześnie</w:t>
      </w:r>
      <w:r w:rsidRPr="00621330">
        <w:rPr>
          <w:spacing w:val="-9"/>
          <w:sz w:val="20"/>
          <w:szCs w:val="20"/>
        </w:rPr>
        <w:t xml:space="preserve"> </w:t>
      </w:r>
      <w:r w:rsidRPr="00621330">
        <w:rPr>
          <w:sz w:val="20"/>
          <w:szCs w:val="20"/>
        </w:rPr>
        <w:t>do</w:t>
      </w:r>
      <w:r w:rsidRPr="00621330">
        <w:rPr>
          <w:spacing w:val="-10"/>
          <w:sz w:val="20"/>
          <w:szCs w:val="20"/>
        </w:rPr>
        <w:t xml:space="preserve"> </w:t>
      </w:r>
      <w:r w:rsidRPr="00621330">
        <w:rPr>
          <w:sz w:val="20"/>
          <w:szCs w:val="20"/>
        </w:rPr>
        <w:t>sieci</w:t>
      </w:r>
      <w:r w:rsidRPr="00621330">
        <w:rPr>
          <w:spacing w:val="-12"/>
          <w:sz w:val="20"/>
          <w:szCs w:val="20"/>
        </w:rPr>
        <w:t xml:space="preserve"> </w:t>
      </w:r>
      <w:r w:rsidRPr="00621330">
        <w:rPr>
          <w:sz w:val="20"/>
          <w:szCs w:val="20"/>
        </w:rPr>
        <w:t>dystrybucyjnej</w:t>
      </w:r>
      <w:r w:rsidRPr="00621330">
        <w:rPr>
          <w:spacing w:val="-11"/>
          <w:sz w:val="20"/>
          <w:szCs w:val="20"/>
        </w:rPr>
        <w:t xml:space="preserve"> </w:t>
      </w:r>
      <w:r w:rsidRPr="00621330">
        <w:rPr>
          <w:sz w:val="20"/>
          <w:szCs w:val="20"/>
        </w:rPr>
        <w:t>i</w:t>
      </w:r>
      <w:r w:rsidRPr="00621330">
        <w:rPr>
          <w:spacing w:val="-12"/>
          <w:sz w:val="20"/>
          <w:szCs w:val="20"/>
        </w:rPr>
        <w:t xml:space="preserve"> </w:t>
      </w:r>
      <w:r w:rsidRPr="00621330">
        <w:rPr>
          <w:sz w:val="20"/>
          <w:szCs w:val="20"/>
        </w:rPr>
        <w:t>przesyłowej,</w:t>
      </w:r>
      <w:r w:rsidRPr="00621330">
        <w:rPr>
          <w:spacing w:val="-14"/>
          <w:sz w:val="20"/>
          <w:szCs w:val="20"/>
        </w:rPr>
        <w:t xml:space="preserve"> </w:t>
      </w:r>
      <w:r w:rsidRPr="00621330">
        <w:rPr>
          <w:sz w:val="20"/>
          <w:szCs w:val="20"/>
        </w:rPr>
        <w:t>w</w:t>
      </w:r>
      <w:r w:rsidRPr="00621330">
        <w:rPr>
          <w:spacing w:val="-11"/>
          <w:sz w:val="20"/>
          <w:szCs w:val="20"/>
        </w:rPr>
        <w:t xml:space="preserve"> </w:t>
      </w:r>
      <w:r w:rsidRPr="00621330">
        <w:rPr>
          <w:sz w:val="20"/>
          <w:szCs w:val="20"/>
        </w:rPr>
        <w:t>tym</w:t>
      </w:r>
      <w:r w:rsidRPr="00621330">
        <w:rPr>
          <w:spacing w:val="-11"/>
          <w:sz w:val="20"/>
          <w:szCs w:val="20"/>
        </w:rPr>
        <w:t xml:space="preserve"> </w:t>
      </w:r>
      <w:r w:rsidRPr="00621330">
        <w:rPr>
          <w:sz w:val="20"/>
          <w:szCs w:val="20"/>
        </w:rPr>
        <w:t>wytwórców</w:t>
      </w:r>
      <w:r w:rsidRPr="00621330">
        <w:rPr>
          <w:spacing w:val="-11"/>
          <w:sz w:val="20"/>
          <w:szCs w:val="20"/>
        </w:rPr>
        <w:t xml:space="preserve"> </w:t>
      </w:r>
      <w:r w:rsidRPr="00621330">
        <w:rPr>
          <w:sz w:val="20"/>
          <w:szCs w:val="20"/>
        </w:rPr>
        <w:t>wchodzących w skład grup kapitałowych, których jednostki przyłączone są jednocześnie do sieci dystrybucyjnej i przesyłowej)</w:t>
      </w:r>
      <w:r w:rsidRPr="00621330">
        <w:rPr>
          <w:spacing w:val="-3"/>
          <w:sz w:val="20"/>
          <w:szCs w:val="20"/>
        </w:rPr>
        <w:t xml:space="preserve"> </w:t>
      </w:r>
      <w:r w:rsidRPr="00621330">
        <w:rPr>
          <w:sz w:val="20"/>
          <w:szCs w:val="20"/>
        </w:rPr>
        <w:t>tj.:</w:t>
      </w:r>
    </w:p>
    <w:p w:rsidR="00BA0CB8" w:rsidRPr="00092BD2" w:rsidRDefault="00343ABC" w:rsidP="00566D97">
      <w:pPr>
        <w:pStyle w:val="Akapitzlist"/>
        <w:numPr>
          <w:ilvl w:val="5"/>
          <w:numId w:val="58"/>
        </w:numPr>
        <w:tabs>
          <w:tab w:val="left" w:pos="2313"/>
          <w:tab w:val="left" w:pos="2314"/>
        </w:tabs>
        <w:spacing w:before="0"/>
        <w:jc w:val="left"/>
        <w:rPr>
          <w:sz w:val="20"/>
          <w:szCs w:val="20"/>
        </w:rPr>
      </w:pPr>
      <w:r w:rsidRPr="00092BD2">
        <w:rPr>
          <w:sz w:val="20"/>
          <w:szCs w:val="20"/>
        </w:rPr>
        <w:t>jednostkowe średnioroczne koszty stałe pracy jednostek</w:t>
      </w:r>
      <w:r w:rsidRPr="00092BD2">
        <w:rPr>
          <w:spacing w:val="-5"/>
          <w:sz w:val="20"/>
          <w:szCs w:val="20"/>
        </w:rPr>
        <w:t xml:space="preserve"> </w:t>
      </w:r>
      <w:r w:rsidRPr="00092BD2">
        <w:rPr>
          <w:sz w:val="20"/>
          <w:szCs w:val="20"/>
        </w:rPr>
        <w:t>wytwórczych,</w:t>
      </w:r>
    </w:p>
    <w:p w:rsidR="00BA0CB8" w:rsidRPr="00092BD2" w:rsidRDefault="00343ABC" w:rsidP="00566D97">
      <w:pPr>
        <w:pStyle w:val="Akapitzlist"/>
        <w:numPr>
          <w:ilvl w:val="5"/>
          <w:numId w:val="58"/>
        </w:numPr>
        <w:tabs>
          <w:tab w:val="left" w:pos="2313"/>
          <w:tab w:val="left" w:pos="2314"/>
        </w:tabs>
        <w:spacing w:before="0"/>
        <w:ind w:right="395"/>
        <w:jc w:val="left"/>
        <w:rPr>
          <w:sz w:val="20"/>
          <w:szCs w:val="20"/>
        </w:rPr>
      </w:pPr>
      <w:r w:rsidRPr="00092BD2">
        <w:rPr>
          <w:sz w:val="20"/>
          <w:szCs w:val="20"/>
        </w:rPr>
        <w:t>jednostkowe średnioroczne koszty zmienne pozapaliwowe pracy jednostek wytwórczych,</w:t>
      </w:r>
    </w:p>
    <w:p w:rsidR="00BA0CB8" w:rsidRPr="00092BD2" w:rsidRDefault="00343ABC" w:rsidP="00566D97">
      <w:pPr>
        <w:pStyle w:val="Akapitzlist"/>
        <w:numPr>
          <w:ilvl w:val="5"/>
          <w:numId w:val="58"/>
        </w:numPr>
        <w:tabs>
          <w:tab w:val="left" w:pos="2313"/>
          <w:tab w:val="left" w:pos="2314"/>
        </w:tabs>
        <w:spacing w:before="0"/>
        <w:jc w:val="left"/>
        <w:rPr>
          <w:sz w:val="20"/>
          <w:szCs w:val="20"/>
        </w:rPr>
      </w:pPr>
      <w:r w:rsidRPr="00092BD2">
        <w:rPr>
          <w:sz w:val="20"/>
          <w:szCs w:val="20"/>
        </w:rPr>
        <w:t>jednostkowe średnioroczne koszty</w:t>
      </w:r>
      <w:r w:rsidRPr="00092BD2">
        <w:rPr>
          <w:spacing w:val="-1"/>
          <w:sz w:val="20"/>
          <w:szCs w:val="20"/>
        </w:rPr>
        <w:t xml:space="preserve"> </w:t>
      </w:r>
      <w:r w:rsidRPr="00092BD2">
        <w:rPr>
          <w:sz w:val="20"/>
          <w:szCs w:val="20"/>
        </w:rPr>
        <w:t>paliwowe,</w:t>
      </w:r>
    </w:p>
    <w:p w:rsidR="00BA0CB8" w:rsidRPr="00092BD2" w:rsidRDefault="00343ABC" w:rsidP="00566D97">
      <w:pPr>
        <w:pStyle w:val="Akapitzlist"/>
        <w:numPr>
          <w:ilvl w:val="5"/>
          <w:numId w:val="58"/>
        </w:numPr>
        <w:tabs>
          <w:tab w:val="left" w:pos="2314"/>
        </w:tabs>
        <w:spacing w:before="0"/>
        <w:ind w:right="392"/>
        <w:rPr>
          <w:sz w:val="20"/>
          <w:szCs w:val="20"/>
        </w:rPr>
      </w:pPr>
      <w:r w:rsidRPr="00092BD2">
        <w:rPr>
          <w:sz w:val="20"/>
          <w:szCs w:val="20"/>
        </w:rPr>
        <w:lastRenderedPageBreak/>
        <w:t>nakłady inwestycyjne (związane wyłącznie z budową nowych jednostek wytwórczych, modernizacją lub rozbudową jednostek o instalacje proekologiczne),</w:t>
      </w:r>
    </w:p>
    <w:p w:rsidR="00BA0CB8" w:rsidRPr="00092BD2" w:rsidRDefault="00343ABC" w:rsidP="00566D97">
      <w:pPr>
        <w:pStyle w:val="Akapitzlist"/>
        <w:numPr>
          <w:ilvl w:val="4"/>
          <w:numId w:val="27"/>
        </w:numPr>
        <w:tabs>
          <w:tab w:val="left" w:pos="1888"/>
          <w:tab w:val="left" w:pos="1889"/>
        </w:tabs>
        <w:spacing w:before="0"/>
        <w:ind w:left="993" w:hanging="284"/>
        <w:rPr>
          <w:sz w:val="20"/>
          <w:szCs w:val="20"/>
        </w:rPr>
      </w:pPr>
      <w:r w:rsidRPr="00092BD2">
        <w:rPr>
          <w:sz w:val="20"/>
          <w:szCs w:val="20"/>
        </w:rPr>
        <w:t>rezystancję i reaktancję gałęzi generator-transformator</w:t>
      </w:r>
      <w:r w:rsidRPr="00092BD2">
        <w:rPr>
          <w:spacing w:val="-2"/>
          <w:sz w:val="20"/>
          <w:szCs w:val="20"/>
        </w:rPr>
        <w:t xml:space="preserve"> </w:t>
      </w:r>
      <w:r w:rsidRPr="00092BD2">
        <w:rPr>
          <w:sz w:val="20"/>
          <w:szCs w:val="20"/>
        </w:rPr>
        <w:t>blokowy,</w:t>
      </w:r>
    </w:p>
    <w:p w:rsidR="00BA0CB8" w:rsidRPr="00092BD2" w:rsidRDefault="00343ABC" w:rsidP="00566D97">
      <w:pPr>
        <w:pStyle w:val="Akapitzlist"/>
        <w:numPr>
          <w:ilvl w:val="4"/>
          <w:numId w:val="27"/>
        </w:numPr>
        <w:tabs>
          <w:tab w:val="left" w:pos="1867"/>
        </w:tabs>
        <w:spacing w:before="0"/>
        <w:ind w:left="993" w:hanging="284"/>
        <w:rPr>
          <w:sz w:val="20"/>
          <w:szCs w:val="20"/>
        </w:rPr>
      </w:pPr>
      <w:r w:rsidRPr="00092BD2">
        <w:rPr>
          <w:sz w:val="20"/>
          <w:szCs w:val="20"/>
        </w:rPr>
        <w:t>reaktancję zastępczą bloku z uwzględnieniem X’d</w:t>
      </w:r>
      <w:r w:rsidRPr="00092BD2">
        <w:rPr>
          <w:spacing w:val="-7"/>
          <w:sz w:val="20"/>
          <w:szCs w:val="20"/>
        </w:rPr>
        <w:t xml:space="preserve"> </w:t>
      </w:r>
      <w:r w:rsidRPr="00092BD2">
        <w:rPr>
          <w:sz w:val="20"/>
          <w:szCs w:val="20"/>
        </w:rPr>
        <w:t>generatora,</w:t>
      </w:r>
    </w:p>
    <w:p w:rsidR="00BA0CB8" w:rsidRPr="00092BD2" w:rsidRDefault="00343ABC" w:rsidP="00566D97">
      <w:pPr>
        <w:pStyle w:val="Akapitzlist"/>
        <w:numPr>
          <w:ilvl w:val="4"/>
          <w:numId w:val="27"/>
        </w:numPr>
        <w:tabs>
          <w:tab w:val="left" w:pos="1817"/>
        </w:tabs>
        <w:spacing w:before="0"/>
        <w:ind w:left="993" w:right="397" w:hanging="284"/>
        <w:rPr>
          <w:sz w:val="20"/>
          <w:szCs w:val="20"/>
        </w:rPr>
      </w:pPr>
      <w:r w:rsidRPr="00092BD2">
        <w:rPr>
          <w:sz w:val="20"/>
          <w:szCs w:val="20"/>
        </w:rPr>
        <w:t>maksymalną wartość siły elektromotorycznej E’max podaną na poziomie napięcia węzła, do którego przyłączona jest jednostka</w:t>
      </w:r>
      <w:r w:rsidRPr="00092BD2">
        <w:rPr>
          <w:spacing w:val="-5"/>
          <w:sz w:val="20"/>
          <w:szCs w:val="20"/>
        </w:rPr>
        <w:t xml:space="preserve"> </w:t>
      </w:r>
      <w:r w:rsidRPr="00092BD2">
        <w:rPr>
          <w:sz w:val="20"/>
          <w:szCs w:val="20"/>
        </w:rPr>
        <w:t>wytwórcza,</w:t>
      </w:r>
    </w:p>
    <w:p w:rsidR="00BA0CB8" w:rsidRPr="00092BD2" w:rsidRDefault="00343ABC" w:rsidP="00566D97">
      <w:pPr>
        <w:pStyle w:val="Akapitzlist"/>
        <w:numPr>
          <w:ilvl w:val="4"/>
          <w:numId w:val="27"/>
        </w:numPr>
        <w:tabs>
          <w:tab w:val="left" w:pos="1817"/>
        </w:tabs>
        <w:spacing w:before="0"/>
        <w:ind w:left="993" w:right="393" w:hanging="284"/>
        <w:rPr>
          <w:sz w:val="20"/>
          <w:szCs w:val="20"/>
        </w:rPr>
      </w:pPr>
      <w:r w:rsidRPr="00092BD2">
        <w:rPr>
          <w:sz w:val="20"/>
          <w:szCs w:val="20"/>
        </w:rPr>
        <w:t>stosunek</w:t>
      </w:r>
      <w:r w:rsidRPr="00092BD2">
        <w:rPr>
          <w:spacing w:val="-12"/>
          <w:sz w:val="20"/>
          <w:szCs w:val="20"/>
        </w:rPr>
        <w:t xml:space="preserve"> </w:t>
      </w:r>
      <w:r w:rsidRPr="00092BD2">
        <w:rPr>
          <w:sz w:val="20"/>
          <w:szCs w:val="20"/>
        </w:rPr>
        <w:t>reaktancji</w:t>
      </w:r>
      <w:r w:rsidRPr="00092BD2">
        <w:rPr>
          <w:spacing w:val="-12"/>
          <w:sz w:val="20"/>
          <w:szCs w:val="20"/>
        </w:rPr>
        <w:t xml:space="preserve"> </w:t>
      </w:r>
      <w:r w:rsidRPr="00092BD2">
        <w:rPr>
          <w:sz w:val="20"/>
          <w:szCs w:val="20"/>
        </w:rPr>
        <w:t>dla</w:t>
      </w:r>
      <w:r w:rsidRPr="00092BD2">
        <w:rPr>
          <w:spacing w:val="-15"/>
          <w:sz w:val="20"/>
          <w:szCs w:val="20"/>
        </w:rPr>
        <w:t xml:space="preserve"> </w:t>
      </w:r>
      <w:r w:rsidRPr="00092BD2">
        <w:rPr>
          <w:sz w:val="20"/>
          <w:szCs w:val="20"/>
        </w:rPr>
        <w:t>składowej</w:t>
      </w:r>
      <w:r w:rsidRPr="00092BD2">
        <w:rPr>
          <w:spacing w:val="-14"/>
          <w:sz w:val="20"/>
          <w:szCs w:val="20"/>
        </w:rPr>
        <w:t xml:space="preserve"> </w:t>
      </w:r>
      <w:r w:rsidRPr="00092BD2">
        <w:rPr>
          <w:sz w:val="20"/>
          <w:szCs w:val="20"/>
        </w:rPr>
        <w:t>symetrycznej</w:t>
      </w:r>
      <w:r w:rsidRPr="00092BD2">
        <w:rPr>
          <w:spacing w:val="-13"/>
          <w:sz w:val="20"/>
          <w:szCs w:val="20"/>
        </w:rPr>
        <w:t xml:space="preserve"> </w:t>
      </w:r>
      <w:r w:rsidRPr="00092BD2">
        <w:rPr>
          <w:sz w:val="20"/>
          <w:szCs w:val="20"/>
        </w:rPr>
        <w:t>zerowej</w:t>
      </w:r>
      <w:r w:rsidRPr="00092BD2">
        <w:rPr>
          <w:spacing w:val="-12"/>
          <w:sz w:val="20"/>
          <w:szCs w:val="20"/>
        </w:rPr>
        <w:t xml:space="preserve"> </w:t>
      </w:r>
      <w:r w:rsidRPr="00092BD2">
        <w:rPr>
          <w:sz w:val="20"/>
          <w:szCs w:val="20"/>
        </w:rPr>
        <w:t>do</w:t>
      </w:r>
      <w:r w:rsidRPr="00092BD2">
        <w:rPr>
          <w:spacing w:val="-13"/>
          <w:sz w:val="20"/>
          <w:szCs w:val="20"/>
        </w:rPr>
        <w:t xml:space="preserve"> </w:t>
      </w:r>
      <w:r w:rsidRPr="00092BD2">
        <w:rPr>
          <w:sz w:val="20"/>
          <w:szCs w:val="20"/>
        </w:rPr>
        <w:t>reaktancji</w:t>
      </w:r>
      <w:r w:rsidRPr="00092BD2">
        <w:rPr>
          <w:spacing w:val="-15"/>
          <w:sz w:val="20"/>
          <w:szCs w:val="20"/>
        </w:rPr>
        <w:t xml:space="preserve"> </w:t>
      </w:r>
      <w:r w:rsidRPr="00092BD2">
        <w:rPr>
          <w:sz w:val="20"/>
          <w:szCs w:val="20"/>
        </w:rPr>
        <w:t>dla</w:t>
      </w:r>
      <w:r w:rsidRPr="00092BD2">
        <w:rPr>
          <w:spacing w:val="-12"/>
          <w:sz w:val="20"/>
          <w:szCs w:val="20"/>
        </w:rPr>
        <w:t xml:space="preserve"> </w:t>
      </w:r>
      <w:r w:rsidRPr="00092BD2">
        <w:rPr>
          <w:sz w:val="20"/>
          <w:szCs w:val="20"/>
        </w:rPr>
        <w:t>składowej symetrycznej zgodnej dla gałęzi jednostka wytwórcza-transformator</w:t>
      </w:r>
      <w:r w:rsidRPr="00092BD2">
        <w:rPr>
          <w:spacing w:val="-10"/>
          <w:sz w:val="20"/>
          <w:szCs w:val="20"/>
        </w:rPr>
        <w:t xml:space="preserve"> </w:t>
      </w:r>
      <w:r w:rsidRPr="00092BD2">
        <w:rPr>
          <w:sz w:val="20"/>
          <w:szCs w:val="20"/>
        </w:rPr>
        <w:t>blokowy,</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znamionową moc pozorną jednostki</w:t>
      </w:r>
      <w:r w:rsidRPr="00092BD2">
        <w:rPr>
          <w:spacing w:val="-8"/>
          <w:sz w:val="20"/>
          <w:szCs w:val="20"/>
        </w:rPr>
        <w:t xml:space="preserve"> </w:t>
      </w:r>
      <w:r w:rsidRPr="00092BD2">
        <w:rPr>
          <w:sz w:val="20"/>
          <w:szCs w:val="20"/>
        </w:rPr>
        <w:t>wytwórczej,</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napięcie znamionowe jednostki</w:t>
      </w:r>
      <w:r w:rsidRPr="00092BD2">
        <w:rPr>
          <w:spacing w:val="-5"/>
          <w:sz w:val="20"/>
          <w:szCs w:val="20"/>
        </w:rPr>
        <w:t xml:space="preserve"> </w:t>
      </w:r>
      <w:r w:rsidRPr="00092BD2">
        <w:rPr>
          <w:sz w:val="20"/>
          <w:szCs w:val="20"/>
        </w:rPr>
        <w:t>wytwórczej,</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znamionowy współczynnik mocy jednostki</w:t>
      </w:r>
      <w:r w:rsidRPr="00092BD2">
        <w:rPr>
          <w:spacing w:val="-7"/>
          <w:sz w:val="20"/>
          <w:szCs w:val="20"/>
        </w:rPr>
        <w:t xml:space="preserve"> </w:t>
      </w:r>
      <w:r w:rsidRPr="00092BD2">
        <w:rPr>
          <w:sz w:val="20"/>
          <w:szCs w:val="20"/>
        </w:rPr>
        <w:t>wytwórczej,</w:t>
      </w:r>
    </w:p>
    <w:p w:rsidR="00BA0CB8" w:rsidRPr="00092BD2" w:rsidRDefault="00343ABC" w:rsidP="00566D97">
      <w:pPr>
        <w:pStyle w:val="Akapitzlist"/>
        <w:numPr>
          <w:ilvl w:val="4"/>
          <w:numId w:val="27"/>
        </w:numPr>
        <w:tabs>
          <w:tab w:val="left" w:pos="1817"/>
        </w:tabs>
        <w:spacing w:before="0"/>
        <w:ind w:left="993" w:right="394" w:hanging="284"/>
        <w:rPr>
          <w:sz w:val="20"/>
          <w:szCs w:val="20"/>
        </w:rPr>
      </w:pPr>
      <w:r w:rsidRPr="00092BD2">
        <w:rPr>
          <w:sz w:val="20"/>
          <w:szCs w:val="20"/>
        </w:rPr>
        <w:t>reaktancję transformatora blokowego odniesioną do napięcia węzła, do którego jest przyłączony</w:t>
      </w:r>
      <w:r w:rsidRPr="00092BD2">
        <w:rPr>
          <w:spacing w:val="-1"/>
          <w:sz w:val="20"/>
          <w:szCs w:val="20"/>
        </w:rPr>
        <w:t xml:space="preserve"> </w:t>
      </w:r>
      <w:r w:rsidRPr="00092BD2">
        <w:rPr>
          <w:sz w:val="20"/>
          <w:szCs w:val="20"/>
        </w:rPr>
        <w:t>transformator,</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moduł przekładni transformatora blokowego w jednostkach</w:t>
      </w:r>
      <w:r w:rsidRPr="00092BD2">
        <w:rPr>
          <w:spacing w:val="-10"/>
          <w:sz w:val="20"/>
          <w:szCs w:val="20"/>
        </w:rPr>
        <w:t xml:space="preserve"> </w:t>
      </w:r>
      <w:r w:rsidRPr="00092BD2">
        <w:rPr>
          <w:sz w:val="20"/>
          <w:szCs w:val="20"/>
        </w:rPr>
        <w:t>względnych,</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moc czynną potrzeb</w:t>
      </w:r>
      <w:r w:rsidRPr="00092BD2">
        <w:rPr>
          <w:spacing w:val="-5"/>
          <w:sz w:val="20"/>
          <w:szCs w:val="20"/>
        </w:rPr>
        <w:t xml:space="preserve"> </w:t>
      </w:r>
      <w:r w:rsidRPr="00092BD2">
        <w:rPr>
          <w:sz w:val="20"/>
          <w:szCs w:val="20"/>
        </w:rPr>
        <w:t>własnych,</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współczynnik mocy potrzeb</w:t>
      </w:r>
      <w:r w:rsidRPr="00092BD2">
        <w:rPr>
          <w:spacing w:val="-8"/>
          <w:sz w:val="20"/>
          <w:szCs w:val="20"/>
        </w:rPr>
        <w:t xml:space="preserve"> </w:t>
      </w:r>
      <w:r w:rsidRPr="00092BD2">
        <w:rPr>
          <w:sz w:val="20"/>
          <w:szCs w:val="20"/>
        </w:rPr>
        <w:t>własnych,</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maksymalną generowaną moc</w:t>
      </w:r>
      <w:r w:rsidRPr="00092BD2">
        <w:rPr>
          <w:spacing w:val="-8"/>
          <w:sz w:val="20"/>
          <w:szCs w:val="20"/>
        </w:rPr>
        <w:t xml:space="preserve"> </w:t>
      </w:r>
      <w:r w:rsidRPr="00092BD2">
        <w:rPr>
          <w:sz w:val="20"/>
          <w:szCs w:val="20"/>
        </w:rPr>
        <w:t>czynną,</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minimalną generowaną moc</w:t>
      </w:r>
      <w:r w:rsidRPr="00092BD2">
        <w:rPr>
          <w:spacing w:val="-6"/>
          <w:sz w:val="20"/>
          <w:szCs w:val="20"/>
        </w:rPr>
        <w:t xml:space="preserve"> </w:t>
      </w:r>
      <w:r w:rsidRPr="00092BD2">
        <w:rPr>
          <w:sz w:val="20"/>
          <w:szCs w:val="20"/>
        </w:rPr>
        <w:t>czynną,</w:t>
      </w:r>
    </w:p>
    <w:p w:rsidR="00BA0CB8" w:rsidRPr="00092BD2" w:rsidRDefault="00343ABC" w:rsidP="00566D97">
      <w:pPr>
        <w:pStyle w:val="Akapitzlist"/>
        <w:numPr>
          <w:ilvl w:val="4"/>
          <w:numId w:val="27"/>
        </w:numPr>
        <w:tabs>
          <w:tab w:val="left" w:pos="1817"/>
        </w:tabs>
        <w:spacing w:before="0"/>
        <w:ind w:left="993" w:right="393" w:hanging="284"/>
        <w:rPr>
          <w:sz w:val="20"/>
          <w:szCs w:val="20"/>
        </w:rPr>
      </w:pPr>
      <w:r w:rsidRPr="00092BD2">
        <w:rPr>
          <w:sz w:val="20"/>
          <w:szCs w:val="20"/>
        </w:rPr>
        <w:t>dla   jednostek   wytwórczych   u   wytwórców   energii   elektrycznej    minimalną   i maksymalną generowaną moc czynną w sezonie letnim i</w:t>
      </w:r>
      <w:r w:rsidRPr="00092BD2">
        <w:rPr>
          <w:spacing w:val="-10"/>
          <w:sz w:val="20"/>
          <w:szCs w:val="20"/>
        </w:rPr>
        <w:t xml:space="preserve"> </w:t>
      </w:r>
      <w:r w:rsidRPr="00092BD2">
        <w:rPr>
          <w:sz w:val="20"/>
          <w:szCs w:val="20"/>
        </w:rPr>
        <w:t>zimowym,</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statyzm turbiny,</w:t>
      </w:r>
    </w:p>
    <w:p w:rsidR="00BA0CB8" w:rsidRPr="00092BD2" w:rsidRDefault="00343ABC" w:rsidP="00566D97">
      <w:pPr>
        <w:pStyle w:val="Akapitzlist"/>
        <w:numPr>
          <w:ilvl w:val="4"/>
          <w:numId w:val="27"/>
        </w:numPr>
        <w:tabs>
          <w:tab w:val="left" w:pos="1817"/>
        </w:tabs>
        <w:spacing w:before="0"/>
        <w:ind w:left="993" w:hanging="284"/>
        <w:rPr>
          <w:sz w:val="20"/>
          <w:szCs w:val="20"/>
        </w:rPr>
      </w:pPr>
      <w:r w:rsidRPr="00092BD2">
        <w:rPr>
          <w:sz w:val="20"/>
          <w:szCs w:val="20"/>
        </w:rPr>
        <w:t>reaktancję podprzejściową generatora w osi d w jednostkach</w:t>
      </w:r>
      <w:r w:rsidRPr="00092BD2">
        <w:rPr>
          <w:spacing w:val="-13"/>
          <w:sz w:val="20"/>
          <w:szCs w:val="20"/>
        </w:rPr>
        <w:t xml:space="preserve"> </w:t>
      </w:r>
      <w:r w:rsidRPr="00092BD2">
        <w:rPr>
          <w:sz w:val="20"/>
          <w:szCs w:val="20"/>
        </w:rPr>
        <w:t>względnych,</w:t>
      </w:r>
    </w:p>
    <w:p w:rsidR="00BA0CB8" w:rsidRPr="00092BD2" w:rsidRDefault="00343ABC" w:rsidP="00566D97">
      <w:pPr>
        <w:pStyle w:val="Akapitzlist"/>
        <w:numPr>
          <w:ilvl w:val="4"/>
          <w:numId w:val="27"/>
        </w:numPr>
        <w:tabs>
          <w:tab w:val="left" w:pos="1817"/>
          <w:tab w:val="left" w:pos="2987"/>
          <w:tab w:val="left" w:pos="4074"/>
          <w:tab w:val="left" w:pos="4810"/>
          <w:tab w:val="left" w:pos="5910"/>
          <w:tab w:val="left" w:pos="8435"/>
        </w:tabs>
        <w:spacing w:before="0"/>
        <w:ind w:left="993" w:right="393" w:hanging="284"/>
        <w:rPr>
          <w:sz w:val="20"/>
          <w:szCs w:val="20"/>
        </w:rPr>
      </w:pPr>
      <w:r w:rsidRPr="00092BD2">
        <w:rPr>
          <w:sz w:val="20"/>
          <w:szCs w:val="20"/>
        </w:rPr>
        <w:t>reaktancję</w:t>
      </w:r>
      <w:r w:rsidRPr="00092BD2">
        <w:rPr>
          <w:sz w:val="20"/>
          <w:szCs w:val="20"/>
        </w:rPr>
        <w:tab/>
        <w:t>zastępczą</w:t>
      </w:r>
      <w:r w:rsidRPr="00092BD2">
        <w:rPr>
          <w:sz w:val="20"/>
          <w:szCs w:val="20"/>
        </w:rPr>
        <w:tab/>
        <w:t>gałęzi</w:t>
      </w:r>
      <w:r w:rsidRPr="00092BD2">
        <w:rPr>
          <w:sz w:val="20"/>
          <w:szCs w:val="20"/>
        </w:rPr>
        <w:tab/>
        <w:t>jednostka</w:t>
      </w:r>
      <w:r w:rsidRPr="00092BD2">
        <w:rPr>
          <w:sz w:val="20"/>
          <w:szCs w:val="20"/>
        </w:rPr>
        <w:tab/>
        <w:t>wytwórcza-transformator</w:t>
      </w:r>
      <w:r w:rsidRPr="00092BD2">
        <w:rPr>
          <w:sz w:val="20"/>
          <w:szCs w:val="20"/>
        </w:rPr>
        <w:tab/>
      </w:r>
      <w:r w:rsidRPr="00092BD2">
        <w:rPr>
          <w:spacing w:val="-4"/>
          <w:sz w:val="20"/>
          <w:szCs w:val="20"/>
        </w:rPr>
        <w:t xml:space="preserve">blokowy </w:t>
      </w:r>
      <w:r w:rsidRPr="00092BD2">
        <w:rPr>
          <w:sz w:val="20"/>
          <w:szCs w:val="20"/>
        </w:rPr>
        <w:t>odniesioną do napięcia węzła, do którego jest przyłączona jednostka</w:t>
      </w:r>
      <w:r w:rsidRPr="00092BD2">
        <w:rPr>
          <w:spacing w:val="-20"/>
          <w:sz w:val="20"/>
          <w:szCs w:val="20"/>
        </w:rPr>
        <w:t xml:space="preserve"> </w:t>
      </w:r>
      <w:r w:rsidRPr="00092BD2">
        <w:rPr>
          <w:sz w:val="20"/>
          <w:szCs w:val="20"/>
        </w:rPr>
        <w:t>wytwórcza.</w:t>
      </w:r>
    </w:p>
    <w:p w:rsidR="00BA0CB8" w:rsidRPr="00092BD2" w:rsidRDefault="00343ABC" w:rsidP="00566D97">
      <w:pPr>
        <w:pStyle w:val="Akapitzlist"/>
        <w:numPr>
          <w:ilvl w:val="3"/>
          <w:numId w:val="27"/>
        </w:numPr>
        <w:spacing w:before="0"/>
        <w:ind w:left="993" w:right="395" w:hanging="993"/>
        <w:rPr>
          <w:sz w:val="20"/>
          <w:szCs w:val="20"/>
        </w:rPr>
      </w:pPr>
      <w:r w:rsidRPr="00092BD2">
        <w:rPr>
          <w:sz w:val="20"/>
          <w:szCs w:val="20"/>
        </w:rPr>
        <w:t>Formę przekazywanych danych, termin oraz sposób przekazania podmioty uzgadniają z</w:t>
      </w:r>
      <w:r w:rsidRPr="00092BD2">
        <w:rPr>
          <w:spacing w:val="-1"/>
          <w:sz w:val="20"/>
          <w:szCs w:val="20"/>
        </w:rPr>
        <w:t xml:space="preserve"> </w:t>
      </w:r>
      <w:r w:rsidRPr="00092BD2">
        <w:rPr>
          <w:sz w:val="20"/>
          <w:szCs w:val="20"/>
        </w:rPr>
        <w:t>OSD</w:t>
      </w:r>
      <w:r w:rsidR="007621D7" w:rsidRPr="00092BD2">
        <w:rPr>
          <w:sz w:val="20"/>
          <w:szCs w:val="20"/>
        </w:rPr>
        <w:t>n</w:t>
      </w:r>
      <w:r w:rsidRPr="00092BD2">
        <w:rPr>
          <w:sz w:val="20"/>
          <w:szCs w:val="20"/>
        </w:rPr>
        <w:t>.</w:t>
      </w:r>
    </w:p>
    <w:p w:rsidR="00BA0CB8" w:rsidRPr="00092BD2" w:rsidRDefault="00BA0CB8" w:rsidP="00621330">
      <w:pPr>
        <w:pStyle w:val="Tekstpodstawowy"/>
        <w:ind w:left="993" w:hanging="993"/>
        <w:rPr>
          <w:sz w:val="20"/>
          <w:szCs w:val="20"/>
        </w:rPr>
      </w:pPr>
    </w:p>
    <w:p w:rsidR="00BA0CB8" w:rsidRPr="00092BD2" w:rsidRDefault="00343ABC" w:rsidP="00566D97">
      <w:pPr>
        <w:pStyle w:val="Nagwek1"/>
        <w:numPr>
          <w:ilvl w:val="2"/>
          <w:numId w:val="26"/>
        </w:numPr>
        <w:ind w:left="993" w:hanging="993"/>
        <w:rPr>
          <w:sz w:val="20"/>
          <w:szCs w:val="20"/>
        </w:rPr>
      </w:pPr>
      <w:bookmarkStart w:id="34" w:name="_Toc14425692"/>
      <w:r w:rsidRPr="00092BD2">
        <w:rPr>
          <w:sz w:val="20"/>
          <w:szCs w:val="20"/>
        </w:rPr>
        <w:t>Dane prognozowane dla perspektywy czasowej określonej przez</w:t>
      </w:r>
      <w:r w:rsidRPr="00092BD2">
        <w:rPr>
          <w:spacing w:val="-5"/>
          <w:sz w:val="20"/>
          <w:szCs w:val="20"/>
        </w:rPr>
        <w:t xml:space="preserve"> </w:t>
      </w:r>
      <w:r w:rsidRPr="00092BD2">
        <w:rPr>
          <w:sz w:val="20"/>
          <w:szCs w:val="20"/>
        </w:rPr>
        <w:t>OSD</w:t>
      </w:r>
      <w:r w:rsidR="007621D7" w:rsidRPr="00092BD2">
        <w:rPr>
          <w:sz w:val="20"/>
          <w:szCs w:val="20"/>
        </w:rPr>
        <w:t>n</w:t>
      </w:r>
      <w:bookmarkEnd w:id="34"/>
    </w:p>
    <w:p w:rsidR="00BA0CB8" w:rsidRPr="00092BD2" w:rsidRDefault="00343ABC" w:rsidP="00566D97">
      <w:pPr>
        <w:pStyle w:val="Akapitzlist"/>
        <w:numPr>
          <w:ilvl w:val="3"/>
          <w:numId w:val="26"/>
        </w:numPr>
        <w:spacing w:before="0"/>
        <w:ind w:left="993" w:right="392" w:hanging="993"/>
        <w:rPr>
          <w:sz w:val="20"/>
          <w:szCs w:val="20"/>
        </w:rPr>
      </w:pPr>
      <w:r w:rsidRPr="00092BD2">
        <w:rPr>
          <w:sz w:val="20"/>
          <w:szCs w:val="20"/>
        </w:rPr>
        <w:t>Dane prognozowane opisujące warunki pracy urządzeń, instalacji i sieci podmiotów przyłączonych do Sieci Dystrybucyjnej obejmują dla każdego roku w zależności od potrzeb:</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informacje o jednostkach</w:t>
      </w:r>
      <w:r w:rsidRPr="00092BD2">
        <w:rPr>
          <w:spacing w:val="-4"/>
          <w:sz w:val="20"/>
          <w:szCs w:val="20"/>
        </w:rPr>
        <w:t xml:space="preserve"> </w:t>
      </w:r>
      <w:r w:rsidRPr="00092BD2">
        <w:rPr>
          <w:sz w:val="20"/>
          <w:szCs w:val="20"/>
        </w:rPr>
        <w:t>wytwórczych,</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informacje o zapotrzebowaniu na moc i energię</w:t>
      </w:r>
      <w:r w:rsidRPr="00092BD2">
        <w:rPr>
          <w:spacing w:val="-7"/>
          <w:sz w:val="20"/>
          <w:szCs w:val="20"/>
        </w:rPr>
        <w:t xml:space="preserve"> </w:t>
      </w:r>
      <w:r w:rsidRPr="00092BD2">
        <w:rPr>
          <w:sz w:val="20"/>
          <w:szCs w:val="20"/>
        </w:rPr>
        <w:t>elektryczną,</w:t>
      </w:r>
    </w:p>
    <w:p w:rsidR="00BA0CB8" w:rsidRPr="00092BD2" w:rsidRDefault="00343ABC" w:rsidP="00566D97">
      <w:pPr>
        <w:pStyle w:val="Akapitzlist"/>
        <w:numPr>
          <w:ilvl w:val="4"/>
          <w:numId w:val="26"/>
        </w:numPr>
        <w:tabs>
          <w:tab w:val="left" w:pos="1894"/>
        </w:tabs>
        <w:spacing w:before="0"/>
        <w:ind w:left="993" w:right="391" w:hanging="284"/>
        <w:rPr>
          <w:sz w:val="20"/>
          <w:szCs w:val="20"/>
        </w:rPr>
      </w:pPr>
      <w:r w:rsidRPr="00092BD2">
        <w:rPr>
          <w:sz w:val="20"/>
          <w:szCs w:val="20"/>
        </w:rPr>
        <w:t>inne dane w zakresie uzgodnionym przez OSD</w:t>
      </w:r>
      <w:r w:rsidR="007621D7" w:rsidRPr="00092BD2">
        <w:rPr>
          <w:sz w:val="20"/>
          <w:szCs w:val="20"/>
        </w:rPr>
        <w:t>n</w:t>
      </w:r>
      <w:r w:rsidRPr="00092BD2">
        <w:rPr>
          <w:sz w:val="20"/>
          <w:szCs w:val="20"/>
        </w:rPr>
        <w:t xml:space="preserve"> i podmiot przyłączony do Sieci Dystrybucyjnej.</w:t>
      </w:r>
    </w:p>
    <w:p w:rsidR="00BA0CB8" w:rsidRPr="00092BD2" w:rsidRDefault="00343ABC" w:rsidP="00566D97">
      <w:pPr>
        <w:pStyle w:val="Akapitzlist"/>
        <w:numPr>
          <w:ilvl w:val="3"/>
          <w:numId w:val="26"/>
        </w:numPr>
        <w:spacing w:before="0"/>
        <w:ind w:left="993" w:right="396" w:hanging="993"/>
        <w:rPr>
          <w:sz w:val="20"/>
          <w:szCs w:val="20"/>
        </w:rPr>
      </w:pPr>
      <w:r w:rsidRPr="00092BD2">
        <w:rPr>
          <w:sz w:val="20"/>
          <w:szCs w:val="20"/>
        </w:rPr>
        <w:t>Informacje o jednostkach wytwórczych,  o  których  mowa  w  pkt.II.5.3.1,  obejmują w zależności od</w:t>
      </w:r>
      <w:r w:rsidRPr="00092BD2">
        <w:rPr>
          <w:spacing w:val="-3"/>
          <w:sz w:val="20"/>
          <w:szCs w:val="20"/>
        </w:rPr>
        <w:t xml:space="preserve"> </w:t>
      </w:r>
      <w:r w:rsidRPr="00092BD2">
        <w:rPr>
          <w:sz w:val="20"/>
          <w:szCs w:val="20"/>
        </w:rPr>
        <w:t>potrzeb:</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rodzaje jednostek wytwórczych, lokalizację i charakter ich</w:t>
      </w:r>
      <w:r w:rsidRPr="00092BD2">
        <w:rPr>
          <w:spacing w:val="-8"/>
          <w:sz w:val="20"/>
          <w:szCs w:val="20"/>
        </w:rPr>
        <w:t xml:space="preserve"> </w:t>
      </w:r>
      <w:r w:rsidRPr="00092BD2">
        <w:rPr>
          <w:sz w:val="20"/>
          <w:szCs w:val="20"/>
        </w:rPr>
        <w:t>pracy,</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moce i przewidywane ograniczenia w produkcji energii</w:t>
      </w:r>
      <w:r w:rsidRPr="00092BD2">
        <w:rPr>
          <w:spacing w:val="-8"/>
          <w:sz w:val="20"/>
          <w:szCs w:val="20"/>
        </w:rPr>
        <w:t xml:space="preserve"> </w:t>
      </w:r>
      <w:r w:rsidRPr="00092BD2">
        <w:rPr>
          <w:sz w:val="20"/>
          <w:szCs w:val="20"/>
        </w:rPr>
        <w:t>elektrycznej,</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przewidywaną elastyczność</w:t>
      </w:r>
      <w:r w:rsidRPr="00092BD2">
        <w:rPr>
          <w:spacing w:val="-4"/>
          <w:sz w:val="20"/>
          <w:szCs w:val="20"/>
        </w:rPr>
        <w:t xml:space="preserve"> </w:t>
      </w:r>
      <w:r w:rsidRPr="00092BD2">
        <w:rPr>
          <w:sz w:val="20"/>
          <w:szCs w:val="20"/>
        </w:rPr>
        <w:t>pracy,</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liczbę dni remontów</w:t>
      </w:r>
      <w:r w:rsidRPr="00092BD2">
        <w:rPr>
          <w:spacing w:val="-2"/>
          <w:sz w:val="20"/>
          <w:szCs w:val="20"/>
        </w:rPr>
        <w:t xml:space="preserve"> </w:t>
      </w:r>
      <w:r w:rsidRPr="00092BD2">
        <w:rPr>
          <w:sz w:val="20"/>
          <w:szCs w:val="20"/>
        </w:rPr>
        <w:t>planowych,</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techniczny i księgowy czas</w:t>
      </w:r>
      <w:r w:rsidRPr="00092BD2">
        <w:rPr>
          <w:spacing w:val="-8"/>
          <w:sz w:val="20"/>
          <w:szCs w:val="20"/>
        </w:rPr>
        <w:t xml:space="preserve"> </w:t>
      </w:r>
      <w:r w:rsidRPr="00092BD2">
        <w:rPr>
          <w:sz w:val="20"/>
          <w:szCs w:val="20"/>
        </w:rPr>
        <w:t>eksploatacji,</w:t>
      </w:r>
    </w:p>
    <w:p w:rsidR="00BA0CB8" w:rsidRPr="00092BD2" w:rsidRDefault="00343ABC" w:rsidP="00566D97">
      <w:pPr>
        <w:pStyle w:val="Akapitzlist"/>
        <w:numPr>
          <w:ilvl w:val="4"/>
          <w:numId w:val="26"/>
        </w:numPr>
        <w:tabs>
          <w:tab w:val="left" w:pos="1893"/>
          <w:tab w:val="left" w:pos="1894"/>
        </w:tabs>
        <w:spacing w:before="0"/>
        <w:ind w:left="993" w:hanging="284"/>
        <w:rPr>
          <w:sz w:val="20"/>
          <w:szCs w:val="20"/>
        </w:rPr>
      </w:pPr>
      <w:r w:rsidRPr="00092BD2">
        <w:rPr>
          <w:sz w:val="20"/>
          <w:szCs w:val="20"/>
        </w:rPr>
        <w:t>sprawności wytwarzania energii</w:t>
      </w:r>
      <w:r w:rsidRPr="00092BD2">
        <w:rPr>
          <w:spacing w:val="-4"/>
          <w:sz w:val="20"/>
          <w:szCs w:val="20"/>
        </w:rPr>
        <w:t xml:space="preserve"> </w:t>
      </w:r>
      <w:r w:rsidRPr="00092BD2">
        <w:rPr>
          <w:sz w:val="20"/>
          <w:szCs w:val="20"/>
        </w:rPr>
        <w:t>elektrycznej,</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rodzaj paliwa, jego charakterystykę i możliwości</w:t>
      </w:r>
      <w:r w:rsidRPr="00092BD2">
        <w:rPr>
          <w:spacing w:val="-4"/>
          <w:sz w:val="20"/>
          <w:szCs w:val="20"/>
        </w:rPr>
        <w:t xml:space="preserve"> </w:t>
      </w:r>
      <w:r w:rsidRPr="00092BD2">
        <w:rPr>
          <w:sz w:val="20"/>
          <w:szCs w:val="20"/>
        </w:rPr>
        <w:t>pozyskania,</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skuteczności instalacji oczyszczania</w:t>
      </w:r>
      <w:r w:rsidRPr="00092BD2">
        <w:rPr>
          <w:spacing w:val="-3"/>
          <w:sz w:val="20"/>
          <w:szCs w:val="20"/>
        </w:rPr>
        <w:t xml:space="preserve"> </w:t>
      </w:r>
      <w:r w:rsidRPr="00092BD2">
        <w:rPr>
          <w:sz w:val="20"/>
          <w:szCs w:val="20"/>
        </w:rPr>
        <w:t>spalin,</w:t>
      </w:r>
    </w:p>
    <w:p w:rsidR="00BA0CB8" w:rsidRPr="00092BD2" w:rsidRDefault="00343ABC" w:rsidP="00566D97">
      <w:pPr>
        <w:pStyle w:val="Akapitzlist"/>
        <w:numPr>
          <w:ilvl w:val="4"/>
          <w:numId w:val="26"/>
        </w:numPr>
        <w:tabs>
          <w:tab w:val="left" w:pos="1893"/>
          <w:tab w:val="left" w:pos="1894"/>
        </w:tabs>
        <w:spacing w:before="0"/>
        <w:ind w:left="993" w:right="395" w:hanging="284"/>
        <w:rPr>
          <w:sz w:val="20"/>
          <w:szCs w:val="20"/>
        </w:rPr>
      </w:pPr>
      <w:r w:rsidRPr="00092BD2">
        <w:rPr>
          <w:sz w:val="20"/>
          <w:szCs w:val="20"/>
        </w:rPr>
        <w:t>dane  o   ograniczeniach  zawartych  w  posiadanych  pozwoleniach  związanych   z ochroną środowiska oraz czas ich</w:t>
      </w:r>
      <w:r w:rsidRPr="00092BD2">
        <w:rPr>
          <w:spacing w:val="-10"/>
          <w:sz w:val="20"/>
          <w:szCs w:val="20"/>
        </w:rPr>
        <w:t xml:space="preserve"> </w:t>
      </w:r>
      <w:r w:rsidRPr="00092BD2">
        <w:rPr>
          <w:sz w:val="20"/>
          <w:szCs w:val="20"/>
        </w:rPr>
        <w:t>obowiązywania,</w:t>
      </w:r>
    </w:p>
    <w:p w:rsidR="00BA0CB8" w:rsidRPr="00092BD2" w:rsidRDefault="00343ABC" w:rsidP="00566D97">
      <w:pPr>
        <w:pStyle w:val="Akapitzlist"/>
        <w:numPr>
          <w:ilvl w:val="4"/>
          <w:numId w:val="26"/>
        </w:numPr>
        <w:tabs>
          <w:tab w:val="left" w:pos="1893"/>
          <w:tab w:val="left" w:pos="1894"/>
        </w:tabs>
        <w:spacing w:before="0"/>
        <w:ind w:left="993" w:right="395" w:hanging="284"/>
        <w:rPr>
          <w:sz w:val="20"/>
          <w:szCs w:val="20"/>
        </w:rPr>
      </w:pPr>
      <w:r w:rsidRPr="00092BD2">
        <w:rPr>
          <w:sz w:val="20"/>
          <w:szCs w:val="20"/>
        </w:rPr>
        <w:t>dla jednostek wytwórczych pompowych sprawności pompowania i wytwarzania oraz pojemność zbiornika</w:t>
      </w:r>
      <w:r w:rsidRPr="00092BD2">
        <w:rPr>
          <w:spacing w:val="-6"/>
          <w:sz w:val="20"/>
          <w:szCs w:val="20"/>
        </w:rPr>
        <w:t xml:space="preserve"> </w:t>
      </w:r>
      <w:r w:rsidRPr="00092BD2">
        <w:rPr>
          <w:sz w:val="20"/>
          <w:szCs w:val="20"/>
        </w:rPr>
        <w:t>górnego.</w:t>
      </w:r>
    </w:p>
    <w:p w:rsidR="00BA0CB8" w:rsidRPr="00092BD2" w:rsidRDefault="00343ABC" w:rsidP="00566D97">
      <w:pPr>
        <w:pStyle w:val="Akapitzlist"/>
        <w:numPr>
          <w:ilvl w:val="3"/>
          <w:numId w:val="26"/>
        </w:numPr>
        <w:spacing w:before="0"/>
        <w:ind w:left="993" w:right="395" w:hanging="993"/>
        <w:rPr>
          <w:sz w:val="20"/>
          <w:szCs w:val="20"/>
        </w:rPr>
      </w:pPr>
      <w:r w:rsidRPr="00092BD2">
        <w:rPr>
          <w:sz w:val="20"/>
          <w:szCs w:val="20"/>
        </w:rPr>
        <w:t>Odbiorcy przyłączeni do sieci OSD</w:t>
      </w:r>
      <w:r w:rsidR="007621D7" w:rsidRPr="00092BD2">
        <w:rPr>
          <w:sz w:val="20"/>
          <w:szCs w:val="20"/>
        </w:rPr>
        <w:t>n</w:t>
      </w:r>
      <w:r w:rsidRPr="00092BD2">
        <w:rPr>
          <w:sz w:val="20"/>
          <w:szCs w:val="20"/>
        </w:rPr>
        <w:t xml:space="preserve"> oraz wskazani przez OSD</w:t>
      </w:r>
      <w:r w:rsidR="007621D7" w:rsidRPr="00092BD2">
        <w:rPr>
          <w:sz w:val="20"/>
          <w:szCs w:val="20"/>
        </w:rPr>
        <w:t>n</w:t>
      </w:r>
      <w:r w:rsidRPr="00092BD2">
        <w:rPr>
          <w:sz w:val="20"/>
          <w:szCs w:val="20"/>
        </w:rPr>
        <w:t xml:space="preserve"> przekazują następujące informacje  o  zapotrzebowaniu  na  moc  i  energię  elektryczną,  o  których  mowa   w pkt.II.5.3.1:</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zapotrzebowanie na moc i energię</w:t>
      </w:r>
      <w:r w:rsidRPr="00092BD2">
        <w:rPr>
          <w:spacing w:val="-9"/>
          <w:sz w:val="20"/>
          <w:szCs w:val="20"/>
        </w:rPr>
        <w:t xml:space="preserve"> </w:t>
      </w:r>
      <w:r w:rsidRPr="00092BD2">
        <w:rPr>
          <w:sz w:val="20"/>
          <w:szCs w:val="20"/>
        </w:rPr>
        <w:t>elektryczną,</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krzywe obciążeń w wybranych dobach</w:t>
      </w:r>
      <w:r w:rsidRPr="00092BD2">
        <w:rPr>
          <w:spacing w:val="-2"/>
          <w:sz w:val="20"/>
          <w:szCs w:val="20"/>
        </w:rPr>
        <w:t xml:space="preserve"> </w:t>
      </w:r>
      <w:r w:rsidRPr="00092BD2">
        <w:rPr>
          <w:sz w:val="20"/>
          <w:szCs w:val="20"/>
        </w:rPr>
        <w:t>reprezentatywnych,</w:t>
      </w:r>
    </w:p>
    <w:p w:rsidR="00BA0CB8" w:rsidRPr="00092BD2" w:rsidRDefault="00343ABC" w:rsidP="00566D97">
      <w:pPr>
        <w:pStyle w:val="Akapitzlist"/>
        <w:numPr>
          <w:ilvl w:val="4"/>
          <w:numId w:val="26"/>
        </w:numPr>
        <w:tabs>
          <w:tab w:val="left" w:pos="1894"/>
        </w:tabs>
        <w:spacing w:before="0"/>
        <w:ind w:left="993" w:hanging="284"/>
        <w:rPr>
          <w:sz w:val="20"/>
          <w:szCs w:val="20"/>
        </w:rPr>
      </w:pPr>
      <w:r w:rsidRPr="00092BD2">
        <w:rPr>
          <w:sz w:val="20"/>
          <w:szCs w:val="20"/>
        </w:rPr>
        <w:t>miesięczne bilanse mocy i</w:t>
      </w:r>
      <w:r w:rsidRPr="00092BD2">
        <w:rPr>
          <w:spacing w:val="-4"/>
          <w:sz w:val="20"/>
          <w:szCs w:val="20"/>
        </w:rPr>
        <w:t xml:space="preserve"> </w:t>
      </w:r>
      <w:r w:rsidRPr="00092BD2">
        <w:rPr>
          <w:sz w:val="20"/>
          <w:szCs w:val="20"/>
        </w:rPr>
        <w:t>energii.</w:t>
      </w:r>
    </w:p>
    <w:p w:rsidR="00BA0CB8" w:rsidRPr="00092BD2" w:rsidRDefault="00343ABC" w:rsidP="00566D97">
      <w:pPr>
        <w:pStyle w:val="Akapitzlist"/>
        <w:numPr>
          <w:ilvl w:val="3"/>
          <w:numId w:val="26"/>
        </w:numPr>
        <w:spacing w:before="0"/>
        <w:ind w:left="993" w:right="395" w:hanging="993"/>
        <w:rPr>
          <w:sz w:val="20"/>
          <w:szCs w:val="20"/>
        </w:rPr>
      </w:pPr>
      <w:r w:rsidRPr="00092BD2">
        <w:rPr>
          <w:sz w:val="20"/>
          <w:szCs w:val="20"/>
        </w:rPr>
        <w:t>Formę przekazywanych danych prognozowanych, termin oraz sposób przekazania podmioty uzgadniają z</w:t>
      </w:r>
      <w:r w:rsidRPr="00092BD2">
        <w:rPr>
          <w:spacing w:val="-1"/>
          <w:sz w:val="20"/>
          <w:szCs w:val="20"/>
        </w:rPr>
        <w:t xml:space="preserve"> </w:t>
      </w:r>
      <w:r w:rsidRPr="00092BD2">
        <w:rPr>
          <w:sz w:val="20"/>
          <w:szCs w:val="20"/>
        </w:rPr>
        <w:t>OSD</w:t>
      </w:r>
      <w:r w:rsidR="007621D7" w:rsidRPr="00092BD2">
        <w:rPr>
          <w:sz w:val="20"/>
          <w:szCs w:val="20"/>
        </w:rPr>
        <w:t>n</w:t>
      </w:r>
      <w:r w:rsidRPr="00092BD2">
        <w:rPr>
          <w:sz w:val="20"/>
          <w:szCs w:val="20"/>
        </w:rPr>
        <w:t>.</w:t>
      </w:r>
    </w:p>
    <w:p w:rsidR="00BA0CB8" w:rsidRPr="00092BD2" w:rsidRDefault="00BA0CB8" w:rsidP="00621330">
      <w:pPr>
        <w:pStyle w:val="Tekstpodstawowy"/>
        <w:ind w:left="993" w:hanging="993"/>
        <w:rPr>
          <w:sz w:val="20"/>
          <w:szCs w:val="20"/>
        </w:rPr>
      </w:pPr>
    </w:p>
    <w:p w:rsidR="00BA0CB8" w:rsidRPr="00092BD2" w:rsidRDefault="00343ABC" w:rsidP="00566D97">
      <w:pPr>
        <w:pStyle w:val="Nagwek1"/>
        <w:numPr>
          <w:ilvl w:val="2"/>
          <w:numId w:val="25"/>
        </w:numPr>
        <w:ind w:left="993" w:hanging="993"/>
        <w:rPr>
          <w:sz w:val="20"/>
          <w:szCs w:val="20"/>
        </w:rPr>
      </w:pPr>
      <w:bookmarkStart w:id="35" w:name="_Toc14425693"/>
      <w:r w:rsidRPr="00092BD2">
        <w:rPr>
          <w:sz w:val="20"/>
          <w:szCs w:val="20"/>
        </w:rPr>
        <w:t>Dane pomiarowe opisujące stan pracy sieci, inne niż pomiary energii</w:t>
      </w:r>
      <w:r w:rsidRPr="00092BD2">
        <w:rPr>
          <w:spacing w:val="-21"/>
          <w:sz w:val="20"/>
          <w:szCs w:val="20"/>
        </w:rPr>
        <w:t xml:space="preserve"> </w:t>
      </w:r>
      <w:r w:rsidRPr="00092BD2">
        <w:rPr>
          <w:sz w:val="20"/>
          <w:szCs w:val="20"/>
        </w:rPr>
        <w:t>elektrycznej.</w:t>
      </w:r>
      <w:bookmarkEnd w:id="35"/>
    </w:p>
    <w:p w:rsidR="00BA0CB8" w:rsidRPr="00092BD2" w:rsidRDefault="00343ABC" w:rsidP="00566D97">
      <w:pPr>
        <w:pStyle w:val="Akapitzlist"/>
        <w:numPr>
          <w:ilvl w:val="3"/>
          <w:numId w:val="25"/>
        </w:numPr>
        <w:spacing w:before="0"/>
        <w:ind w:left="993" w:right="398" w:hanging="993"/>
        <w:rPr>
          <w:sz w:val="20"/>
          <w:szCs w:val="20"/>
        </w:rPr>
      </w:pPr>
      <w:r w:rsidRPr="00092BD2">
        <w:rPr>
          <w:sz w:val="20"/>
          <w:szCs w:val="20"/>
        </w:rPr>
        <w:t xml:space="preserve">Dane pomiarowe opisujące stan pracy sieci, inne niż pomiary energii elektrycznej przyjmuje się w brzmieniu zawartym w IRiESD </w:t>
      </w:r>
      <w:r w:rsidR="007621D7" w:rsidRPr="00092BD2">
        <w:rPr>
          <w:sz w:val="20"/>
          <w:szCs w:val="20"/>
        </w:rPr>
        <w:t xml:space="preserve">właściwego </w:t>
      </w:r>
      <w:r w:rsidRPr="00092BD2">
        <w:rPr>
          <w:sz w:val="20"/>
          <w:szCs w:val="20"/>
        </w:rPr>
        <w:t>operatora nadrzędnego</w:t>
      </w:r>
      <w:r w:rsidRPr="00092BD2">
        <w:rPr>
          <w:spacing w:val="-12"/>
          <w:sz w:val="20"/>
          <w:szCs w:val="20"/>
        </w:rPr>
        <w:t xml:space="preserve"> </w:t>
      </w:r>
      <w:r w:rsidRPr="00092BD2">
        <w:rPr>
          <w:sz w:val="20"/>
          <w:szCs w:val="20"/>
        </w:rPr>
        <w:t>(OSDp).</w:t>
      </w:r>
    </w:p>
    <w:p w:rsidR="00BA0CB8" w:rsidRPr="00092BD2" w:rsidRDefault="00BA0CB8" w:rsidP="00621330">
      <w:pPr>
        <w:pStyle w:val="Tekstpodstawowy"/>
        <w:ind w:left="993" w:hanging="993"/>
        <w:rPr>
          <w:sz w:val="20"/>
          <w:szCs w:val="20"/>
        </w:rPr>
      </w:pPr>
    </w:p>
    <w:p w:rsidR="00BA0CB8" w:rsidRPr="00092BD2" w:rsidRDefault="00343ABC" w:rsidP="00566D97">
      <w:pPr>
        <w:pStyle w:val="Nagwek1"/>
        <w:numPr>
          <w:ilvl w:val="1"/>
          <w:numId w:val="24"/>
        </w:numPr>
        <w:ind w:left="993" w:right="397" w:hanging="993"/>
        <w:rPr>
          <w:sz w:val="20"/>
          <w:szCs w:val="20"/>
        </w:rPr>
      </w:pPr>
      <w:bookmarkStart w:id="36" w:name="_TOC_250022"/>
      <w:bookmarkStart w:id="37" w:name="_Toc14425694"/>
      <w:r w:rsidRPr="00092BD2">
        <w:rPr>
          <w:sz w:val="20"/>
          <w:szCs w:val="20"/>
        </w:rPr>
        <w:t>ZASADY PLANOWANIA ROZWOJU I WSPÓŁPRACY W CELU SKOORDYNOWANIA ROZWOJU SIECI DYSTRYBUCYJNEJ 110 KV Z SIECIĄ</w:t>
      </w:r>
      <w:r w:rsidRPr="00092BD2">
        <w:rPr>
          <w:spacing w:val="-7"/>
          <w:sz w:val="20"/>
          <w:szCs w:val="20"/>
        </w:rPr>
        <w:t xml:space="preserve"> </w:t>
      </w:r>
      <w:bookmarkEnd w:id="36"/>
      <w:r w:rsidRPr="00092BD2">
        <w:rPr>
          <w:sz w:val="20"/>
          <w:szCs w:val="20"/>
        </w:rPr>
        <w:t>PRZESYŁOWĄ</w:t>
      </w:r>
      <w:bookmarkEnd w:id="37"/>
    </w:p>
    <w:p w:rsidR="00BA0CB8" w:rsidRPr="00092BD2" w:rsidRDefault="00343ABC" w:rsidP="00566D97">
      <w:pPr>
        <w:pStyle w:val="Akapitzlist"/>
        <w:numPr>
          <w:ilvl w:val="2"/>
          <w:numId w:val="24"/>
        </w:numPr>
        <w:spacing w:before="0"/>
        <w:ind w:left="993" w:right="394" w:hanging="993"/>
        <w:rPr>
          <w:sz w:val="20"/>
          <w:szCs w:val="20"/>
        </w:rPr>
      </w:pPr>
      <w:r w:rsidRPr="00092BD2">
        <w:rPr>
          <w:sz w:val="20"/>
          <w:szCs w:val="20"/>
        </w:rPr>
        <w:t xml:space="preserve">Zasady planowania rozwoju i współpracy w celu skoordynowania rozwoju sieci dystrybucyjnej  110kV  z  siecią  przesyłową  przyjmuje  się  w  brzmieniu  zawartym  w IRiESD </w:t>
      </w:r>
      <w:r w:rsidR="007621D7" w:rsidRPr="00092BD2">
        <w:rPr>
          <w:sz w:val="20"/>
          <w:szCs w:val="20"/>
        </w:rPr>
        <w:t xml:space="preserve">właściwego </w:t>
      </w:r>
      <w:r w:rsidRPr="00092BD2">
        <w:rPr>
          <w:sz w:val="20"/>
          <w:szCs w:val="20"/>
        </w:rPr>
        <w:t>operatora nadrzędnego</w:t>
      </w:r>
      <w:r w:rsidRPr="00092BD2">
        <w:rPr>
          <w:spacing w:val="1"/>
          <w:sz w:val="20"/>
          <w:szCs w:val="20"/>
        </w:rPr>
        <w:t xml:space="preserve"> </w:t>
      </w:r>
      <w:r w:rsidRPr="00092BD2">
        <w:rPr>
          <w:sz w:val="20"/>
          <w:szCs w:val="20"/>
        </w:rPr>
        <w:t>(OSDp).</w:t>
      </w:r>
    </w:p>
    <w:p w:rsidR="00BA0CB8" w:rsidRPr="00092BD2" w:rsidRDefault="00BA0CB8" w:rsidP="008905A6">
      <w:pPr>
        <w:pStyle w:val="Tekstpodstawowy"/>
        <w:rPr>
          <w:sz w:val="20"/>
          <w:szCs w:val="20"/>
        </w:rPr>
      </w:pPr>
    </w:p>
    <w:p w:rsidR="00BA0CB8" w:rsidRPr="00092BD2" w:rsidRDefault="00343ABC" w:rsidP="00566D97">
      <w:pPr>
        <w:pStyle w:val="Nagwek1"/>
        <w:numPr>
          <w:ilvl w:val="0"/>
          <w:numId w:val="38"/>
        </w:numPr>
        <w:ind w:left="709" w:hanging="709"/>
        <w:jc w:val="left"/>
        <w:rPr>
          <w:sz w:val="20"/>
          <w:szCs w:val="20"/>
        </w:rPr>
      </w:pPr>
      <w:bookmarkStart w:id="38" w:name="_TOC_250021"/>
      <w:bookmarkStart w:id="39" w:name="_Toc14425695"/>
      <w:r w:rsidRPr="00092BD2">
        <w:rPr>
          <w:sz w:val="20"/>
          <w:szCs w:val="20"/>
        </w:rPr>
        <w:t>EKSPLOATACJA URZĄDZEŃ, INSTALACJI I</w:t>
      </w:r>
      <w:r w:rsidRPr="00092BD2">
        <w:rPr>
          <w:spacing w:val="-2"/>
          <w:sz w:val="20"/>
          <w:szCs w:val="20"/>
        </w:rPr>
        <w:t xml:space="preserve"> </w:t>
      </w:r>
      <w:bookmarkEnd w:id="38"/>
      <w:r w:rsidRPr="00092BD2">
        <w:rPr>
          <w:sz w:val="20"/>
          <w:szCs w:val="20"/>
        </w:rPr>
        <w:t>SIECI</w:t>
      </w:r>
      <w:bookmarkEnd w:id="39"/>
    </w:p>
    <w:p w:rsidR="00BA0CB8" w:rsidRPr="00092BD2" w:rsidRDefault="00343ABC" w:rsidP="00566D97">
      <w:pPr>
        <w:pStyle w:val="Nagwek1"/>
        <w:numPr>
          <w:ilvl w:val="1"/>
          <w:numId w:val="38"/>
        </w:numPr>
        <w:tabs>
          <w:tab w:val="left" w:pos="1504"/>
          <w:tab w:val="left" w:pos="1505"/>
        </w:tabs>
        <w:ind w:left="709" w:hanging="709"/>
        <w:rPr>
          <w:sz w:val="20"/>
          <w:szCs w:val="20"/>
        </w:rPr>
      </w:pPr>
      <w:bookmarkStart w:id="40" w:name="_TOC_250020"/>
      <w:bookmarkStart w:id="41" w:name="_Toc14425696"/>
      <w:bookmarkEnd w:id="40"/>
      <w:r w:rsidRPr="00092BD2">
        <w:rPr>
          <w:sz w:val="20"/>
          <w:szCs w:val="20"/>
        </w:rPr>
        <w:t>PRZEPISY OGÓLNE</w:t>
      </w:r>
      <w:bookmarkEnd w:id="41"/>
    </w:p>
    <w:p w:rsidR="00BA0CB8" w:rsidRPr="00092BD2" w:rsidRDefault="00343ABC" w:rsidP="00566D97">
      <w:pPr>
        <w:pStyle w:val="Akapitzlist"/>
        <w:numPr>
          <w:ilvl w:val="2"/>
          <w:numId w:val="38"/>
        </w:numPr>
        <w:tabs>
          <w:tab w:val="left" w:pos="1504"/>
          <w:tab w:val="left" w:pos="1505"/>
        </w:tabs>
        <w:spacing w:before="0"/>
        <w:ind w:left="709" w:right="280" w:hanging="709"/>
        <w:rPr>
          <w:sz w:val="20"/>
          <w:szCs w:val="20"/>
        </w:rPr>
      </w:pPr>
      <w:r w:rsidRPr="00092BD2">
        <w:rPr>
          <w:sz w:val="20"/>
          <w:szCs w:val="20"/>
        </w:rPr>
        <w:t>Urządzenia przyłączone do Sieci Dystrybucyjnej muszą spełniać warunki legalizacji, uzyskiwania</w:t>
      </w:r>
      <w:r w:rsidRPr="00092BD2">
        <w:rPr>
          <w:spacing w:val="-11"/>
          <w:sz w:val="20"/>
          <w:szCs w:val="20"/>
        </w:rPr>
        <w:t xml:space="preserve"> </w:t>
      </w:r>
      <w:r w:rsidRPr="00092BD2">
        <w:rPr>
          <w:sz w:val="20"/>
          <w:szCs w:val="20"/>
        </w:rPr>
        <w:t>homologacji</w:t>
      </w:r>
      <w:r w:rsidRPr="00092BD2">
        <w:rPr>
          <w:spacing w:val="-12"/>
          <w:sz w:val="20"/>
          <w:szCs w:val="20"/>
        </w:rPr>
        <w:t xml:space="preserve"> </w:t>
      </w:r>
      <w:r w:rsidRPr="00092BD2">
        <w:rPr>
          <w:sz w:val="20"/>
          <w:szCs w:val="20"/>
        </w:rPr>
        <w:t>i/lub</w:t>
      </w:r>
      <w:r w:rsidRPr="00092BD2">
        <w:rPr>
          <w:spacing w:val="-11"/>
          <w:sz w:val="20"/>
          <w:szCs w:val="20"/>
        </w:rPr>
        <w:t xml:space="preserve"> </w:t>
      </w:r>
      <w:r w:rsidRPr="00092BD2">
        <w:rPr>
          <w:sz w:val="20"/>
          <w:szCs w:val="20"/>
        </w:rPr>
        <w:t>certyfikatów,</w:t>
      </w:r>
      <w:r w:rsidRPr="00092BD2">
        <w:rPr>
          <w:spacing w:val="-11"/>
          <w:sz w:val="20"/>
          <w:szCs w:val="20"/>
        </w:rPr>
        <w:t xml:space="preserve"> </w:t>
      </w:r>
      <w:r w:rsidRPr="00092BD2">
        <w:rPr>
          <w:sz w:val="20"/>
          <w:szCs w:val="20"/>
        </w:rPr>
        <w:t>znaku</w:t>
      </w:r>
      <w:r w:rsidRPr="00092BD2">
        <w:rPr>
          <w:spacing w:val="-12"/>
          <w:sz w:val="20"/>
          <w:szCs w:val="20"/>
        </w:rPr>
        <w:t xml:space="preserve"> </w:t>
      </w:r>
      <w:r w:rsidRPr="00092BD2">
        <w:rPr>
          <w:sz w:val="20"/>
          <w:szCs w:val="20"/>
        </w:rPr>
        <w:t>CE</w:t>
      </w:r>
      <w:r w:rsidRPr="00092BD2">
        <w:rPr>
          <w:spacing w:val="-10"/>
          <w:sz w:val="20"/>
          <w:szCs w:val="20"/>
        </w:rPr>
        <w:t xml:space="preserve"> </w:t>
      </w:r>
      <w:r w:rsidRPr="00092BD2">
        <w:rPr>
          <w:sz w:val="20"/>
          <w:szCs w:val="20"/>
        </w:rPr>
        <w:t>oraz</w:t>
      </w:r>
      <w:r w:rsidRPr="00092BD2">
        <w:rPr>
          <w:spacing w:val="-13"/>
          <w:sz w:val="20"/>
          <w:szCs w:val="20"/>
        </w:rPr>
        <w:t xml:space="preserve"> </w:t>
      </w:r>
      <w:r w:rsidRPr="00092BD2">
        <w:rPr>
          <w:sz w:val="20"/>
          <w:szCs w:val="20"/>
        </w:rPr>
        <w:t>innych</w:t>
      </w:r>
      <w:r w:rsidRPr="00092BD2">
        <w:rPr>
          <w:spacing w:val="-11"/>
          <w:sz w:val="20"/>
          <w:szCs w:val="20"/>
        </w:rPr>
        <w:t xml:space="preserve"> </w:t>
      </w:r>
      <w:r w:rsidRPr="00092BD2">
        <w:rPr>
          <w:sz w:val="20"/>
          <w:szCs w:val="20"/>
        </w:rPr>
        <w:t>wymagań</w:t>
      </w:r>
      <w:r w:rsidRPr="00092BD2">
        <w:rPr>
          <w:spacing w:val="-12"/>
          <w:sz w:val="20"/>
          <w:szCs w:val="20"/>
        </w:rPr>
        <w:t xml:space="preserve"> </w:t>
      </w:r>
      <w:r w:rsidRPr="00092BD2">
        <w:rPr>
          <w:sz w:val="20"/>
          <w:szCs w:val="20"/>
        </w:rPr>
        <w:t>określonych odrębnymi</w:t>
      </w:r>
      <w:r w:rsidRPr="00092BD2">
        <w:rPr>
          <w:spacing w:val="-1"/>
          <w:sz w:val="20"/>
          <w:szCs w:val="20"/>
        </w:rPr>
        <w:t xml:space="preserve"> </w:t>
      </w:r>
      <w:r w:rsidRPr="00092BD2">
        <w:rPr>
          <w:sz w:val="20"/>
          <w:szCs w:val="20"/>
        </w:rPr>
        <w:t>przepisami.</w:t>
      </w:r>
    </w:p>
    <w:p w:rsidR="00BA0CB8" w:rsidRPr="00092BD2" w:rsidRDefault="00343ABC" w:rsidP="00194ED4">
      <w:pPr>
        <w:pStyle w:val="Tekstpodstawowy"/>
        <w:ind w:left="709" w:right="267"/>
        <w:rPr>
          <w:sz w:val="20"/>
          <w:szCs w:val="20"/>
        </w:rPr>
      </w:pPr>
      <w:r w:rsidRPr="00092BD2">
        <w:rPr>
          <w:sz w:val="20"/>
          <w:szCs w:val="20"/>
        </w:rPr>
        <w:t>Projektowanie oraz eksploatacja urządzeń, instalacji i sieci powinny zapewniać racjonalne i oszczędne zużycie paliw lub energii przy zachowaniu:</w:t>
      </w:r>
    </w:p>
    <w:p w:rsidR="00BA0CB8" w:rsidRPr="00092BD2" w:rsidRDefault="00343ABC" w:rsidP="00566D97">
      <w:pPr>
        <w:pStyle w:val="Akapitzlist"/>
        <w:numPr>
          <w:ilvl w:val="3"/>
          <w:numId w:val="38"/>
        </w:numPr>
        <w:spacing w:before="0"/>
        <w:ind w:left="993" w:hanging="284"/>
        <w:rPr>
          <w:sz w:val="20"/>
          <w:szCs w:val="20"/>
        </w:rPr>
      </w:pPr>
      <w:r w:rsidRPr="00092BD2">
        <w:rPr>
          <w:sz w:val="20"/>
          <w:szCs w:val="20"/>
        </w:rPr>
        <w:t>niezawodności współdziałania z</w:t>
      </w:r>
      <w:r w:rsidRPr="00092BD2">
        <w:rPr>
          <w:spacing w:val="-4"/>
          <w:sz w:val="20"/>
          <w:szCs w:val="20"/>
        </w:rPr>
        <w:t xml:space="preserve"> </w:t>
      </w:r>
      <w:r w:rsidRPr="00092BD2">
        <w:rPr>
          <w:sz w:val="20"/>
          <w:szCs w:val="20"/>
        </w:rPr>
        <w:t>siecią,</w:t>
      </w:r>
    </w:p>
    <w:p w:rsidR="00BA0CB8" w:rsidRPr="00092BD2" w:rsidRDefault="00343ABC" w:rsidP="00566D97">
      <w:pPr>
        <w:pStyle w:val="Akapitzlist"/>
        <w:numPr>
          <w:ilvl w:val="3"/>
          <w:numId w:val="38"/>
        </w:numPr>
        <w:spacing w:before="0"/>
        <w:ind w:left="993" w:hanging="284"/>
        <w:rPr>
          <w:sz w:val="20"/>
          <w:szCs w:val="20"/>
        </w:rPr>
      </w:pPr>
      <w:r w:rsidRPr="00092BD2">
        <w:rPr>
          <w:sz w:val="20"/>
          <w:szCs w:val="20"/>
        </w:rPr>
        <w:t>bezpieczeństwa obsługi i otoczenia po spełnieniu wymagań ochrony</w:t>
      </w:r>
      <w:r w:rsidRPr="00092BD2">
        <w:rPr>
          <w:spacing w:val="-10"/>
          <w:sz w:val="20"/>
          <w:szCs w:val="20"/>
        </w:rPr>
        <w:t xml:space="preserve"> </w:t>
      </w:r>
      <w:r w:rsidRPr="00092BD2">
        <w:rPr>
          <w:sz w:val="20"/>
          <w:szCs w:val="20"/>
        </w:rPr>
        <w:t>środowiska,</w:t>
      </w:r>
    </w:p>
    <w:p w:rsidR="00BA0CB8" w:rsidRPr="00092BD2" w:rsidRDefault="00343ABC" w:rsidP="00566D97">
      <w:pPr>
        <w:pStyle w:val="Akapitzlist"/>
        <w:numPr>
          <w:ilvl w:val="3"/>
          <w:numId w:val="38"/>
        </w:numPr>
        <w:spacing w:before="0"/>
        <w:ind w:left="993" w:right="281" w:hanging="284"/>
        <w:rPr>
          <w:sz w:val="20"/>
          <w:szCs w:val="20"/>
        </w:rPr>
      </w:pPr>
      <w:r w:rsidRPr="00092BD2">
        <w:rPr>
          <w:sz w:val="20"/>
          <w:szCs w:val="20"/>
        </w:rPr>
        <w:t>zgodności z wymaganiami odrębnych przepisów, a w szczególności przepisów: prawa budowlanego, o ochronie przeciwporażeniowej, o ochronie przeciwpożarowej, o dozorze technicznym, Polskich Norm wprowadzonych do obowiązkowego stosowania.</w:t>
      </w:r>
    </w:p>
    <w:p w:rsidR="00BA0CB8" w:rsidRPr="00092BD2" w:rsidRDefault="00343ABC" w:rsidP="00566D97">
      <w:pPr>
        <w:pStyle w:val="Akapitzlist"/>
        <w:numPr>
          <w:ilvl w:val="2"/>
          <w:numId w:val="38"/>
        </w:numPr>
        <w:spacing w:before="0"/>
        <w:ind w:left="851" w:right="278" w:hanging="851"/>
        <w:rPr>
          <w:sz w:val="20"/>
          <w:szCs w:val="20"/>
        </w:rPr>
      </w:pPr>
      <w:r w:rsidRPr="00092BD2">
        <w:rPr>
          <w:sz w:val="20"/>
          <w:szCs w:val="20"/>
        </w:rPr>
        <w:t>Zasady i standardy techniczne eksploatacji Sieci Dystrybucyjnej obejmują zagadnienia związane</w:t>
      </w:r>
      <w:r w:rsidRPr="00092BD2">
        <w:rPr>
          <w:spacing w:val="1"/>
          <w:sz w:val="20"/>
          <w:szCs w:val="20"/>
        </w:rPr>
        <w:t xml:space="preserve"> </w:t>
      </w:r>
      <w:r w:rsidRPr="00092BD2">
        <w:rPr>
          <w:sz w:val="20"/>
          <w:szCs w:val="20"/>
        </w:rPr>
        <w:t>z:</w:t>
      </w:r>
    </w:p>
    <w:p w:rsidR="00BA0CB8" w:rsidRPr="00092BD2" w:rsidRDefault="00343ABC" w:rsidP="00566D97">
      <w:pPr>
        <w:pStyle w:val="Akapitzlist"/>
        <w:numPr>
          <w:ilvl w:val="3"/>
          <w:numId w:val="38"/>
        </w:numPr>
        <w:tabs>
          <w:tab w:val="left" w:pos="1788"/>
        </w:tabs>
        <w:spacing w:before="0"/>
        <w:ind w:left="851" w:hanging="851"/>
        <w:rPr>
          <w:sz w:val="20"/>
          <w:szCs w:val="20"/>
        </w:rPr>
      </w:pPr>
      <w:r w:rsidRPr="00092BD2">
        <w:rPr>
          <w:sz w:val="20"/>
          <w:szCs w:val="20"/>
        </w:rPr>
        <w:t>przyjmowaniem urządzeń, instalacji i sieci do</w:t>
      </w:r>
      <w:r w:rsidRPr="00092BD2">
        <w:rPr>
          <w:spacing w:val="-1"/>
          <w:sz w:val="20"/>
          <w:szCs w:val="20"/>
        </w:rPr>
        <w:t xml:space="preserve"> </w:t>
      </w:r>
      <w:r w:rsidRPr="00092BD2">
        <w:rPr>
          <w:sz w:val="20"/>
          <w:szCs w:val="20"/>
        </w:rPr>
        <w:t>eksploatacji,</w:t>
      </w:r>
    </w:p>
    <w:p w:rsidR="00BA0CB8" w:rsidRPr="00092BD2" w:rsidRDefault="00343ABC" w:rsidP="00566D97">
      <w:pPr>
        <w:pStyle w:val="Akapitzlist"/>
        <w:numPr>
          <w:ilvl w:val="3"/>
          <w:numId w:val="38"/>
        </w:numPr>
        <w:tabs>
          <w:tab w:val="left" w:pos="1860"/>
        </w:tabs>
        <w:spacing w:before="0"/>
        <w:ind w:left="851" w:hanging="851"/>
        <w:rPr>
          <w:sz w:val="20"/>
          <w:szCs w:val="20"/>
        </w:rPr>
      </w:pPr>
      <w:r w:rsidRPr="00092BD2">
        <w:rPr>
          <w:sz w:val="20"/>
          <w:szCs w:val="20"/>
        </w:rPr>
        <w:t>prowadzeniem zabiegów</w:t>
      </w:r>
      <w:r w:rsidRPr="00092BD2">
        <w:rPr>
          <w:spacing w:val="-2"/>
          <w:sz w:val="20"/>
          <w:szCs w:val="20"/>
        </w:rPr>
        <w:t xml:space="preserve"> </w:t>
      </w:r>
      <w:r w:rsidRPr="00092BD2">
        <w:rPr>
          <w:sz w:val="20"/>
          <w:szCs w:val="20"/>
        </w:rPr>
        <w:t>eksploatacyjnych,</w:t>
      </w:r>
    </w:p>
    <w:p w:rsidR="00BA0CB8" w:rsidRPr="00092BD2" w:rsidRDefault="00343ABC" w:rsidP="00566D97">
      <w:pPr>
        <w:pStyle w:val="Akapitzlist"/>
        <w:numPr>
          <w:ilvl w:val="3"/>
          <w:numId w:val="38"/>
        </w:numPr>
        <w:tabs>
          <w:tab w:val="left" w:pos="1860"/>
        </w:tabs>
        <w:spacing w:before="0"/>
        <w:ind w:left="851" w:right="283" w:hanging="851"/>
        <w:rPr>
          <w:sz w:val="20"/>
          <w:szCs w:val="20"/>
        </w:rPr>
      </w:pPr>
      <w:r w:rsidRPr="00092BD2">
        <w:rPr>
          <w:sz w:val="20"/>
          <w:szCs w:val="20"/>
        </w:rPr>
        <w:t>przekazaniem   urządzeń,   instalacji   i   sieci   do   remontu    lub   wycofywaniem   z</w:t>
      </w:r>
      <w:r w:rsidRPr="00092BD2">
        <w:rPr>
          <w:spacing w:val="-2"/>
          <w:sz w:val="20"/>
          <w:szCs w:val="20"/>
        </w:rPr>
        <w:t xml:space="preserve"> </w:t>
      </w:r>
      <w:r w:rsidRPr="00092BD2">
        <w:rPr>
          <w:sz w:val="20"/>
          <w:szCs w:val="20"/>
        </w:rPr>
        <w:t>eksploatacji,</w:t>
      </w:r>
    </w:p>
    <w:p w:rsidR="00BA0CB8" w:rsidRPr="00092BD2" w:rsidRDefault="00343ABC" w:rsidP="00566D97">
      <w:pPr>
        <w:pStyle w:val="Akapitzlist"/>
        <w:numPr>
          <w:ilvl w:val="3"/>
          <w:numId w:val="38"/>
        </w:numPr>
        <w:tabs>
          <w:tab w:val="left" w:pos="1860"/>
        </w:tabs>
        <w:spacing w:before="0"/>
        <w:ind w:left="851" w:hanging="851"/>
        <w:rPr>
          <w:sz w:val="20"/>
          <w:szCs w:val="20"/>
        </w:rPr>
      </w:pPr>
      <w:r w:rsidRPr="00092BD2">
        <w:rPr>
          <w:sz w:val="20"/>
          <w:szCs w:val="20"/>
        </w:rPr>
        <w:t>prowadzeniem dokumentacji technicznej i</w:t>
      </w:r>
      <w:r w:rsidRPr="00092BD2">
        <w:rPr>
          <w:spacing w:val="-2"/>
          <w:sz w:val="20"/>
          <w:szCs w:val="20"/>
        </w:rPr>
        <w:t xml:space="preserve"> </w:t>
      </w:r>
      <w:r w:rsidRPr="00092BD2">
        <w:rPr>
          <w:sz w:val="20"/>
          <w:szCs w:val="20"/>
        </w:rPr>
        <w:t>prawnej.</w:t>
      </w:r>
    </w:p>
    <w:p w:rsidR="00BA0CB8" w:rsidRPr="00092BD2" w:rsidRDefault="00343ABC" w:rsidP="00566D97">
      <w:pPr>
        <w:pStyle w:val="Akapitzlist"/>
        <w:numPr>
          <w:ilvl w:val="2"/>
          <w:numId w:val="38"/>
        </w:numPr>
        <w:spacing w:before="0"/>
        <w:ind w:left="851" w:right="279" w:hanging="851"/>
        <w:rPr>
          <w:sz w:val="20"/>
          <w:szCs w:val="20"/>
        </w:rPr>
      </w:pPr>
      <w:r w:rsidRPr="00092BD2">
        <w:rPr>
          <w:sz w:val="20"/>
          <w:szCs w:val="20"/>
        </w:rPr>
        <w:t>Właściciel</w:t>
      </w:r>
      <w:r w:rsidRPr="00092BD2">
        <w:rPr>
          <w:spacing w:val="-4"/>
          <w:sz w:val="20"/>
          <w:szCs w:val="20"/>
        </w:rPr>
        <w:t xml:space="preserve"> </w:t>
      </w:r>
      <w:r w:rsidRPr="00092BD2">
        <w:rPr>
          <w:sz w:val="20"/>
          <w:szCs w:val="20"/>
        </w:rPr>
        <w:t>urządzeń,</w:t>
      </w:r>
      <w:r w:rsidRPr="00092BD2">
        <w:rPr>
          <w:spacing w:val="-6"/>
          <w:sz w:val="20"/>
          <w:szCs w:val="20"/>
        </w:rPr>
        <w:t xml:space="preserve"> </w:t>
      </w:r>
      <w:r w:rsidRPr="00092BD2">
        <w:rPr>
          <w:sz w:val="20"/>
          <w:szCs w:val="20"/>
        </w:rPr>
        <w:t>instalacji</w:t>
      </w:r>
      <w:r w:rsidRPr="00092BD2">
        <w:rPr>
          <w:spacing w:val="-4"/>
          <w:sz w:val="20"/>
          <w:szCs w:val="20"/>
        </w:rPr>
        <w:t xml:space="preserve"> </w:t>
      </w:r>
      <w:r w:rsidRPr="00092BD2">
        <w:rPr>
          <w:sz w:val="20"/>
          <w:szCs w:val="20"/>
        </w:rPr>
        <w:t>lub</w:t>
      </w:r>
      <w:r w:rsidRPr="00092BD2">
        <w:rPr>
          <w:spacing w:val="-4"/>
          <w:sz w:val="20"/>
          <w:szCs w:val="20"/>
        </w:rPr>
        <w:t xml:space="preserve"> </w:t>
      </w:r>
      <w:r w:rsidRPr="00092BD2">
        <w:rPr>
          <w:sz w:val="20"/>
          <w:szCs w:val="20"/>
        </w:rPr>
        <w:t>sieci</w:t>
      </w:r>
      <w:r w:rsidRPr="00092BD2">
        <w:rPr>
          <w:spacing w:val="-6"/>
          <w:sz w:val="20"/>
          <w:szCs w:val="20"/>
        </w:rPr>
        <w:t xml:space="preserve"> </w:t>
      </w:r>
      <w:r w:rsidRPr="00092BD2">
        <w:rPr>
          <w:sz w:val="20"/>
          <w:szCs w:val="20"/>
        </w:rPr>
        <w:t>odpowiada</w:t>
      </w:r>
      <w:r w:rsidRPr="00092BD2">
        <w:rPr>
          <w:spacing w:val="-3"/>
          <w:sz w:val="20"/>
          <w:szCs w:val="20"/>
        </w:rPr>
        <w:t xml:space="preserve"> </w:t>
      </w:r>
      <w:r w:rsidRPr="00092BD2">
        <w:rPr>
          <w:sz w:val="20"/>
          <w:szCs w:val="20"/>
        </w:rPr>
        <w:t>za</w:t>
      </w:r>
      <w:r w:rsidRPr="00092BD2">
        <w:rPr>
          <w:spacing w:val="-6"/>
          <w:sz w:val="20"/>
          <w:szCs w:val="20"/>
        </w:rPr>
        <w:t xml:space="preserve"> </w:t>
      </w:r>
      <w:r w:rsidRPr="00092BD2">
        <w:rPr>
          <w:sz w:val="20"/>
          <w:szCs w:val="20"/>
        </w:rPr>
        <w:t>ich</w:t>
      </w:r>
      <w:r w:rsidRPr="00092BD2">
        <w:rPr>
          <w:spacing w:val="-5"/>
          <w:sz w:val="20"/>
          <w:szCs w:val="20"/>
        </w:rPr>
        <w:t xml:space="preserve"> </w:t>
      </w:r>
      <w:r w:rsidRPr="00092BD2">
        <w:rPr>
          <w:sz w:val="20"/>
          <w:szCs w:val="20"/>
        </w:rPr>
        <w:t>należyty</w:t>
      </w:r>
      <w:r w:rsidRPr="00092BD2">
        <w:rPr>
          <w:spacing w:val="-5"/>
          <w:sz w:val="20"/>
          <w:szCs w:val="20"/>
        </w:rPr>
        <w:t xml:space="preserve"> </w:t>
      </w:r>
      <w:r w:rsidRPr="00092BD2">
        <w:rPr>
          <w:sz w:val="20"/>
          <w:szCs w:val="20"/>
        </w:rPr>
        <w:t>stan</w:t>
      </w:r>
      <w:r w:rsidRPr="00092BD2">
        <w:rPr>
          <w:spacing w:val="-5"/>
          <w:sz w:val="20"/>
          <w:szCs w:val="20"/>
        </w:rPr>
        <w:t xml:space="preserve"> </w:t>
      </w:r>
      <w:r w:rsidRPr="00092BD2">
        <w:rPr>
          <w:sz w:val="20"/>
          <w:szCs w:val="20"/>
        </w:rPr>
        <w:t>techniczny</w:t>
      </w:r>
      <w:r w:rsidRPr="00092BD2">
        <w:rPr>
          <w:spacing w:val="-8"/>
          <w:sz w:val="20"/>
          <w:szCs w:val="20"/>
        </w:rPr>
        <w:t xml:space="preserve"> </w:t>
      </w:r>
      <w:r w:rsidRPr="00092BD2">
        <w:rPr>
          <w:sz w:val="20"/>
          <w:szCs w:val="20"/>
        </w:rPr>
        <w:t>w</w:t>
      </w:r>
      <w:r w:rsidRPr="00092BD2">
        <w:rPr>
          <w:spacing w:val="-3"/>
          <w:sz w:val="20"/>
          <w:szCs w:val="20"/>
        </w:rPr>
        <w:t xml:space="preserve"> </w:t>
      </w:r>
      <w:r w:rsidRPr="00092BD2">
        <w:rPr>
          <w:sz w:val="20"/>
          <w:szCs w:val="20"/>
        </w:rPr>
        <w:t>tym za prawidłowe ich utrzymanie oraz prowadzenie eksploatacji przy zachowaniu</w:t>
      </w:r>
      <w:r w:rsidRPr="00092BD2">
        <w:rPr>
          <w:spacing w:val="-32"/>
          <w:sz w:val="20"/>
          <w:szCs w:val="20"/>
        </w:rPr>
        <w:t xml:space="preserve"> </w:t>
      </w:r>
      <w:r w:rsidRPr="00092BD2">
        <w:rPr>
          <w:sz w:val="20"/>
          <w:szCs w:val="20"/>
        </w:rPr>
        <w:t>należytej staranności poprzez m.in. wykonywanie oględzin, przeglądów, konserwacji i remontów oraz badań, pomiarów i prób</w:t>
      </w:r>
      <w:r w:rsidRPr="00092BD2">
        <w:rPr>
          <w:spacing w:val="-6"/>
          <w:sz w:val="20"/>
          <w:szCs w:val="20"/>
        </w:rPr>
        <w:t xml:space="preserve"> </w:t>
      </w:r>
      <w:r w:rsidRPr="00092BD2">
        <w:rPr>
          <w:sz w:val="20"/>
          <w:szCs w:val="20"/>
        </w:rPr>
        <w:t>eksploatacyjnych.</w:t>
      </w:r>
    </w:p>
    <w:p w:rsidR="00BA0CB8" w:rsidRPr="00092BD2" w:rsidRDefault="00343ABC" w:rsidP="00194ED4">
      <w:pPr>
        <w:pStyle w:val="Tekstpodstawowy"/>
        <w:ind w:left="851" w:right="282" w:hanging="851"/>
        <w:jc w:val="both"/>
        <w:rPr>
          <w:sz w:val="20"/>
          <w:szCs w:val="20"/>
        </w:rPr>
      </w:pPr>
      <w:r w:rsidRPr="00092BD2">
        <w:rPr>
          <w:sz w:val="20"/>
          <w:szCs w:val="20"/>
        </w:rPr>
        <w:t>Właściciel urządzeń, instalacji lub sieci może na podstawie umowy powierzyć prowadzenie eksploatacji swoich  urządzeń,  instalacji  lub  sieci  innemu  podmiotowi, z uwzględnieniem zasad określonych w niniejszej</w:t>
      </w:r>
      <w:r w:rsidRPr="00092BD2">
        <w:rPr>
          <w:spacing w:val="-6"/>
          <w:sz w:val="20"/>
          <w:szCs w:val="20"/>
        </w:rPr>
        <w:t xml:space="preserve"> </w:t>
      </w:r>
      <w:r w:rsidRPr="00092BD2">
        <w:rPr>
          <w:sz w:val="20"/>
          <w:szCs w:val="20"/>
        </w:rPr>
        <w:t>IRiESD.</w:t>
      </w:r>
    </w:p>
    <w:p w:rsidR="00BA0CB8" w:rsidRPr="00092BD2" w:rsidRDefault="00343ABC" w:rsidP="00566D97">
      <w:pPr>
        <w:pStyle w:val="Akapitzlist"/>
        <w:numPr>
          <w:ilvl w:val="2"/>
          <w:numId w:val="38"/>
        </w:numPr>
        <w:spacing w:before="0"/>
        <w:ind w:left="851" w:right="279" w:hanging="851"/>
        <w:rPr>
          <w:sz w:val="20"/>
          <w:szCs w:val="20"/>
        </w:rPr>
      </w:pPr>
      <w:r w:rsidRPr="00092BD2">
        <w:rPr>
          <w:sz w:val="20"/>
          <w:szCs w:val="20"/>
        </w:rPr>
        <w:t>Dopuszcza się w umowie zawartej pomiędzy właścicielem urządzeń, instalacji lub sieci oraz</w:t>
      </w:r>
      <w:r w:rsidRPr="00092BD2">
        <w:rPr>
          <w:spacing w:val="-8"/>
          <w:sz w:val="20"/>
          <w:szCs w:val="20"/>
        </w:rPr>
        <w:t xml:space="preserve"> </w:t>
      </w:r>
      <w:r w:rsidRPr="00092BD2">
        <w:rPr>
          <w:sz w:val="20"/>
          <w:szCs w:val="20"/>
        </w:rPr>
        <w:t>OSD</w:t>
      </w:r>
      <w:r w:rsidR="00D15F40" w:rsidRPr="00092BD2">
        <w:rPr>
          <w:sz w:val="20"/>
          <w:szCs w:val="20"/>
        </w:rPr>
        <w:t>n</w:t>
      </w:r>
      <w:r w:rsidRPr="00092BD2">
        <w:rPr>
          <w:sz w:val="20"/>
          <w:szCs w:val="20"/>
        </w:rPr>
        <w:t>,</w:t>
      </w:r>
      <w:r w:rsidRPr="00092BD2">
        <w:rPr>
          <w:spacing w:val="-7"/>
          <w:sz w:val="20"/>
          <w:szCs w:val="20"/>
        </w:rPr>
        <w:t xml:space="preserve"> </w:t>
      </w:r>
      <w:r w:rsidRPr="00092BD2">
        <w:rPr>
          <w:sz w:val="20"/>
          <w:szCs w:val="20"/>
        </w:rPr>
        <w:t>uzgodnienie</w:t>
      </w:r>
      <w:r w:rsidRPr="00092BD2">
        <w:rPr>
          <w:spacing w:val="-4"/>
          <w:sz w:val="20"/>
          <w:szCs w:val="20"/>
        </w:rPr>
        <w:t xml:space="preserve"> </w:t>
      </w:r>
      <w:r w:rsidRPr="00092BD2">
        <w:rPr>
          <w:sz w:val="20"/>
          <w:szCs w:val="20"/>
        </w:rPr>
        <w:t>innych</w:t>
      </w:r>
      <w:r w:rsidRPr="00092BD2">
        <w:rPr>
          <w:spacing w:val="-8"/>
          <w:sz w:val="20"/>
          <w:szCs w:val="20"/>
        </w:rPr>
        <w:t xml:space="preserve"> </w:t>
      </w:r>
      <w:r w:rsidRPr="00092BD2">
        <w:rPr>
          <w:sz w:val="20"/>
          <w:szCs w:val="20"/>
        </w:rPr>
        <w:t>niż</w:t>
      </w:r>
      <w:r w:rsidRPr="00092BD2">
        <w:rPr>
          <w:spacing w:val="-7"/>
          <w:sz w:val="20"/>
          <w:szCs w:val="20"/>
        </w:rPr>
        <w:t xml:space="preserve"> </w:t>
      </w:r>
      <w:r w:rsidRPr="00092BD2">
        <w:rPr>
          <w:sz w:val="20"/>
          <w:szCs w:val="20"/>
        </w:rPr>
        <w:t>określone</w:t>
      </w:r>
      <w:r w:rsidRPr="00092BD2">
        <w:rPr>
          <w:spacing w:val="-8"/>
          <w:sz w:val="20"/>
          <w:szCs w:val="20"/>
        </w:rPr>
        <w:t xml:space="preserve"> </w:t>
      </w:r>
      <w:r w:rsidRPr="00092BD2">
        <w:rPr>
          <w:sz w:val="20"/>
          <w:szCs w:val="20"/>
        </w:rPr>
        <w:t>w</w:t>
      </w:r>
      <w:r w:rsidRPr="00092BD2">
        <w:rPr>
          <w:spacing w:val="-5"/>
          <w:sz w:val="20"/>
          <w:szCs w:val="20"/>
        </w:rPr>
        <w:t xml:space="preserve"> </w:t>
      </w:r>
      <w:r w:rsidRPr="00092BD2">
        <w:rPr>
          <w:sz w:val="20"/>
          <w:szCs w:val="20"/>
        </w:rPr>
        <w:t>IRiESD</w:t>
      </w:r>
      <w:r w:rsidRPr="00092BD2">
        <w:rPr>
          <w:spacing w:val="-9"/>
          <w:sz w:val="20"/>
          <w:szCs w:val="20"/>
        </w:rPr>
        <w:t xml:space="preserve"> </w:t>
      </w:r>
      <w:r w:rsidRPr="00092BD2">
        <w:rPr>
          <w:sz w:val="20"/>
          <w:szCs w:val="20"/>
        </w:rPr>
        <w:t>standardów</w:t>
      </w:r>
      <w:r w:rsidRPr="00092BD2">
        <w:rPr>
          <w:spacing w:val="-7"/>
          <w:sz w:val="20"/>
          <w:szCs w:val="20"/>
        </w:rPr>
        <w:t xml:space="preserve"> </w:t>
      </w:r>
      <w:r w:rsidRPr="00092BD2">
        <w:rPr>
          <w:sz w:val="20"/>
          <w:szCs w:val="20"/>
        </w:rPr>
        <w:t>eksploatacji</w:t>
      </w:r>
      <w:r w:rsidRPr="00092BD2">
        <w:rPr>
          <w:spacing w:val="-9"/>
          <w:sz w:val="20"/>
          <w:szCs w:val="20"/>
        </w:rPr>
        <w:t xml:space="preserve"> </w:t>
      </w:r>
      <w:r w:rsidRPr="00092BD2">
        <w:rPr>
          <w:sz w:val="20"/>
          <w:szCs w:val="20"/>
        </w:rPr>
        <w:t>urządzeń, instalacji lub</w:t>
      </w:r>
      <w:r w:rsidRPr="00092BD2">
        <w:rPr>
          <w:spacing w:val="-2"/>
          <w:sz w:val="20"/>
          <w:szCs w:val="20"/>
        </w:rPr>
        <w:t xml:space="preserve"> </w:t>
      </w:r>
      <w:r w:rsidRPr="00092BD2">
        <w:rPr>
          <w:sz w:val="20"/>
          <w:szCs w:val="20"/>
        </w:rPr>
        <w:t>sieci.</w:t>
      </w:r>
    </w:p>
    <w:p w:rsidR="00BA0CB8" w:rsidRPr="00092BD2" w:rsidRDefault="00343ABC" w:rsidP="00566D97">
      <w:pPr>
        <w:pStyle w:val="Akapitzlist"/>
        <w:numPr>
          <w:ilvl w:val="2"/>
          <w:numId w:val="38"/>
        </w:numPr>
        <w:tabs>
          <w:tab w:val="left" w:pos="1554"/>
          <w:tab w:val="left" w:pos="1555"/>
        </w:tabs>
        <w:spacing w:before="0"/>
        <w:ind w:left="851" w:right="280" w:hanging="851"/>
        <w:rPr>
          <w:sz w:val="20"/>
          <w:szCs w:val="20"/>
        </w:rPr>
      </w:pPr>
      <w:r w:rsidRPr="00092BD2">
        <w:rPr>
          <w:sz w:val="20"/>
          <w:szCs w:val="20"/>
        </w:rPr>
        <w:tab/>
        <w:t>OSD</w:t>
      </w:r>
      <w:r w:rsidR="00D15F40" w:rsidRPr="00092BD2">
        <w:rPr>
          <w:sz w:val="20"/>
          <w:szCs w:val="20"/>
        </w:rPr>
        <w:t>n</w:t>
      </w:r>
      <w:r w:rsidRPr="00092BD2">
        <w:rPr>
          <w:sz w:val="20"/>
          <w:szCs w:val="20"/>
        </w:rPr>
        <w:t xml:space="preserve">  prowadzi   eksploatację   własnych   urządzeń   elektroenergetycznych,   zgodnie  z zapisami niniejszej IRiESD oraz w oparciu o zasady i instrukcje eksploatacji sieci, instalacji, grup  urządzeń  lub  poszczególnych  urządzeń,  w  tym  układów  automatyki i zabezpieczeń, pomiarowych, regulacyjnych i</w:t>
      </w:r>
      <w:r w:rsidRPr="00092BD2">
        <w:rPr>
          <w:spacing w:val="-5"/>
          <w:sz w:val="20"/>
          <w:szCs w:val="20"/>
        </w:rPr>
        <w:t xml:space="preserve"> </w:t>
      </w:r>
      <w:r w:rsidRPr="00092BD2">
        <w:rPr>
          <w:sz w:val="20"/>
          <w:szCs w:val="20"/>
        </w:rPr>
        <w:t>sterowniczo-sygnalizacyjnych.</w:t>
      </w:r>
    </w:p>
    <w:p w:rsidR="00BA0CB8" w:rsidRPr="00092BD2" w:rsidRDefault="00343ABC" w:rsidP="00566D97">
      <w:pPr>
        <w:pStyle w:val="Akapitzlist"/>
        <w:numPr>
          <w:ilvl w:val="2"/>
          <w:numId w:val="38"/>
        </w:numPr>
        <w:spacing w:before="0"/>
        <w:ind w:left="851" w:right="278" w:hanging="851"/>
        <w:rPr>
          <w:sz w:val="20"/>
          <w:szCs w:val="20"/>
        </w:rPr>
      </w:pPr>
      <w:r w:rsidRPr="00092BD2">
        <w:rPr>
          <w:sz w:val="20"/>
          <w:szCs w:val="20"/>
        </w:rPr>
        <w:t>Podmioty przyłączone do Sieci Dystrybucyjnej zobowiązane są do eksploatowania sieci, urządzeń</w:t>
      </w:r>
      <w:r w:rsidRPr="00092BD2">
        <w:rPr>
          <w:spacing w:val="-7"/>
          <w:sz w:val="20"/>
          <w:szCs w:val="20"/>
        </w:rPr>
        <w:t xml:space="preserve"> </w:t>
      </w:r>
      <w:r w:rsidRPr="00092BD2">
        <w:rPr>
          <w:sz w:val="20"/>
          <w:szCs w:val="20"/>
        </w:rPr>
        <w:t>i</w:t>
      </w:r>
      <w:r w:rsidRPr="00092BD2">
        <w:rPr>
          <w:spacing w:val="-6"/>
          <w:sz w:val="20"/>
          <w:szCs w:val="20"/>
        </w:rPr>
        <w:t xml:space="preserve"> </w:t>
      </w:r>
      <w:r w:rsidRPr="00092BD2">
        <w:rPr>
          <w:sz w:val="20"/>
          <w:szCs w:val="20"/>
        </w:rPr>
        <w:t>instalacji</w:t>
      </w:r>
      <w:r w:rsidRPr="00092BD2">
        <w:rPr>
          <w:spacing w:val="-7"/>
          <w:sz w:val="20"/>
          <w:szCs w:val="20"/>
        </w:rPr>
        <w:t xml:space="preserve"> </w:t>
      </w:r>
      <w:r w:rsidRPr="00092BD2">
        <w:rPr>
          <w:sz w:val="20"/>
          <w:szCs w:val="20"/>
        </w:rPr>
        <w:t>będących</w:t>
      </w:r>
      <w:r w:rsidRPr="00092BD2">
        <w:rPr>
          <w:spacing w:val="-6"/>
          <w:sz w:val="20"/>
          <w:szCs w:val="20"/>
        </w:rPr>
        <w:t xml:space="preserve"> </w:t>
      </w:r>
      <w:r w:rsidRPr="00092BD2">
        <w:rPr>
          <w:sz w:val="20"/>
          <w:szCs w:val="20"/>
        </w:rPr>
        <w:t>ich</w:t>
      </w:r>
      <w:r w:rsidRPr="00092BD2">
        <w:rPr>
          <w:spacing w:val="-6"/>
          <w:sz w:val="20"/>
          <w:szCs w:val="20"/>
        </w:rPr>
        <w:t xml:space="preserve"> </w:t>
      </w:r>
      <w:r w:rsidRPr="00092BD2">
        <w:rPr>
          <w:sz w:val="20"/>
          <w:szCs w:val="20"/>
        </w:rPr>
        <w:t>własnością</w:t>
      </w:r>
      <w:r w:rsidRPr="00092BD2">
        <w:rPr>
          <w:spacing w:val="-8"/>
          <w:sz w:val="20"/>
          <w:szCs w:val="20"/>
        </w:rPr>
        <w:t xml:space="preserve"> </w:t>
      </w:r>
      <w:r w:rsidRPr="00092BD2">
        <w:rPr>
          <w:sz w:val="20"/>
          <w:szCs w:val="20"/>
        </w:rPr>
        <w:t>w</w:t>
      </w:r>
      <w:r w:rsidRPr="00092BD2">
        <w:rPr>
          <w:spacing w:val="-6"/>
          <w:sz w:val="20"/>
          <w:szCs w:val="20"/>
        </w:rPr>
        <w:t xml:space="preserve"> </w:t>
      </w:r>
      <w:r w:rsidRPr="00092BD2">
        <w:rPr>
          <w:sz w:val="20"/>
          <w:szCs w:val="20"/>
        </w:rPr>
        <w:t>sposób</w:t>
      </w:r>
      <w:r w:rsidRPr="00092BD2">
        <w:rPr>
          <w:spacing w:val="-8"/>
          <w:sz w:val="20"/>
          <w:szCs w:val="20"/>
        </w:rPr>
        <w:t xml:space="preserve"> </w:t>
      </w:r>
      <w:r w:rsidRPr="00092BD2">
        <w:rPr>
          <w:sz w:val="20"/>
          <w:szCs w:val="20"/>
        </w:rPr>
        <w:t>niezagrażający</w:t>
      </w:r>
      <w:r w:rsidRPr="00092BD2">
        <w:rPr>
          <w:spacing w:val="-5"/>
          <w:sz w:val="20"/>
          <w:szCs w:val="20"/>
        </w:rPr>
        <w:t xml:space="preserve"> </w:t>
      </w:r>
      <w:r w:rsidRPr="00092BD2">
        <w:rPr>
          <w:sz w:val="20"/>
          <w:szCs w:val="20"/>
        </w:rPr>
        <w:t>bezpiecznej</w:t>
      </w:r>
      <w:r w:rsidRPr="00092BD2">
        <w:rPr>
          <w:spacing w:val="-11"/>
          <w:sz w:val="20"/>
          <w:szCs w:val="20"/>
        </w:rPr>
        <w:t xml:space="preserve"> </w:t>
      </w:r>
      <w:r w:rsidRPr="00092BD2">
        <w:rPr>
          <w:sz w:val="20"/>
          <w:szCs w:val="20"/>
        </w:rPr>
        <w:t>pracy systemu dystrybucyjnego. Granicę eksploatacji sieci, urządzeń i instalacji (w tym układy automatyki zabezpieczeniowej, telemechaniki i układy pomiarowo-rozliczeniowe) oraz obowiązki stron w zakresie utrzymywania tych elementów w należytym stanie technicznym, reguluje umowa o świadczenie usług dystrybucyjnych lub umowa kompleksowa.</w:t>
      </w:r>
    </w:p>
    <w:p w:rsidR="00BA0CB8" w:rsidRPr="00092BD2" w:rsidRDefault="00343ABC" w:rsidP="00194ED4">
      <w:pPr>
        <w:pStyle w:val="Tekstpodstawowy"/>
        <w:ind w:left="851" w:right="280" w:hanging="851"/>
        <w:jc w:val="both"/>
        <w:rPr>
          <w:sz w:val="20"/>
          <w:szCs w:val="20"/>
        </w:rPr>
      </w:pPr>
      <w:r w:rsidRPr="00092BD2">
        <w:rPr>
          <w:sz w:val="20"/>
          <w:szCs w:val="20"/>
        </w:rPr>
        <w:t>OSD</w:t>
      </w:r>
      <w:r w:rsidR="00D15F40" w:rsidRPr="00092BD2">
        <w:rPr>
          <w:sz w:val="20"/>
          <w:szCs w:val="20"/>
        </w:rPr>
        <w:t>n</w:t>
      </w:r>
      <w:r w:rsidRPr="00092BD2">
        <w:rPr>
          <w:sz w:val="20"/>
          <w:szCs w:val="20"/>
        </w:rPr>
        <w:t xml:space="preserve"> może  zażądać  od  podmiotu,   któremu   świadczy   usługę   dystrybucji  wglądu w dokumentację eksploatacyjną potwierdzającą terminowość i zakres prowadzonych prac eksploatacyjnych sieci, urządzeń i instalacji, których stan techniczny może mieć wpływ na pracę sieci</w:t>
      </w:r>
      <w:r w:rsidRPr="00092BD2">
        <w:rPr>
          <w:spacing w:val="1"/>
          <w:sz w:val="20"/>
          <w:szCs w:val="20"/>
        </w:rPr>
        <w:t xml:space="preserve"> </w:t>
      </w:r>
      <w:r w:rsidRPr="00092BD2">
        <w:rPr>
          <w:sz w:val="20"/>
          <w:szCs w:val="20"/>
        </w:rPr>
        <w:t>dystrybucyjnej.</w:t>
      </w:r>
    </w:p>
    <w:p w:rsidR="00BA0CB8" w:rsidRPr="00092BD2" w:rsidRDefault="00343ABC" w:rsidP="00566D97">
      <w:pPr>
        <w:pStyle w:val="Akapitzlist"/>
        <w:numPr>
          <w:ilvl w:val="2"/>
          <w:numId w:val="38"/>
        </w:numPr>
        <w:spacing w:before="0"/>
        <w:ind w:left="851" w:right="278" w:hanging="851"/>
        <w:rPr>
          <w:sz w:val="20"/>
          <w:szCs w:val="20"/>
        </w:rPr>
      </w:pPr>
      <w:r w:rsidRPr="00092BD2">
        <w:rPr>
          <w:sz w:val="20"/>
          <w:szCs w:val="20"/>
        </w:rPr>
        <w:t>Wykonywanie  oględzin,  przeglądów,  oceny  stanu   technicznego  oraz   konserwacji   i remontów urządzeń, instalacji oraz sieci dystrybucyjnych określa OSD</w:t>
      </w:r>
      <w:r w:rsidR="00D15F40" w:rsidRPr="00092BD2">
        <w:rPr>
          <w:sz w:val="20"/>
          <w:szCs w:val="20"/>
        </w:rPr>
        <w:t>n</w:t>
      </w:r>
      <w:r w:rsidRPr="00092BD2">
        <w:rPr>
          <w:spacing w:val="-22"/>
          <w:sz w:val="20"/>
          <w:szCs w:val="20"/>
        </w:rPr>
        <w:t xml:space="preserve"> </w:t>
      </w:r>
      <w:r w:rsidRPr="00092BD2">
        <w:rPr>
          <w:sz w:val="20"/>
          <w:szCs w:val="20"/>
        </w:rPr>
        <w:t>w dokumencie</w:t>
      </w:r>
    </w:p>
    <w:p w:rsidR="00BA0CB8" w:rsidRPr="00092BD2" w:rsidRDefault="00343ABC" w:rsidP="00194ED4">
      <w:pPr>
        <w:pStyle w:val="Tekstpodstawowy"/>
        <w:ind w:left="851" w:right="281" w:hanging="851"/>
        <w:jc w:val="both"/>
        <w:rPr>
          <w:sz w:val="20"/>
          <w:szCs w:val="20"/>
        </w:rPr>
      </w:pPr>
      <w:r w:rsidRPr="00092BD2">
        <w:rPr>
          <w:sz w:val="20"/>
          <w:szCs w:val="20"/>
        </w:rPr>
        <w:t>„Wytyczne oraz standardy techniczne eksploatacji urządzeń, instalacji i sieci dystrybucyjnej”.</w:t>
      </w:r>
    </w:p>
    <w:p w:rsidR="00BA0CB8" w:rsidRPr="00092BD2" w:rsidRDefault="00BA0CB8" w:rsidP="00194ED4">
      <w:pPr>
        <w:pStyle w:val="Tekstpodstawowy"/>
        <w:ind w:left="851" w:hanging="851"/>
        <w:rPr>
          <w:sz w:val="20"/>
          <w:szCs w:val="20"/>
        </w:rPr>
      </w:pPr>
    </w:p>
    <w:p w:rsidR="00BA0CB8" w:rsidRPr="00092BD2" w:rsidRDefault="00343ABC" w:rsidP="00566D97">
      <w:pPr>
        <w:pStyle w:val="Nagwek1"/>
        <w:numPr>
          <w:ilvl w:val="1"/>
          <w:numId w:val="23"/>
        </w:numPr>
        <w:ind w:left="851" w:hanging="851"/>
        <w:rPr>
          <w:sz w:val="20"/>
          <w:szCs w:val="20"/>
        </w:rPr>
      </w:pPr>
      <w:bookmarkStart w:id="42" w:name="_TOC_250019"/>
      <w:bookmarkStart w:id="43" w:name="_Toc14425697"/>
      <w:r w:rsidRPr="00092BD2">
        <w:rPr>
          <w:sz w:val="20"/>
          <w:szCs w:val="20"/>
        </w:rPr>
        <w:t>PRZYJMOWANIE URZĄDZEŃ, INSTALACJI I SIECI DO</w:t>
      </w:r>
      <w:r w:rsidRPr="00092BD2">
        <w:rPr>
          <w:spacing w:val="-6"/>
          <w:sz w:val="20"/>
          <w:szCs w:val="20"/>
        </w:rPr>
        <w:t xml:space="preserve"> </w:t>
      </w:r>
      <w:bookmarkEnd w:id="42"/>
      <w:r w:rsidRPr="00092BD2">
        <w:rPr>
          <w:sz w:val="20"/>
          <w:szCs w:val="20"/>
        </w:rPr>
        <w:t>EKSPLOATACJI</w:t>
      </w:r>
      <w:bookmarkEnd w:id="43"/>
    </w:p>
    <w:p w:rsidR="00BA0CB8" w:rsidRPr="00092BD2" w:rsidRDefault="00343ABC" w:rsidP="00566D97">
      <w:pPr>
        <w:pStyle w:val="Akapitzlist"/>
        <w:numPr>
          <w:ilvl w:val="2"/>
          <w:numId w:val="23"/>
        </w:numPr>
        <w:spacing w:before="0"/>
        <w:ind w:left="851" w:right="279" w:hanging="851"/>
        <w:rPr>
          <w:sz w:val="20"/>
          <w:szCs w:val="20"/>
        </w:rPr>
      </w:pPr>
      <w:r w:rsidRPr="00092BD2">
        <w:rPr>
          <w:sz w:val="20"/>
          <w:szCs w:val="20"/>
        </w:rPr>
        <w:t>Przyjęcie do eksploatacji urządzeń, instalacji i sieci: nowych, modernizowanych, przebudowanych i po remoncie następuje po przeprowadzeniu prób i pomiarów oraz stwierdzeniu spełnienia warunków określonych w niniejszej instrukcji, w zawartych umowach, a także warunków zawartych w dokumentacji projektowej i fabrycznej. Przyjmowane do eksploatacji urządzenia, instalacje i sieci w zależności od potrzeb, powinny posiadać wymaganą dokumentację prawną i</w:t>
      </w:r>
      <w:r w:rsidRPr="00092BD2">
        <w:rPr>
          <w:spacing w:val="-6"/>
          <w:sz w:val="20"/>
          <w:szCs w:val="20"/>
        </w:rPr>
        <w:t xml:space="preserve"> </w:t>
      </w:r>
      <w:r w:rsidRPr="00092BD2">
        <w:rPr>
          <w:sz w:val="20"/>
          <w:szCs w:val="20"/>
        </w:rPr>
        <w:t>techniczną.</w:t>
      </w:r>
    </w:p>
    <w:p w:rsidR="00BA0CB8" w:rsidRPr="00092BD2" w:rsidRDefault="00343ABC" w:rsidP="00566D97">
      <w:pPr>
        <w:pStyle w:val="Akapitzlist"/>
        <w:numPr>
          <w:ilvl w:val="2"/>
          <w:numId w:val="23"/>
        </w:numPr>
        <w:spacing w:before="0"/>
        <w:ind w:left="851" w:right="276" w:hanging="851"/>
        <w:rPr>
          <w:sz w:val="20"/>
          <w:szCs w:val="20"/>
        </w:rPr>
      </w:pPr>
      <w:r w:rsidRPr="00092BD2">
        <w:rPr>
          <w:sz w:val="20"/>
          <w:szCs w:val="20"/>
        </w:rPr>
        <w:t>Jednostki wytwórcze, transformatory, transformatory blokowe, linie kablowe</w:t>
      </w:r>
      <w:r w:rsidR="00D15F40" w:rsidRPr="00092BD2">
        <w:rPr>
          <w:sz w:val="20"/>
          <w:szCs w:val="20"/>
        </w:rPr>
        <w:t xml:space="preserve"> </w:t>
      </w:r>
      <w:r w:rsidRPr="00092BD2">
        <w:rPr>
          <w:sz w:val="20"/>
          <w:szCs w:val="20"/>
        </w:rPr>
        <w:t xml:space="preserve"> </w:t>
      </w:r>
      <w:r w:rsidR="00D15F40" w:rsidRPr="00092BD2">
        <w:rPr>
          <w:sz w:val="20"/>
          <w:szCs w:val="20"/>
        </w:rPr>
        <w:t xml:space="preserve">WN </w:t>
      </w:r>
      <w:r w:rsidRPr="00092BD2">
        <w:rPr>
          <w:sz w:val="20"/>
          <w:szCs w:val="20"/>
        </w:rPr>
        <w:t>oraz inne urządzenia określone przez OSD</w:t>
      </w:r>
      <w:r w:rsidR="00D15F40" w:rsidRPr="00092BD2">
        <w:rPr>
          <w:sz w:val="20"/>
          <w:szCs w:val="20"/>
        </w:rPr>
        <w:t>n</w:t>
      </w:r>
      <w:r w:rsidRPr="00092BD2">
        <w:rPr>
          <w:sz w:val="20"/>
          <w:szCs w:val="20"/>
        </w:rPr>
        <w:t xml:space="preserve"> przyłączane lub przyłączone do sieci 110 kV, SN i nN, po dokonaniu remontu lub przebudowy, przed przyjęciem do eksploatacji są poddawane specjalnej procedurze przy wprowadzaniu </w:t>
      </w:r>
      <w:r w:rsidRPr="00092BD2">
        <w:rPr>
          <w:sz w:val="20"/>
          <w:szCs w:val="20"/>
        </w:rPr>
        <w:lastRenderedPageBreak/>
        <w:t>do eksploatacji np. ruchowi próbnemu.</w:t>
      </w:r>
    </w:p>
    <w:p w:rsidR="00BA0CB8" w:rsidRPr="00092BD2" w:rsidRDefault="00343ABC" w:rsidP="00566D97">
      <w:pPr>
        <w:pStyle w:val="Akapitzlist"/>
        <w:numPr>
          <w:ilvl w:val="2"/>
          <w:numId w:val="23"/>
        </w:numPr>
        <w:spacing w:before="0"/>
        <w:ind w:left="851" w:right="278" w:hanging="851"/>
        <w:rPr>
          <w:sz w:val="20"/>
          <w:szCs w:val="20"/>
        </w:rPr>
      </w:pPr>
      <w:r w:rsidRPr="00092BD2">
        <w:rPr>
          <w:sz w:val="20"/>
          <w:szCs w:val="20"/>
        </w:rPr>
        <w:t>Specjalne procedury, o których mowa w pkt.III.2.2. są uzgadniane pomiędzy właścicielem lub podmiotem prowadzącym eksploatację urządzeń, i wykonawcą prac,  z uwzględnieniem wymagań producenta</w:t>
      </w:r>
      <w:r w:rsidRPr="00092BD2">
        <w:rPr>
          <w:spacing w:val="-4"/>
          <w:sz w:val="20"/>
          <w:szCs w:val="20"/>
        </w:rPr>
        <w:t xml:space="preserve"> </w:t>
      </w:r>
      <w:r w:rsidRPr="00092BD2">
        <w:rPr>
          <w:sz w:val="20"/>
          <w:szCs w:val="20"/>
        </w:rPr>
        <w:t>urządzeń.</w:t>
      </w:r>
    </w:p>
    <w:p w:rsidR="00BA0CB8" w:rsidRPr="00194ED4" w:rsidRDefault="00343ABC" w:rsidP="00566D97">
      <w:pPr>
        <w:pStyle w:val="Akapitzlist"/>
        <w:numPr>
          <w:ilvl w:val="2"/>
          <w:numId w:val="23"/>
        </w:numPr>
        <w:spacing w:before="0"/>
        <w:ind w:left="851" w:right="280" w:hanging="851"/>
        <w:rPr>
          <w:sz w:val="20"/>
          <w:szCs w:val="20"/>
        </w:rPr>
      </w:pPr>
      <w:r w:rsidRPr="00194ED4">
        <w:rPr>
          <w:sz w:val="20"/>
          <w:szCs w:val="20"/>
        </w:rPr>
        <w:t>Właściciel urządzeń, instalacji i sieci (w porozumieniu z OSD</w:t>
      </w:r>
      <w:r w:rsidR="00D15F40" w:rsidRPr="00194ED4">
        <w:rPr>
          <w:sz w:val="20"/>
          <w:szCs w:val="20"/>
        </w:rPr>
        <w:t>n</w:t>
      </w:r>
      <w:r w:rsidRPr="00194ED4">
        <w:rPr>
          <w:sz w:val="20"/>
          <w:szCs w:val="20"/>
        </w:rPr>
        <w:t>, jeżeli właścicielem nie jest OSD</w:t>
      </w:r>
      <w:r w:rsidR="00D15F40" w:rsidRPr="00194ED4">
        <w:rPr>
          <w:sz w:val="20"/>
          <w:szCs w:val="20"/>
        </w:rPr>
        <w:t>n</w:t>
      </w:r>
      <w:r w:rsidRPr="00194ED4">
        <w:rPr>
          <w:sz w:val="20"/>
          <w:szCs w:val="20"/>
        </w:rPr>
        <w:t>)</w:t>
      </w:r>
      <w:r w:rsidRPr="00194ED4">
        <w:rPr>
          <w:spacing w:val="-6"/>
          <w:sz w:val="20"/>
          <w:szCs w:val="20"/>
        </w:rPr>
        <w:t xml:space="preserve"> </w:t>
      </w:r>
      <w:r w:rsidRPr="00194ED4">
        <w:rPr>
          <w:sz w:val="20"/>
          <w:szCs w:val="20"/>
        </w:rPr>
        <w:t>dokonuje</w:t>
      </w:r>
      <w:r w:rsidRPr="00194ED4">
        <w:rPr>
          <w:spacing w:val="-9"/>
          <w:sz w:val="20"/>
          <w:szCs w:val="20"/>
        </w:rPr>
        <w:t xml:space="preserve"> </w:t>
      </w:r>
      <w:r w:rsidRPr="00194ED4">
        <w:rPr>
          <w:sz w:val="20"/>
          <w:szCs w:val="20"/>
        </w:rPr>
        <w:t>odbioru</w:t>
      </w:r>
      <w:r w:rsidRPr="00194ED4">
        <w:rPr>
          <w:spacing w:val="-7"/>
          <w:sz w:val="20"/>
          <w:szCs w:val="20"/>
        </w:rPr>
        <w:t xml:space="preserve"> </w:t>
      </w:r>
      <w:r w:rsidRPr="00194ED4">
        <w:rPr>
          <w:sz w:val="20"/>
          <w:szCs w:val="20"/>
        </w:rPr>
        <w:t>urządzeń,</w:t>
      </w:r>
      <w:r w:rsidRPr="00194ED4">
        <w:rPr>
          <w:spacing w:val="-7"/>
          <w:sz w:val="20"/>
          <w:szCs w:val="20"/>
        </w:rPr>
        <w:t xml:space="preserve"> </w:t>
      </w:r>
      <w:r w:rsidRPr="00194ED4">
        <w:rPr>
          <w:sz w:val="20"/>
          <w:szCs w:val="20"/>
        </w:rPr>
        <w:t>instalacji</w:t>
      </w:r>
      <w:r w:rsidRPr="00194ED4">
        <w:rPr>
          <w:spacing w:val="-7"/>
          <w:sz w:val="20"/>
          <w:szCs w:val="20"/>
        </w:rPr>
        <w:t xml:space="preserve"> </w:t>
      </w:r>
      <w:r w:rsidRPr="00194ED4">
        <w:rPr>
          <w:sz w:val="20"/>
          <w:szCs w:val="20"/>
        </w:rPr>
        <w:t>i</w:t>
      </w:r>
      <w:r w:rsidRPr="00194ED4">
        <w:rPr>
          <w:spacing w:val="-7"/>
          <w:sz w:val="20"/>
          <w:szCs w:val="20"/>
        </w:rPr>
        <w:t xml:space="preserve"> </w:t>
      </w:r>
      <w:r w:rsidRPr="00194ED4">
        <w:rPr>
          <w:sz w:val="20"/>
          <w:szCs w:val="20"/>
        </w:rPr>
        <w:t>sieci</w:t>
      </w:r>
      <w:r w:rsidRPr="00194ED4">
        <w:rPr>
          <w:spacing w:val="-9"/>
          <w:sz w:val="20"/>
          <w:szCs w:val="20"/>
        </w:rPr>
        <w:t xml:space="preserve"> </w:t>
      </w:r>
      <w:r w:rsidRPr="00194ED4">
        <w:rPr>
          <w:sz w:val="20"/>
          <w:szCs w:val="20"/>
        </w:rPr>
        <w:t>oraz</w:t>
      </w:r>
      <w:r w:rsidRPr="00194ED4">
        <w:rPr>
          <w:spacing w:val="-9"/>
          <w:sz w:val="20"/>
          <w:szCs w:val="20"/>
        </w:rPr>
        <w:t xml:space="preserve"> </w:t>
      </w:r>
      <w:r w:rsidRPr="00194ED4">
        <w:rPr>
          <w:sz w:val="20"/>
          <w:szCs w:val="20"/>
        </w:rPr>
        <w:t>sporządza</w:t>
      </w:r>
      <w:r w:rsidRPr="00194ED4">
        <w:rPr>
          <w:spacing w:val="-7"/>
          <w:sz w:val="20"/>
          <w:szCs w:val="20"/>
        </w:rPr>
        <w:t xml:space="preserve"> </w:t>
      </w:r>
      <w:r w:rsidRPr="00194ED4">
        <w:rPr>
          <w:sz w:val="20"/>
          <w:szCs w:val="20"/>
        </w:rPr>
        <w:t>protokół</w:t>
      </w:r>
      <w:r w:rsidRPr="00194ED4">
        <w:rPr>
          <w:spacing w:val="-8"/>
          <w:sz w:val="20"/>
          <w:szCs w:val="20"/>
        </w:rPr>
        <w:t xml:space="preserve"> </w:t>
      </w:r>
      <w:r w:rsidRPr="00194ED4">
        <w:rPr>
          <w:sz w:val="20"/>
          <w:szCs w:val="20"/>
        </w:rPr>
        <w:t>stwierdzający spełnienie przez przyjmowane do eksploatacji urządzenia, instalacje i sieci wymagań określonych w niniejszej</w:t>
      </w:r>
      <w:r w:rsidRPr="00194ED4">
        <w:rPr>
          <w:spacing w:val="-2"/>
          <w:sz w:val="20"/>
          <w:szCs w:val="20"/>
        </w:rPr>
        <w:t xml:space="preserve"> </w:t>
      </w:r>
      <w:r w:rsidRPr="00194ED4">
        <w:rPr>
          <w:sz w:val="20"/>
          <w:szCs w:val="20"/>
        </w:rPr>
        <w:t>IRiESD.</w:t>
      </w:r>
      <w:r w:rsidR="00194ED4" w:rsidRPr="00194ED4">
        <w:rPr>
          <w:sz w:val="20"/>
          <w:szCs w:val="20"/>
        </w:rPr>
        <w:t xml:space="preserve"> </w:t>
      </w:r>
      <w:r w:rsidRPr="00194ED4">
        <w:rPr>
          <w:sz w:val="20"/>
          <w:szCs w:val="20"/>
        </w:rPr>
        <w:t>OSD</w:t>
      </w:r>
      <w:r w:rsidR="00D15F40" w:rsidRPr="00194ED4">
        <w:rPr>
          <w:sz w:val="20"/>
          <w:szCs w:val="20"/>
        </w:rPr>
        <w:t>n</w:t>
      </w:r>
      <w:r w:rsidRPr="00194ED4">
        <w:rPr>
          <w:sz w:val="20"/>
          <w:szCs w:val="20"/>
        </w:rPr>
        <w:t>, w przypadku, gdy nie jest właścicielem uruchamianych urządzeń, instalacji i sieci, zastrzega sobie prawo sprawdzenia urządzeń, instalacji i sieci przyłączanych do sieci, której jest operatorem.</w:t>
      </w:r>
    </w:p>
    <w:p w:rsidR="00BA0CB8" w:rsidRPr="00092BD2" w:rsidRDefault="00BA0CB8" w:rsidP="008905A6">
      <w:pPr>
        <w:pStyle w:val="Tekstpodstawowy"/>
        <w:rPr>
          <w:sz w:val="20"/>
          <w:szCs w:val="20"/>
        </w:rPr>
      </w:pPr>
    </w:p>
    <w:p w:rsidR="00BA0CB8" w:rsidRPr="00092BD2" w:rsidRDefault="00343ABC" w:rsidP="00566D97">
      <w:pPr>
        <w:pStyle w:val="Nagwek1"/>
        <w:numPr>
          <w:ilvl w:val="1"/>
          <w:numId w:val="23"/>
        </w:numPr>
        <w:ind w:left="993" w:right="284" w:hanging="993"/>
        <w:jc w:val="both"/>
        <w:rPr>
          <w:sz w:val="20"/>
          <w:szCs w:val="20"/>
        </w:rPr>
      </w:pPr>
      <w:bookmarkStart w:id="44" w:name="_Toc14425698"/>
      <w:r w:rsidRPr="00092BD2">
        <w:rPr>
          <w:sz w:val="20"/>
          <w:szCs w:val="20"/>
        </w:rPr>
        <w:t>PRZEKAZANIE   URZĄDZEŃ   DO   PRZEBUDOWY,   REMONTU   LUB   WYCOFYWANIE   Z</w:t>
      </w:r>
      <w:r w:rsidRPr="00092BD2">
        <w:rPr>
          <w:spacing w:val="-1"/>
          <w:sz w:val="20"/>
          <w:szCs w:val="20"/>
        </w:rPr>
        <w:t xml:space="preserve"> </w:t>
      </w:r>
      <w:r w:rsidRPr="00092BD2">
        <w:rPr>
          <w:sz w:val="20"/>
          <w:szCs w:val="20"/>
        </w:rPr>
        <w:t>EKSPLOATACJI</w:t>
      </w:r>
      <w:bookmarkEnd w:id="44"/>
    </w:p>
    <w:p w:rsidR="00BA0CB8" w:rsidRPr="00092BD2" w:rsidRDefault="00343ABC" w:rsidP="00566D97">
      <w:pPr>
        <w:pStyle w:val="Akapitzlist"/>
        <w:numPr>
          <w:ilvl w:val="2"/>
          <w:numId w:val="23"/>
        </w:numPr>
        <w:spacing w:before="0"/>
        <w:ind w:left="993" w:right="281" w:hanging="993"/>
        <w:rPr>
          <w:sz w:val="20"/>
          <w:szCs w:val="20"/>
        </w:rPr>
      </w:pPr>
      <w:r w:rsidRPr="00092BD2">
        <w:rPr>
          <w:sz w:val="20"/>
          <w:szCs w:val="20"/>
        </w:rPr>
        <w:t>Przekazanie urządzeń do przebudowy, remontu lub wycofanie z eksploatacji następuje na podstawie decyzji właściciela</w:t>
      </w:r>
      <w:r w:rsidRPr="00092BD2">
        <w:rPr>
          <w:spacing w:val="-3"/>
          <w:sz w:val="20"/>
          <w:szCs w:val="20"/>
        </w:rPr>
        <w:t xml:space="preserve"> </w:t>
      </w:r>
      <w:r w:rsidRPr="00092BD2">
        <w:rPr>
          <w:sz w:val="20"/>
          <w:szCs w:val="20"/>
        </w:rPr>
        <w:t>urządzeń.</w:t>
      </w:r>
    </w:p>
    <w:p w:rsidR="00BA0CB8" w:rsidRPr="00092BD2" w:rsidRDefault="00343ABC" w:rsidP="00566D97">
      <w:pPr>
        <w:pStyle w:val="Akapitzlist"/>
        <w:numPr>
          <w:ilvl w:val="2"/>
          <w:numId w:val="23"/>
        </w:numPr>
        <w:spacing w:before="0"/>
        <w:ind w:left="993" w:right="281" w:hanging="993"/>
        <w:rPr>
          <w:sz w:val="20"/>
          <w:szCs w:val="20"/>
        </w:rPr>
      </w:pPr>
      <w:r w:rsidRPr="00092BD2">
        <w:rPr>
          <w:sz w:val="20"/>
          <w:szCs w:val="20"/>
        </w:rPr>
        <w:t>Datę  i   sposób   przekazania   urządzeń   do   przebudowy,   remontu   lub   wycofania  z eksploatacji należy uzgodnić z właściwym</w:t>
      </w:r>
      <w:r w:rsidRPr="00092BD2">
        <w:rPr>
          <w:spacing w:val="-3"/>
          <w:sz w:val="20"/>
          <w:szCs w:val="20"/>
        </w:rPr>
        <w:t xml:space="preserve"> </w:t>
      </w:r>
      <w:r w:rsidRPr="00092BD2">
        <w:rPr>
          <w:sz w:val="20"/>
          <w:szCs w:val="20"/>
        </w:rPr>
        <w:t>OSD</w:t>
      </w:r>
      <w:r w:rsidR="00D15F40" w:rsidRPr="00092BD2">
        <w:rPr>
          <w:sz w:val="20"/>
          <w:szCs w:val="20"/>
        </w:rPr>
        <w:t>n</w:t>
      </w:r>
      <w:r w:rsidRPr="00092BD2">
        <w:rPr>
          <w:sz w:val="20"/>
          <w:szCs w:val="20"/>
        </w:rPr>
        <w:t>.</w:t>
      </w:r>
    </w:p>
    <w:p w:rsidR="00BA0CB8" w:rsidRPr="00092BD2" w:rsidRDefault="00BA0CB8" w:rsidP="00194ED4">
      <w:pPr>
        <w:pStyle w:val="Tekstpodstawowy"/>
        <w:ind w:left="993" w:hanging="993"/>
        <w:rPr>
          <w:sz w:val="20"/>
          <w:szCs w:val="20"/>
        </w:rPr>
      </w:pPr>
    </w:p>
    <w:p w:rsidR="00BA0CB8" w:rsidRPr="00092BD2" w:rsidRDefault="00343ABC" w:rsidP="00566D97">
      <w:pPr>
        <w:pStyle w:val="Nagwek1"/>
        <w:numPr>
          <w:ilvl w:val="1"/>
          <w:numId w:val="23"/>
        </w:numPr>
        <w:ind w:left="993" w:right="282" w:hanging="993"/>
        <w:jc w:val="both"/>
        <w:rPr>
          <w:sz w:val="20"/>
          <w:szCs w:val="20"/>
        </w:rPr>
      </w:pPr>
      <w:bookmarkStart w:id="45" w:name="_Toc14425699"/>
      <w:r w:rsidRPr="00092BD2">
        <w:rPr>
          <w:sz w:val="20"/>
          <w:szCs w:val="20"/>
        </w:rPr>
        <w:t>UZGADNIANIE PRAC EKSPLOATACYJNYCH Z OPERATOREM SYSTEMU PRZESYŁOWEGO I OPERATORAMI SYSTEMÓW</w:t>
      </w:r>
      <w:r w:rsidRPr="00092BD2">
        <w:rPr>
          <w:spacing w:val="-1"/>
          <w:sz w:val="20"/>
          <w:szCs w:val="20"/>
        </w:rPr>
        <w:t xml:space="preserve"> </w:t>
      </w:r>
      <w:r w:rsidRPr="00092BD2">
        <w:rPr>
          <w:sz w:val="20"/>
          <w:szCs w:val="20"/>
        </w:rPr>
        <w:t>DYSTRYBUCYJNYCH</w:t>
      </w:r>
      <w:bookmarkEnd w:id="45"/>
    </w:p>
    <w:p w:rsidR="00BA0CB8" w:rsidRPr="00092BD2" w:rsidRDefault="00343ABC" w:rsidP="00566D97">
      <w:pPr>
        <w:pStyle w:val="Akapitzlist"/>
        <w:numPr>
          <w:ilvl w:val="2"/>
          <w:numId w:val="23"/>
        </w:numPr>
        <w:spacing w:before="0"/>
        <w:ind w:left="993" w:right="277" w:hanging="993"/>
        <w:rPr>
          <w:sz w:val="20"/>
          <w:szCs w:val="20"/>
        </w:rPr>
      </w:pPr>
      <w:r w:rsidRPr="00092BD2">
        <w:rPr>
          <w:sz w:val="20"/>
          <w:szCs w:val="20"/>
        </w:rPr>
        <w:t>Wszystkie prace wykonywane  w Sieci Dystrybucyjnej  są  prowadzone w  uzgodnieniu  z</w:t>
      </w:r>
      <w:r w:rsidRPr="00092BD2">
        <w:rPr>
          <w:spacing w:val="-1"/>
          <w:sz w:val="20"/>
          <w:szCs w:val="20"/>
        </w:rPr>
        <w:t xml:space="preserve"> </w:t>
      </w:r>
      <w:r w:rsidRPr="00092BD2">
        <w:rPr>
          <w:sz w:val="20"/>
          <w:szCs w:val="20"/>
        </w:rPr>
        <w:t>OSD</w:t>
      </w:r>
      <w:r w:rsidR="00D15F40" w:rsidRPr="00092BD2">
        <w:rPr>
          <w:sz w:val="20"/>
          <w:szCs w:val="20"/>
        </w:rPr>
        <w:t>n</w:t>
      </w:r>
      <w:r w:rsidRPr="00092BD2">
        <w:rPr>
          <w:sz w:val="20"/>
          <w:szCs w:val="20"/>
        </w:rPr>
        <w:t>.</w:t>
      </w:r>
    </w:p>
    <w:p w:rsidR="00BA0CB8" w:rsidRPr="00092BD2" w:rsidRDefault="00343ABC" w:rsidP="00566D97">
      <w:pPr>
        <w:pStyle w:val="Akapitzlist"/>
        <w:numPr>
          <w:ilvl w:val="2"/>
          <w:numId w:val="23"/>
        </w:numPr>
        <w:spacing w:before="0"/>
        <w:ind w:left="993" w:right="281" w:hanging="993"/>
        <w:rPr>
          <w:sz w:val="20"/>
          <w:szCs w:val="20"/>
        </w:rPr>
      </w:pPr>
      <w:r w:rsidRPr="00092BD2">
        <w:rPr>
          <w:sz w:val="20"/>
          <w:szCs w:val="20"/>
        </w:rPr>
        <w:t>W</w:t>
      </w:r>
      <w:r w:rsidRPr="00092BD2">
        <w:rPr>
          <w:spacing w:val="-12"/>
          <w:sz w:val="20"/>
          <w:szCs w:val="20"/>
        </w:rPr>
        <w:t xml:space="preserve"> </w:t>
      </w:r>
      <w:r w:rsidRPr="00092BD2">
        <w:rPr>
          <w:sz w:val="20"/>
          <w:szCs w:val="20"/>
        </w:rPr>
        <w:t>przypadku</w:t>
      </w:r>
      <w:r w:rsidRPr="00092BD2">
        <w:rPr>
          <w:spacing w:val="-12"/>
          <w:sz w:val="20"/>
          <w:szCs w:val="20"/>
        </w:rPr>
        <w:t xml:space="preserve"> </w:t>
      </w:r>
      <w:r w:rsidRPr="00092BD2">
        <w:rPr>
          <w:sz w:val="20"/>
          <w:szCs w:val="20"/>
        </w:rPr>
        <w:t>powierzenia</w:t>
      </w:r>
      <w:r w:rsidRPr="00092BD2">
        <w:rPr>
          <w:spacing w:val="-12"/>
          <w:sz w:val="20"/>
          <w:szCs w:val="20"/>
        </w:rPr>
        <w:t xml:space="preserve"> </w:t>
      </w:r>
      <w:r w:rsidRPr="00092BD2">
        <w:rPr>
          <w:sz w:val="20"/>
          <w:szCs w:val="20"/>
        </w:rPr>
        <w:t>prowadzenia</w:t>
      </w:r>
      <w:r w:rsidRPr="00092BD2">
        <w:rPr>
          <w:spacing w:val="-14"/>
          <w:sz w:val="20"/>
          <w:szCs w:val="20"/>
        </w:rPr>
        <w:t xml:space="preserve"> </w:t>
      </w:r>
      <w:r w:rsidRPr="00092BD2">
        <w:rPr>
          <w:sz w:val="20"/>
          <w:szCs w:val="20"/>
        </w:rPr>
        <w:t>eksploatacji</w:t>
      </w:r>
      <w:r w:rsidRPr="00092BD2">
        <w:rPr>
          <w:spacing w:val="-14"/>
          <w:sz w:val="20"/>
          <w:szCs w:val="20"/>
        </w:rPr>
        <w:t xml:space="preserve"> </w:t>
      </w:r>
      <w:r w:rsidRPr="00092BD2">
        <w:rPr>
          <w:sz w:val="20"/>
          <w:szCs w:val="20"/>
        </w:rPr>
        <w:t>urządzeń,</w:t>
      </w:r>
      <w:r w:rsidRPr="00092BD2">
        <w:rPr>
          <w:spacing w:val="-12"/>
          <w:sz w:val="20"/>
          <w:szCs w:val="20"/>
        </w:rPr>
        <w:t xml:space="preserve"> </w:t>
      </w:r>
      <w:r w:rsidRPr="00092BD2">
        <w:rPr>
          <w:sz w:val="20"/>
          <w:szCs w:val="20"/>
        </w:rPr>
        <w:t>instalacji</w:t>
      </w:r>
      <w:r w:rsidRPr="00092BD2">
        <w:rPr>
          <w:spacing w:val="-12"/>
          <w:sz w:val="20"/>
          <w:szCs w:val="20"/>
        </w:rPr>
        <w:t xml:space="preserve"> </w:t>
      </w:r>
      <w:r w:rsidRPr="00092BD2">
        <w:rPr>
          <w:sz w:val="20"/>
          <w:szCs w:val="20"/>
        </w:rPr>
        <w:t>lub</w:t>
      </w:r>
      <w:r w:rsidRPr="00092BD2">
        <w:rPr>
          <w:spacing w:val="-12"/>
          <w:sz w:val="20"/>
          <w:szCs w:val="20"/>
        </w:rPr>
        <w:t xml:space="preserve"> </w:t>
      </w:r>
      <w:r w:rsidRPr="00092BD2">
        <w:rPr>
          <w:sz w:val="20"/>
          <w:szCs w:val="20"/>
        </w:rPr>
        <w:t>sieci</w:t>
      </w:r>
      <w:r w:rsidRPr="00092BD2">
        <w:rPr>
          <w:spacing w:val="-12"/>
          <w:sz w:val="20"/>
          <w:szCs w:val="20"/>
        </w:rPr>
        <w:t xml:space="preserve"> </w:t>
      </w:r>
      <w:r w:rsidRPr="00092BD2">
        <w:rPr>
          <w:sz w:val="20"/>
          <w:szCs w:val="20"/>
        </w:rPr>
        <w:t>innemu podmiotowi, szczegółowe zasady i terminy dokonywania uzgodnień prac eksploatacyjnych z OSD</w:t>
      </w:r>
      <w:r w:rsidR="00D15F40" w:rsidRPr="00092BD2">
        <w:rPr>
          <w:sz w:val="20"/>
          <w:szCs w:val="20"/>
        </w:rPr>
        <w:t>n</w:t>
      </w:r>
      <w:r w:rsidRPr="00092BD2">
        <w:rPr>
          <w:sz w:val="20"/>
          <w:szCs w:val="20"/>
        </w:rPr>
        <w:t xml:space="preserve"> reguluje</w:t>
      </w:r>
      <w:r w:rsidRPr="00092BD2">
        <w:rPr>
          <w:spacing w:val="-2"/>
          <w:sz w:val="20"/>
          <w:szCs w:val="20"/>
        </w:rPr>
        <w:t xml:space="preserve"> </w:t>
      </w:r>
      <w:r w:rsidRPr="00092BD2">
        <w:rPr>
          <w:sz w:val="20"/>
          <w:szCs w:val="20"/>
        </w:rPr>
        <w:t>umowa.</w:t>
      </w:r>
    </w:p>
    <w:p w:rsidR="00BA0CB8" w:rsidRPr="00092BD2" w:rsidRDefault="00343ABC" w:rsidP="00566D97">
      <w:pPr>
        <w:pStyle w:val="Akapitzlist"/>
        <w:numPr>
          <w:ilvl w:val="2"/>
          <w:numId w:val="23"/>
        </w:numPr>
        <w:spacing w:before="0"/>
        <w:ind w:left="993" w:right="279" w:hanging="993"/>
        <w:rPr>
          <w:sz w:val="20"/>
          <w:szCs w:val="20"/>
        </w:rPr>
      </w:pPr>
      <w:r w:rsidRPr="00092BD2">
        <w:rPr>
          <w:sz w:val="20"/>
          <w:szCs w:val="20"/>
        </w:rPr>
        <w:t>OSD</w:t>
      </w:r>
      <w:r w:rsidR="00D15F40" w:rsidRPr="00092BD2">
        <w:rPr>
          <w:sz w:val="20"/>
          <w:szCs w:val="20"/>
        </w:rPr>
        <w:t>n</w:t>
      </w:r>
      <w:r w:rsidRPr="00092BD2">
        <w:rPr>
          <w:sz w:val="20"/>
          <w:szCs w:val="20"/>
        </w:rPr>
        <w:t xml:space="preserve"> dokonuje niezbędnych uzgodnień z nadrzędnym operatorem systemu dystrybucyjnego OSDp w zakresie terminów planowanych prac eksploatacyjnych, zgodnie z Instrukcją Ruchu i Eksploatacji Sieci Dystrybucyjnej tego</w:t>
      </w:r>
      <w:r w:rsidRPr="00092BD2">
        <w:rPr>
          <w:spacing w:val="-3"/>
          <w:sz w:val="20"/>
          <w:szCs w:val="20"/>
        </w:rPr>
        <w:t xml:space="preserve"> </w:t>
      </w:r>
      <w:r w:rsidRPr="00092BD2">
        <w:rPr>
          <w:sz w:val="20"/>
          <w:szCs w:val="20"/>
        </w:rPr>
        <w:t>OSDp.</w:t>
      </w:r>
    </w:p>
    <w:p w:rsidR="00BA0CB8" w:rsidRPr="00092BD2" w:rsidRDefault="00343ABC" w:rsidP="00566D97">
      <w:pPr>
        <w:pStyle w:val="Akapitzlist"/>
        <w:numPr>
          <w:ilvl w:val="2"/>
          <w:numId w:val="23"/>
        </w:numPr>
        <w:spacing w:before="0"/>
        <w:ind w:left="993" w:right="279" w:hanging="993"/>
        <w:rPr>
          <w:sz w:val="20"/>
          <w:szCs w:val="20"/>
        </w:rPr>
      </w:pPr>
      <w:r w:rsidRPr="00092BD2">
        <w:rPr>
          <w:sz w:val="20"/>
          <w:szCs w:val="20"/>
        </w:rPr>
        <w:t>OSD</w:t>
      </w:r>
      <w:r w:rsidR="004551DB" w:rsidRPr="00092BD2">
        <w:rPr>
          <w:sz w:val="20"/>
          <w:szCs w:val="20"/>
        </w:rPr>
        <w:t>n</w:t>
      </w:r>
      <w:r w:rsidRPr="00092BD2">
        <w:rPr>
          <w:sz w:val="20"/>
          <w:szCs w:val="20"/>
        </w:rPr>
        <w:t xml:space="preserve"> dokonuje niezbędnych uzgodnień planowanych prac eksploatacyjnych w zakresie, w jakim mogą one mieć wpływ na pracę sieci, której ruch prowadzą inni</w:t>
      </w:r>
      <w:r w:rsidRPr="00092BD2">
        <w:rPr>
          <w:spacing w:val="-22"/>
          <w:sz w:val="20"/>
          <w:szCs w:val="20"/>
        </w:rPr>
        <w:t xml:space="preserve"> </w:t>
      </w:r>
      <w:r w:rsidRPr="00092BD2">
        <w:rPr>
          <w:sz w:val="20"/>
          <w:szCs w:val="20"/>
        </w:rPr>
        <w:t>operatorzy.</w:t>
      </w:r>
    </w:p>
    <w:p w:rsidR="00BA0CB8" w:rsidRPr="00092BD2" w:rsidRDefault="00BA0CB8" w:rsidP="00194ED4">
      <w:pPr>
        <w:pStyle w:val="Tekstpodstawowy"/>
        <w:ind w:left="993" w:hanging="993"/>
        <w:rPr>
          <w:sz w:val="20"/>
          <w:szCs w:val="20"/>
        </w:rPr>
      </w:pPr>
    </w:p>
    <w:p w:rsidR="00BA0CB8" w:rsidRPr="00092BD2" w:rsidRDefault="00343ABC" w:rsidP="00566D97">
      <w:pPr>
        <w:pStyle w:val="Nagwek1"/>
        <w:numPr>
          <w:ilvl w:val="1"/>
          <w:numId w:val="23"/>
        </w:numPr>
        <w:ind w:left="993" w:hanging="993"/>
        <w:rPr>
          <w:sz w:val="20"/>
          <w:szCs w:val="20"/>
        </w:rPr>
      </w:pPr>
      <w:bookmarkStart w:id="46" w:name="_TOC_250018"/>
      <w:bookmarkStart w:id="47" w:name="_Toc14425700"/>
      <w:r w:rsidRPr="00092BD2">
        <w:rPr>
          <w:sz w:val="20"/>
          <w:szCs w:val="20"/>
        </w:rPr>
        <w:t>DOKUMENTACJA TECHNICZNA I</w:t>
      </w:r>
      <w:r w:rsidRPr="00092BD2">
        <w:rPr>
          <w:spacing w:val="-6"/>
          <w:sz w:val="20"/>
          <w:szCs w:val="20"/>
        </w:rPr>
        <w:t xml:space="preserve"> </w:t>
      </w:r>
      <w:bookmarkEnd w:id="46"/>
      <w:r w:rsidRPr="00092BD2">
        <w:rPr>
          <w:sz w:val="20"/>
          <w:szCs w:val="20"/>
        </w:rPr>
        <w:t>PRAWNA</w:t>
      </w:r>
      <w:bookmarkEnd w:id="47"/>
    </w:p>
    <w:p w:rsidR="00BA0CB8" w:rsidRPr="00092BD2" w:rsidRDefault="00343ABC" w:rsidP="00566D97">
      <w:pPr>
        <w:pStyle w:val="Akapitzlist"/>
        <w:numPr>
          <w:ilvl w:val="2"/>
          <w:numId w:val="23"/>
        </w:numPr>
        <w:spacing w:before="0"/>
        <w:ind w:left="993" w:right="279" w:hanging="993"/>
        <w:rPr>
          <w:sz w:val="20"/>
          <w:szCs w:val="20"/>
        </w:rPr>
      </w:pPr>
      <w:r w:rsidRPr="00092BD2">
        <w:rPr>
          <w:sz w:val="20"/>
          <w:szCs w:val="20"/>
        </w:rPr>
        <w:t>Właściciel obiektu lub urządzenia elektroenergetycznego prowadzi i na bieżąco aktualizuje następującą</w:t>
      </w:r>
      <w:r w:rsidRPr="00092BD2">
        <w:rPr>
          <w:spacing w:val="-1"/>
          <w:sz w:val="20"/>
          <w:szCs w:val="20"/>
        </w:rPr>
        <w:t xml:space="preserve"> </w:t>
      </w:r>
      <w:r w:rsidRPr="00092BD2">
        <w:rPr>
          <w:sz w:val="20"/>
          <w:szCs w:val="20"/>
        </w:rPr>
        <w:t>dokumentację:</w:t>
      </w:r>
    </w:p>
    <w:p w:rsidR="00BA0CB8" w:rsidRPr="00092BD2" w:rsidRDefault="00343ABC" w:rsidP="00566D97">
      <w:pPr>
        <w:pStyle w:val="Akapitzlist"/>
        <w:numPr>
          <w:ilvl w:val="3"/>
          <w:numId w:val="23"/>
        </w:numPr>
        <w:tabs>
          <w:tab w:val="left" w:pos="1865"/>
        </w:tabs>
        <w:spacing w:before="0"/>
        <w:ind w:left="993" w:hanging="284"/>
        <w:rPr>
          <w:sz w:val="20"/>
          <w:szCs w:val="20"/>
        </w:rPr>
      </w:pPr>
      <w:r w:rsidRPr="00092BD2">
        <w:rPr>
          <w:sz w:val="20"/>
          <w:szCs w:val="20"/>
        </w:rPr>
        <w:t>dla obiektu elektroenergetycznego – dokumentację prawną i</w:t>
      </w:r>
      <w:r w:rsidRPr="00092BD2">
        <w:rPr>
          <w:spacing w:val="-3"/>
          <w:sz w:val="20"/>
          <w:szCs w:val="20"/>
        </w:rPr>
        <w:t xml:space="preserve"> </w:t>
      </w:r>
      <w:r w:rsidRPr="00092BD2">
        <w:rPr>
          <w:sz w:val="20"/>
          <w:szCs w:val="20"/>
        </w:rPr>
        <w:t>techniczną,</w:t>
      </w:r>
    </w:p>
    <w:p w:rsidR="00BA0CB8" w:rsidRPr="00092BD2" w:rsidRDefault="00343ABC" w:rsidP="00566D97">
      <w:pPr>
        <w:pStyle w:val="Akapitzlist"/>
        <w:numPr>
          <w:ilvl w:val="3"/>
          <w:numId w:val="23"/>
        </w:numPr>
        <w:tabs>
          <w:tab w:val="left" w:pos="1865"/>
        </w:tabs>
        <w:spacing w:before="0"/>
        <w:ind w:left="993" w:hanging="284"/>
        <w:rPr>
          <w:sz w:val="20"/>
          <w:szCs w:val="20"/>
        </w:rPr>
      </w:pPr>
      <w:r w:rsidRPr="00092BD2">
        <w:rPr>
          <w:sz w:val="20"/>
          <w:szCs w:val="20"/>
        </w:rPr>
        <w:t>dla urządzeń – dokumentację techniczną.</w:t>
      </w:r>
    </w:p>
    <w:p w:rsidR="00BA0CB8" w:rsidRPr="00092BD2" w:rsidRDefault="00343ABC" w:rsidP="00194ED4">
      <w:pPr>
        <w:pStyle w:val="Tekstpodstawowy"/>
        <w:ind w:left="993" w:right="281" w:hanging="284"/>
        <w:jc w:val="both"/>
        <w:rPr>
          <w:sz w:val="20"/>
          <w:szCs w:val="20"/>
        </w:rPr>
      </w:pPr>
      <w:r w:rsidRPr="00092BD2">
        <w:rPr>
          <w:sz w:val="20"/>
          <w:szCs w:val="20"/>
        </w:rPr>
        <w:t>Dopuszcza się prowadzenie oraz aktualizacje dokumentacji przez inny podmiot działający na podstawie umowy zawartej z właścicielem. Rodzaj i zakres prowadzonej dokumentacji określa umowa.</w:t>
      </w:r>
    </w:p>
    <w:p w:rsidR="00BA0CB8" w:rsidRPr="00092BD2" w:rsidRDefault="00343ABC" w:rsidP="00566D97">
      <w:pPr>
        <w:pStyle w:val="Akapitzlist"/>
        <w:numPr>
          <w:ilvl w:val="2"/>
          <w:numId w:val="23"/>
        </w:numPr>
        <w:spacing w:before="0"/>
        <w:ind w:left="993" w:right="279" w:hanging="993"/>
        <w:rPr>
          <w:sz w:val="20"/>
          <w:szCs w:val="20"/>
        </w:rPr>
      </w:pPr>
      <w:r w:rsidRPr="00092BD2">
        <w:rPr>
          <w:sz w:val="20"/>
          <w:szCs w:val="20"/>
        </w:rPr>
        <w:t>Dokumentacja prawna obiektu elektroenergetycznego powinna zawierać w szczególności:</w:t>
      </w:r>
    </w:p>
    <w:p w:rsidR="00BA0CB8" w:rsidRPr="00092BD2" w:rsidRDefault="00343ABC" w:rsidP="00566D97">
      <w:pPr>
        <w:pStyle w:val="Akapitzlist"/>
        <w:numPr>
          <w:ilvl w:val="3"/>
          <w:numId w:val="23"/>
        </w:numPr>
        <w:tabs>
          <w:tab w:val="left" w:pos="1896"/>
        </w:tabs>
        <w:spacing w:before="0"/>
        <w:ind w:left="993" w:hanging="284"/>
        <w:rPr>
          <w:sz w:val="20"/>
          <w:szCs w:val="20"/>
        </w:rPr>
      </w:pPr>
      <w:r w:rsidRPr="00092BD2">
        <w:rPr>
          <w:sz w:val="20"/>
          <w:szCs w:val="20"/>
        </w:rPr>
        <w:t>decyzję o warunkach zabudowy i zagospodarowania terenu – jeżeli jest</w:t>
      </w:r>
      <w:r w:rsidRPr="00092BD2">
        <w:rPr>
          <w:spacing w:val="-28"/>
          <w:sz w:val="20"/>
          <w:szCs w:val="20"/>
        </w:rPr>
        <w:t xml:space="preserve"> </w:t>
      </w:r>
      <w:r w:rsidRPr="00092BD2">
        <w:rPr>
          <w:sz w:val="20"/>
          <w:szCs w:val="20"/>
        </w:rPr>
        <w:t>wymagana,</w:t>
      </w:r>
    </w:p>
    <w:p w:rsidR="00BA0CB8" w:rsidRPr="00092BD2" w:rsidRDefault="00343ABC" w:rsidP="00566D97">
      <w:pPr>
        <w:pStyle w:val="Akapitzlist"/>
        <w:numPr>
          <w:ilvl w:val="3"/>
          <w:numId w:val="23"/>
        </w:numPr>
        <w:tabs>
          <w:tab w:val="left" w:pos="1865"/>
        </w:tabs>
        <w:spacing w:before="0"/>
        <w:ind w:left="993" w:hanging="284"/>
        <w:rPr>
          <w:sz w:val="20"/>
          <w:szCs w:val="20"/>
        </w:rPr>
      </w:pPr>
      <w:r w:rsidRPr="00092BD2">
        <w:rPr>
          <w:sz w:val="20"/>
          <w:szCs w:val="20"/>
        </w:rPr>
        <w:t>dokumenty stwierdzające stan prawno-własnościowy</w:t>
      </w:r>
      <w:r w:rsidRPr="00092BD2">
        <w:rPr>
          <w:spacing w:val="-7"/>
          <w:sz w:val="20"/>
          <w:szCs w:val="20"/>
        </w:rPr>
        <w:t xml:space="preserve"> </w:t>
      </w:r>
      <w:r w:rsidRPr="00092BD2">
        <w:rPr>
          <w:sz w:val="20"/>
          <w:szCs w:val="20"/>
        </w:rPr>
        <w:t>nieruchomości,</w:t>
      </w:r>
    </w:p>
    <w:p w:rsidR="00BA0CB8" w:rsidRPr="00092BD2" w:rsidRDefault="00343ABC" w:rsidP="00566D97">
      <w:pPr>
        <w:pStyle w:val="Akapitzlist"/>
        <w:numPr>
          <w:ilvl w:val="3"/>
          <w:numId w:val="23"/>
        </w:numPr>
        <w:tabs>
          <w:tab w:val="left" w:pos="1865"/>
        </w:tabs>
        <w:spacing w:before="0"/>
        <w:ind w:left="993" w:hanging="284"/>
        <w:rPr>
          <w:sz w:val="20"/>
          <w:szCs w:val="20"/>
        </w:rPr>
      </w:pPr>
      <w:r w:rsidRPr="00092BD2">
        <w:rPr>
          <w:sz w:val="20"/>
          <w:szCs w:val="20"/>
        </w:rPr>
        <w:t>pozwolenie na budowę wraz z załącznikami – jeżeli jest</w:t>
      </w:r>
      <w:r w:rsidRPr="00092BD2">
        <w:rPr>
          <w:spacing w:val="-4"/>
          <w:sz w:val="20"/>
          <w:szCs w:val="20"/>
        </w:rPr>
        <w:t xml:space="preserve"> </w:t>
      </w:r>
      <w:r w:rsidRPr="00092BD2">
        <w:rPr>
          <w:sz w:val="20"/>
          <w:szCs w:val="20"/>
        </w:rPr>
        <w:t>wymagane,</w:t>
      </w:r>
    </w:p>
    <w:p w:rsidR="00BA0CB8" w:rsidRPr="00092BD2" w:rsidRDefault="00343ABC" w:rsidP="00566D97">
      <w:pPr>
        <w:pStyle w:val="Akapitzlist"/>
        <w:numPr>
          <w:ilvl w:val="3"/>
          <w:numId w:val="23"/>
        </w:numPr>
        <w:tabs>
          <w:tab w:val="left" w:pos="1865"/>
        </w:tabs>
        <w:spacing w:before="0"/>
        <w:ind w:left="993" w:hanging="284"/>
        <w:rPr>
          <w:sz w:val="20"/>
          <w:szCs w:val="20"/>
        </w:rPr>
      </w:pPr>
      <w:r w:rsidRPr="00092BD2">
        <w:rPr>
          <w:sz w:val="20"/>
          <w:szCs w:val="20"/>
        </w:rPr>
        <w:t>pozwolenie na użytkowanie – jeżeli jest wymagane.</w:t>
      </w:r>
    </w:p>
    <w:p w:rsidR="00BA0CB8" w:rsidRPr="00092BD2" w:rsidRDefault="00343ABC" w:rsidP="00566D97">
      <w:pPr>
        <w:pStyle w:val="Akapitzlist"/>
        <w:numPr>
          <w:ilvl w:val="2"/>
          <w:numId w:val="23"/>
        </w:numPr>
        <w:spacing w:before="0"/>
        <w:ind w:left="993" w:right="278" w:hanging="993"/>
        <w:rPr>
          <w:sz w:val="20"/>
          <w:szCs w:val="20"/>
        </w:rPr>
      </w:pPr>
      <w:r w:rsidRPr="00092BD2">
        <w:rPr>
          <w:sz w:val="20"/>
          <w:szCs w:val="20"/>
        </w:rPr>
        <w:t>Dokumentacja techniczna w zależności od potrzeb, rodzaju obiektu, urządzenia lub grupy urządzeń obejmuje</w:t>
      </w:r>
      <w:r w:rsidRPr="00092BD2">
        <w:rPr>
          <w:spacing w:val="-3"/>
          <w:sz w:val="20"/>
          <w:szCs w:val="20"/>
        </w:rPr>
        <w:t xml:space="preserve"> </w:t>
      </w:r>
      <w:r w:rsidRPr="00092BD2">
        <w:rPr>
          <w:sz w:val="20"/>
          <w:szCs w:val="20"/>
        </w:rPr>
        <w:t>m.in.:</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dokumentację projektową i</w:t>
      </w:r>
      <w:r w:rsidRPr="00092BD2">
        <w:rPr>
          <w:spacing w:val="-3"/>
          <w:sz w:val="20"/>
          <w:szCs w:val="20"/>
        </w:rPr>
        <w:t xml:space="preserve"> </w:t>
      </w:r>
      <w:r w:rsidRPr="00092BD2">
        <w:rPr>
          <w:sz w:val="20"/>
          <w:szCs w:val="20"/>
        </w:rPr>
        <w:t>powykonawczą,</w:t>
      </w:r>
    </w:p>
    <w:p w:rsidR="00BA0CB8" w:rsidRPr="00092BD2" w:rsidRDefault="00343ABC" w:rsidP="00566D97">
      <w:pPr>
        <w:pStyle w:val="Akapitzlist"/>
        <w:numPr>
          <w:ilvl w:val="3"/>
          <w:numId w:val="23"/>
        </w:numPr>
        <w:tabs>
          <w:tab w:val="left" w:pos="1860"/>
        </w:tabs>
        <w:spacing w:before="0"/>
        <w:ind w:left="993" w:right="284" w:hanging="284"/>
        <w:rPr>
          <w:sz w:val="20"/>
          <w:szCs w:val="20"/>
        </w:rPr>
      </w:pPr>
      <w:r w:rsidRPr="00092BD2">
        <w:rPr>
          <w:sz w:val="20"/>
          <w:szCs w:val="20"/>
        </w:rPr>
        <w:t>protokół zakwalifikowania pomieszczeń i ich stref lub przestrzeni zewnętrznych do kategorii niebezpieczeństwa pożarowego i/lub zagrożenia</w:t>
      </w:r>
      <w:r w:rsidRPr="00092BD2">
        <w:rPr>
          <w:spacing w:val="-4"/>
          <w:sz w:val="20"/>
          <w:szCs w:val="20"/>
        </w:rPr>
        <w:t xml:space="preserve"> </w:t>
      </w:r>
      <w:r w:rsidRPr="00092BD2">
        <w:rPr>
          <w:sz w:val="20"/>
          <w:szCs w:val="20"/>
        </w:rPr>
        <w:t>wybuchem,</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dokumentację techniczno – ruchową</w:t>
      </w:r>
      <w:r w:rsidRPr="00092BD2">
        <w:rPr>
          <w:spacing w:val="-1"/>
          <w:sz w:val="20"/>
          <w:szCs w:val="20"/>
        </w:rPr>
        <w:t xml:space="preserve"> </w:t>
      </w:r>
      <w:r w:rsidRPr="00092BD2">
        <w:rPr>
          <w:sz w:val="20"/>
          <w:szCs w:val="20"/>
        </w:rPr>
        <w:t>urządzeń,</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dokumentację związaną z ochroną środowiska</w:t>
      </w:r>
      <w:r w:rsidRPr="00092BD2">
        <w:rPr>
          <w:spacing w:val="-5"/>
          <w:sz w:val="20"/>
          <w:szCs w:val="20"/>
        </w:rPr>
        <w:t xml:space="preserve"> </w:t>
      </w:r>
      <w:r w:rsidRPr="00092BD2">
        <w:rPr>
          <w:sz w:val="20"/>
          <w:szCs w:val="20"/>
        </w:rPr>
        <w:t>naturalnego,</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dokumentację eksploatacyjną i ruchową.</w:t>
      </w:r>
    </w:p>
    <w:p w:rsidR="00BA0CB8" w:rsidRPr="00092BD2" w:rsidRDefault="00343ABC" w:rsidP="00566D97">
      <w:pPr>
        <w:pStyle w:val="Akapitzlist"/>
        <w:numPr>
          <w:ilvl w:val="2"/>
          <w:numId w:val="23"/>
        </w:numPr>
        <w:spacing w:before="0"/>
        <w:ind w:left="993" w:right="281" w:hanging="993"/>
        <w:rPr>
          <w:sz w:val="20"/>
          <w:szCs w:val="20"/>
        </w:rPr>
      </w:pPr>
      <w:r w:rsidRPr="00092BD2">
        <w:rPr>
          <w:sz w:val="20"/>
          <w:szCs w:val="20"/>
        </w:rPr>
        <w:t>Dokumentacja eksploatacyjna i ruchowa w zależności od potrzeb, rodzaju obiektu, urządzenia lub grupy urządzeń obejmuje</w:t>
      </w:r>
      <w:r w:rsidRPr="00092BD2">
        <w:rPr>
          <w:spacing w:val="-4"/>
          <w:sz w:val="20"/>
          <w:szCs w:val="20"/>
        </w:rPr>
        <w:t xml:space="preserve"> </w:t>
      </w:r>
      <w:r w:rsidRPr="00092BD2">
        <w:rPr>
          <w:sz w:val="20"/>
          <w:szCs w:val="20"/>
        </w:rPr>
        <w:t>m.in.:</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dokumenty przyjęcia do</w:t>
      </w:r>
      <w:r w:rsidRPr="00092BD2">
        <w:rPr>
          <w:spacing w:val="-5"/>
          <w:sz w:val="20"/>
          <w:szCs w:val="20"/>
        </w:rPr>
        <w:t xml:space="preserve"> </w:t>
      </w:r>
      <w:r w:rsidRPr="00092BD2">
        <w:rPr>
          <w:sz w:val="20"/>
          <w:szCs w:val="20"/>
        </w:rPr>
        <w:t>eksploatacji,</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instrukcję eksploatacji wraz z niezbędnymi</w:t>
      </w:r>
      <w:r w:rsidRPr="00092BD2">
        <w:rPr>
          <w:spacing w:val="-7"/>
          <w:sz w:val="20"/>
          <w:szCs w:val="20"/>
        </w:rPr>
        <w:t xml:space="preserve"> </w:t>
      </w:r>
      <w:r w:rsidRPr="00092BD2">
        <w:rPr>
          <w:sz w:val="20"/>
          <w:szCs w:val="20"/>
        </w:rPr>
        <w:t>załącznikami,</w:t>
      </w:r>
    </w:p>
    <w:p w:rsidR="00BA0CB8" w:rsidRPr="00092BD2" w:rsidRDefault="00343ABC" w:rsidP="00566D97">
      <w:pPr>
        <w:pStyle w:val="Akapitzlist"/>
        <w:numPr>
          <w:ilvl w:val="3"/>
          <w:numId w:val="23"/>
        </w:numPr>
        <w:tabs>
          <w:tab w:val="left" w:pos="1860"/>
        </w:tabs>
        <w:spacing w:before="0"/>
        <w:ind w:left="993" w:right="281" w:hanging="284"/>
        <w:rPr>
          <w:sz w:val="20"/>
          <w:szCs w:val="20"/>
        </w:rPr>
      </w:pPr>
      <w:r w:rsidRPr="00092BD2">
        <w:rPr>
          <w:sz w:val="20"/>
          <w:szCs w:val="20"/>
        </w:rPr>
        <w:t xml:space="preserve">dokumenty dotyczące oględzin, przeglądów, konserwacji, napraw i remontów, w </w:t>
      </w:r>
      <w:r w:rsidR="00092BD2">
        <w:rPr>
          <w:sz w:val="20"/>
          <w:szCs w:val="20"/>
        </w:rPr>
        <w:t>t</w:t>
      </w:r>
      <w:r w:rsidRPr="00092BD2">
        <w:rPr>
          <w:sz w:val="20"/>
          <w:szCs w:val="20"/>
        </w:rPr>
        <w:t>ym dokumenty</w:t>
      </w:r>
      <w:r w:rsidR="00092BD2">
        <w:rPr>
          <w:sz w:val="20"/>
          <w:szCs w:val="20"/>
        </w:rPr>
        <w:t xml:space="preserve"> </w:t>
      </w:r>
      <w:r w:rsidRPr="00092BD2">
        <w:rPr>
          <w:sz w:val="20"/>
          <w:szCs w:val="20"/>
        </w:rPr>
        <w:t>dotyczące rodzaju i zakresu uszkodzeń i napraw,</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protokoły zawierające wyniki przeprowadzonych badań, prób i</w:t>
      </w:r>
      <w:r w:rsidRPr="00092BD2">
        <w:rPr>
          <w:spacing w:val="-7"/>
          <w:sz w:val="20"/>
          <w:szCs w:val="20"/>
        </w:rPr>
        <w:t xml:space="preserve"> </w:t>
      </w:r>
      <w:r w:rsidRPr="00092BD2">
        <w:rPr>
          <w:sz w:val="20"/>
          <w:szCs w:val="20"/>
        </w:rPr>
        <w:t>pomiarów,</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wykaz niezbędnych części</w:t>
      </w:r>
      <w:r w:rsidRPr="00092BD2">
        <w:rPr>
          <w:spacing w:val="-1"/>
          <w:sz w:val="20"/>
          <w:szCs w:val="20"/>
        </w:rPr>
        <w:t xml:space="preserve"> </w:t>
      </w:r>
      <w:r w:rsidRPr="00092BD2">
        <w:rPr>
          <w:sz w:val="20"/>
          <w:szCs w:val="20"/>
        </w:rPr>
        <w:t>zamiennych,</w:t>
      </w:r>
    </w:p>
    <w:p w:rsidR="00BA0CB8" w:rsidRPr="00092BD2" w:rsidRDefault="00343ABC" w:rsidP="00566D97">
      <w:pPr>
        <w:pStyle w:val="Akapitzlist"/>
        <w:numPr>
          <w:ilvl w:val="3"/>
          <w:numId w:val="23"/>
        </w:numPr>
        <w:tabs>
          <w:tab w:val="left" w:pos="1859"/>
          <w:tab w:val="left" w:pos="1860"/>
        </w:tabs>
        <w:spacing w:before="0"/>
        <w:ind w:left="993" w:hanging="284"/>
        <w:rPr>
          <w:sz w:val="20"/>
          <w:szCs w:val="20"/>
        </w:rPr>
      </w:pPr>
      <w:r w:rsidRPr="00092BD2">
        <w:rPr>
          <w:sz w:val="20"/>
          <w:szCs w:val="20"/>
        </w:rPr>
        <w:t>dokumenty z przeprowadzonej oceny stanu</w:t>
      </w:r>
      <w:r w:rsidRPr="00092BD2">
        <w:rPr>
          <w:spacing w:val="-5"/>
          <w:sz w:val="20"/>
          <w:szCs w:val="20"/>
        </w:rPr>
        <w:t xml:space="preserve"> </w:t>
      </w:r>
      <w:r w:rsidRPr="00092BD2">
        <w:rPr>
          <w:sz w:val="20"/>
          <w:szCs w:val="20"/>
        </w:rPr>
        <w:t>technicznego,</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dziennik</w:t>
      </w:r>
      <w:r w:rsidRPr="00092BD2">
        <w:rPr>
          <w:spacing w:val="-1"/>
          <w:sz w:val="20"/>
          <w:szCs w:val="20"/>
        </w:rPr>
        <w:t xml:space="preserve"> </w:t>
      </w:r>
      <w:r w:rsidRPr="00092BD2">
        <w:rPr>
          <w:sz w:val="20"/>
          <w:szCs w:val="20"/>
        </w:rPr>
        <w:t>operacyjny,</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lastRenderedPageBreak/>
        <w:t>schemat elektryczny obiektu z zaznaczeniem granic</w:t>
      </w:r>
      <w:r w:rsidRPr="00092BD2">
        <w:rPr>
          <w:spacing w:val="-7"/>
          <w:sz w:val="20"/>
          <w:szCs w:val="20"/>
        </w:rPr>
        <w:t xml:space="preserve"> </w:t>
      </w:r>
      <w:r w:rsidRPr="00092BD2">
        <w:rPr>
          <w:sz w:val="20"/>
          <w:szCs w:val="20"/>
        </w:rPr>
        <w:t>własności,</w:t>
      </w:r>
    </w:p>
    <w:p w:rsidR="00BA0CB8" w:rsidRPr="00092BD2" w:rsidRDefault="00343ABC" w:rsidP="00566D97">
      <w:pPr>
        <w:pStyle w:val="Akapitzlist"/>
        <w:numPr>
          <w:ilvl w:val="3"/>
          <w:numId w:val="23"/>
        </w:numPr>
        <w:tabs>
          <w:tab w:val="left" w:pos="1859"/>
          <w:tab w:val="left" w:pos="1860"/>
        </w:tabs>
        <w:spacing w:before="0"/>
        <w:ind w:left="993" w:hanging="284"/>
        <w:rPr>
          <w:sz w:val="20"/>
          <w:szCs w:val="20"/>
        </w:rPr>
      </w:pPr>
      <w:r w:rsidRPr="00092BD2">
        <w:rPr>
          <w:sz w:val="20"/>
          <w:szCs w:val="20"/>
        </w:rPr>
        <w:t>wykaz nastawień zabezpieczeń i</w:t>
      </w:r>
      <w:r w:rsidRPr="00092BD2">
        <w:rPr>
          <w:spacing w:val="-1"/>
          <w:sz w:val="20"/>
          <w:szCs w:val="20"/>
        </w:rPr>
        <w:t xml:space="preserve"> </w:t>
      </w:r>
      <w:r w:rsidRPr="00092BD2">
        <w:rPr>
          <w:sz w:val="20"/>
          <w:szCs w:val="20"/>
        </w:rPr>
        <w:t>automatyki,</w:t>
      </w:r>
    </w:p>
    <w:p w:rsidR="00BA0CB8" w:rsidRPr="00092BD2" w:rsidRDefault="00343ABC" w:rsidP="00566D97">
      <w:pPr>
        <w:pStyle w:val="Akapitzlist"/>
        <w:numPr>
          <w:ilvl w:val="3"/>
          <w:numId w:val="23"/>
        </w:numPr>
        <w:tabs>
          <w:tab w:val="left" w:pos="1859"/>
          <w:tab w:val="left" w:pos="1860"/>
        </w:tabs>
        <w:spacing w:before="0"/>
        <w:ind w:left="993" w:hanging="284"/>
        <w:rPr>
          <w:sz w:val="20"/>
          <w:szCs w:val="20"/>
        </w:rPr>
      </w:pPr>
      <w:r w:rsidRPr="00092BD2">
        <w:rPr>
          <w:sz w:val="20"/>
          <w:szCs w:val="20"/>
        </w:rPr>
        <w:t>karty</w:t>
      </w:r>
      <w:r w:rsidRPr="00092BD2">
        <w:rPr>
          <w:spacing w:val="-2"/>
          <w:sz w:val="20"/>
          <w:szCs w:val="20"/>
        </w:rPr>
        <w:t xml:space="preserve"> </w:t>
      </w:r>
      <w:r w:rsidRPr="00092BD2">
        <w:rPr>
          <w:sz w:val="20"/>
          <w:szCs w:val="20"/>
        </w:rPr>
        <w:t>przełączeń,</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ewidencję założonych uziemień,</w:t>
      </w:r>
    </w:p>
    <w:p w:rsidR="00BA0CB8" w:rsidRPr="00092BD2" w:rsidRDefault="00343ABC" w:rsidP="00566D97">
      <w:pPr>
        <w:pStyle w:val="Akapitzlist"/>
        <w:numPr>
          <w:ilvl w:val="3"/>
          <w:numId w:val="23"/>
        </w:numPr>
        <w:tabs>
          <w:tab w:val="left" w:pos="1859"/>
          <w:tab w:val="left" w:pos="1860"/>
        </w:tabs>
        <w:spacing w:before="0"/>
        <w:ind w:left="993" w:hanging="284"/>
        <w:rPr>
          <w:sz w:val="20"/>
          <w:szCs w:val="20"/>
        </w:rPr>
      </w:pPr>
      <w:r w:rsidRPr="00092BD2">
        <w:rPr>
          <w:sz w:val="20"/>
          <w:szCs w:val="20"/>
        </w:rPr>
        <w:t>programy</w:t>
      </w:r>
      <w:r w:rsidRPr="00092BD2">
        <w:rPr>
          <w:spacing w:val="-1"/>
          <w:sz w:val="20"/>
          <w:szCs w:val="20"/>
        </w:rPr>
        <w:t xml:space="preserve"> </w:t>
      </w:r>
      <w:r w:rsidRPr="00092BD2">
        <w:rPr>
          <w:sz w:val="20"/>
          <w:szCs w:val="20"/>
        </w:rPr>
        <w:t>łączeniowe,</w:t>
      </w:r>
    </w:p>
    <w:p w:rsidR="00BA0CB8" w:rsidRPr="00092BD2" w:rsidRDefault="00343ABC" w:rsidP="00566D97">
      <w:pPr>
        <w:pStyle w:val="Akapitzlist"/>
        <w:numPr>
          <w:ilvl w:val="3"/>
          <w:numId w:val="23"/>
        </w:numPr>
        <w:tabs>
          <w:tab w:val="left" w:pos="1860"/>
        </w:tabs>
        <w:spacing w:before="0"/>
        <w:ind w:left="993" w:hanging="284"/>
        <w:rPr>
          <w:sz w:val="20"/>
          <w:szCs w:val="20"/>
        </w:rPr>
      </w:pPr>
      <w:r w:rsidRPr="00092BD2">
        <w:rPr>
          <w:sz w:val="20"/>
          <w:szCs w:val="20"/>
        </w:rPr>
        <w:t>wykaz personelu</w:t>
      </w:r>
      <w:r w:rsidRPr="00092BD2">
        <w:rPr>
          <w:spacing w:val="-2"/>
          <w:sz w:val="20"/>
          <w:szCs w:val="20"/>
        </w:rPr>
        <w:t xml:space="preserve"> </w:t>
      </w:r>
      <w:r w:rsidRPr="00092BD2">
        <w:rPr>
          <w:sz w:val="20"/>
          <w:szCs w:val="20"/>
        </w:rPr>
        <w:t>ruchowego.</w:t>
      </w:r>
    </w:p>
    <w:p w:rsidR="00BA0CB8" w:rsidRPr="00092BD2" w:rsidRDefault="00343ABC" w:rsidP="00566D97">
      <w:pPr>
        <w:pStyle w:val="Akapitzlist"/>
        <w:numPr>
          <w:ilvl w:val="2"/>
          <w:numId w:val="23"/>
        </w:numPr>
        <w:spacing w:before="0"/>
        <w:ind w:left="709" w:right="278" w:hanging="709"/>
        <w:rPr>
          <w:sz w:val="20"/>
          <w:szCs w:val="20"/>
        </w:rPr>
      </w:pPr>
      <w:r w:rsidRPr="00092BD2">
        <w:rPr>
          <w:sz w:val="20"/>
          <w:szCs w:val="20"/>
        </w:rPr>
        <w:t>Instrukcja</w:t>
      </w:r>
      <w:r w:rsidRPr="00092BD2">
        <w:rPr>
          <w:spacing w:val="-10"/>
          <w:sz w:val="20"/>
          <w:szCs w:val="20"/>
        </w:rPr>
        <w:t xml:space="preserve"> </w:t>
      </w:r>
      <w:r w:rsidRPr="00092BD2">
        <w:rPr>
          <w:sz w:val="20"/>
          <w:szCs w:val="20"/>
        </w:rPr>
        <w:t>eksploatacji</w:t>
      </w:r>
      <w:r w:rsidRPr="00092BD2">
        <w:rPr>
          <w:spacing w:val="-11"/>
          <w:sz w:val="20"/>
          <w:szCs w:val="20"/>
        </w:rPr>
        <w:t xml:space="preserve"> </w:t>
      </w:r>
      <w:r w:rsidRPr="00092BD2">
        <w:rPr>
          <w:sz w:val="20"/>
          <w:szCs w:val="20"/>
        </w:rPr>
        <w:t>obiektu,</w:t>
      </w:r>
      <w:r w:rsidRPr="00092BD2">
        <w:rPr>
          <w:spacing w:val="-6"/>
          <w:sz w:val="20"/>
          <w:szCs w:val="20"/>
        </w:rPr>
        <w:t xml:space="preserve"> </w:t>
      </w:r>
      <w:r w:rsidRPr="00092BD2">
        <w:rPr>
          <w:sz w:val="20"/>
          <w:szCs w:val="20"/>
        </w:rPr>
        <w:t>urządzenia</w:t>
      </w:r>
      <w:r w:rsidRPr="00092BD2">
        <w:rPr>
          <w:spacing w:val="-7"/>
          <w:sz w:val="20"/>
          <w:szCs w:val="20"/>
        </w:rPr>
        <w:t xml:space="preserve"> </w:t>
      </w:r>
      <w:r w:rsidRPr="00092BD2">
        <w:rPr>
          <w:sz w:val="20"/>
          <w:szCs w:val="20"/>
        </w:rPr>
        <w:t>lub</w:t>
      </w:r>
      <w:r w:rsidRPr="00092BD2">
        <w:rPr>
          <w:spacing w:val="-11"/>
          <w:sz w:val="20"/>
          <w:szCs w:val="20"/>
        </w:rPr>
        <w:t xml:space="preserve"> </w:t>
      </w:r>
      <w:r w:rsidRPr="00092BD2">
        <w:rPr>
          <w:sz w:val="20"/>
          <w:szCs w:val="20"/>
        </w:rPr>
        <w:t>grupy</w:t>
      </w:r>
      <w:r w:rsidRPr="00092BD2">
        <w:rPr>
          <w:spacing w:val="-6"/>
          <w:sz w:val="20"/>
          <w:szCs w:val="20"/>
        </w:rPr>
        <w:t xml:space="preserve"> </w:t>
      </w:r>
      <w:r w:rsidRPr="00092BD2">
        <w:rPr>
          <w:sz w:val="20"/>
          <w:szCs w:val="20"/>
        </w:rPr>
        <w:t>urządzeń</w:t>
      </w:r>
      <w:r w:rsidRPr="00092BD2">
        <w:rPr>
          <w:spacing w:val="-7"/>
          <w:sz w:val="20"/>
          <w:szCs w:val="20"/>
        </w:rPr>
        <w:t xml:space="preserve"> </w:t>
      </w:r>
      <w:r w:rsidRPr="00092BD2">
        <w:rPr>
          <w:sz w:val="20"/>
          <w:szCs w:val="20"/>
        </w:rPr>
        <w:t>jest</w:t>
      </w:r>
      <w:r w:rsidRPr="00092BD2">
        <w:rPr>
          <w:spacing w:val="-10"/>
          <w:sz w:val="20"/>
          <w:szCs w:val="20"/>
        </w:rPr>
        <w:t xml:space="preserve"> </w:t>
      </w:r>
      <w:r w:rsidRPr="00092BD2">
        <w:rPr>
          <w:sz w:val="20"/>
          <w:szCs w:val="20"/>
        </w:rPr>
        <w:t>opracowywana</w:t>
      </w:r>
      <w:r w:rsidRPr="00092BD2">
        <w:rPr>
          <w:spacing w:val="-8"/>
          <w:sz w:val="20"/>
          <w:szCs w:val="20"/>
        </w:rPr>
        <w:t xml:space="preserve"> </w:t>
      </w:r>
      <w:r w:rsidRPr="00092BD2">
        <w:rPr>
          <w:sz w:val="20"/>
          <w:szCs w:val="20"/>
        </w:rPr>
        <w:t>przez właściciela i w zależności od potrzeb oraz rodzaju obiektu, urządzenia lub grupy urządzeń zawiera</w:t>
      </w:r>
      <w:r w:rsidRPr="00092BD2">
        <w:rPr>
          <w:spacing w:val="-3"/>
          <w:sz w:val="20"/>
          <w:szCs w:val="20"/>
        </w:rPr>
        <w:t xml:space="preserve"> </w:t>
      </w:r>
      <w:r w:rsidRPr="00092BD2">
        <w:rPr>
          <w:sz w:val="20"/>
          <w:szCs w:val="20"/>
        </w:rPr>
        <w:t>m.in.:</w:t>
      </w:r>
    </w:p>
    <w:p w:rsidR="00BA0CB8" w:rsidRPr="00092BD2" w:rsidRDefault="00343ABC" w:rsidP="00566D97">
      <w:pPr>
        <w:pStyle w:val="Akapitzlist"/>
        <w:numPr>
          <w:ilvl w:val="3"/>
          <w:numId w:val="23"/>
        </w:numPr>
        <w:tabs>
          <w:tab w:val="left" w:pos="1865"/>
        </w:tabs>
        <w:spacing w:before="0"/>
        <w:ind w:left="993" w:hanging="284"/>
        <w:rPr>
          <w:sz w:val="20"/>
          <w:szCs w:val="20"/>
        </w:rPr>
      </w:pPr>
      <w:r w:rsidRPr="00092BD2">
        <w:rPr>
          <w:sz w:val="20"/>
          <w:szCs w:val="20"/>
        </w:rPr>
        <w:t>ogólną charakterystykę</w:t>
      </w:r>
      <w:r w:rsidRPr="00092BD2">
        <w:rPr>
          <w:spacing w:val="-2"/>
          <w:sz w:val="20"/>
          <w:szCs w:val="20"/>
        </w:rPr>
        <w:t xml:space="preserve"> </w:t>
      </w:r>
      <w:r w:rsidRPr="00092BD2">
        <w:rPr>
          <w:sz w:val="20"/>
          <w:szCs w:val="20"/>
        </w:rPr>
        <w:t>urządzenia,</w:t>
      </w:r>
    </w:p>
    <w:p w:rsidR="00BA0CB8" w:rsidRPr="00092BD2" w:rsidRDefault="00343ABC" w:rsidP="00566D97">
      <w:pPr>
        <w:pStyle w:val="Akapitzlist"/>
        <w:numPr>
          <w:ilvl w:val="3"/>
          <w:numId w:val="23"/>
        </w:numPr>
        <w:tabs>
          <w:tab w:val="left" w:pos="1865"/>
        </w:tabs>
        <w:spacing w:before="0"/>
        <w:ind w:left="993" w:hanging="284"/>
        <w:rPr>
          <w:sz w:val="20"/>
          <w:szCs w:val="20"/>
        </w:rPr>
      </w:pPr>
      <w:r w:rsidRPr="00092BD2">
        <w:rPr>
          <w:sz w:val="20"/>
          <w:szCs w:val="20"/>
        </w:rPr>
        <w:t>niezbędne warunki eksploatacji</w:t>
      </w:r>
      <w:r w:rsidRPr="00092BD2">
        <w:rPr>
          <w:spacing w:val="-2"/>
          <w:sz w:val="20"/>
          <w:szCs w:val="20"/>
        </w:rPr>
        <w:t xml:space="preserve"> </w:t>
      </w:r>
      <w:r w:rsidRPr="00092BD2">
        <w:rPr>
          <w:sz w:val="20"/>
          <w:szCs w:val="20"/>
        </w:rPr>
        <w:t>urządzenia,</w:t>
      </w:r>
    </w:p>
    <w:p w:rsidR="00BA0CB8" w:rsidRPr="00092BD2" w:rsidRDefault="00343ABC" w:rsidP="00566D97">
      <w:pPr>
        <w:pStyle w:val="Akapitzlist"/>
        <w:numPr>
          <w:ilvl w:val="3"/>
          <w:numId w:val="23"/>
        </w:numPr>
        <w:tabs>
          <w:tab w:val="left" w:pos="1865"/>
        </w:tabs>
        <w:spacing w:before="0"/>
        <w:ind w:left="993" w:hanging="284"/>
        <w:rPr>
          <w:sz w:val="20"/>
          <w:szCs w:val="20"/>
        </w:rPr>
      </w:pPr>
      <w:r w:rsidRPr="00092BD2">
        <w:rPr>
          <w:sz w:val="20"/>
          <w:szCs w:val="20"/>
        </w:rPr>
        <w:t>wymagania dotyczące kwalifikacji osób zajmujących się</w:t>
      </w:r>
      <w:r w:rsidRPr="00092BD2">
        <w:rPr>
          <w:spacing w:val="-7"/>
          <w:sz w:val="20"/>
          <w:szCs w:val="20"/>
        </w:rPr>
        <w:t xml:space="preserve"> </w:t>
      </w:r>
      <w:r w:rsidRPr="00092BD2">
        <w:rPr>
          <w:sz w:val="20"/>
          <w:szCs w:val="20"/>
        </w:rPr>
        <w:t>eksploatacją,</w:t>
      </w:r>
    </w:p>
    <w:p w:rsidR="00BA0CB8" w:rsidRPr="00092BD2" w:rsidRDefault="00343ABC" w:rsidP="00566D97">
      <w:pPr>
        <w:pStyle w:val="Akapitzlist"/>
        <w:numPr>
          <w:ilvl w:val="3"/>
          <w:numId w:val="23"/>
        </w:numPr>
        <w:tabs>
          <w:tab w:val="left" w:pos="1865"/>
        </w:tabs>
        <w:spacing w:before="0"/>
        <w:ind w:left="993" w:right="282" w:hanging="284"/>
        <w:rPr>
          <w:sz w:val="20"/>
          <w:szCs w:val="20"/>
        </w:rPr>
      </w:pPr>
      <w:r w:rsidRPr="00092BD2">
        <w:rPr>
          <w:sz w:val="20"/>
          <w:szCs w:val="20"/>
        </w:rPr>
        <w:t>określenie  czynności   związanych   z   uruchomieniem,   obsługą   w   czasie   pracy i wyłączeniem urządzenia w warunkach normalnej</w:t>
      </w:r>
      <w:r w:rsidRPr="00092BD2">
        <w:rPr>
          <w:spacing w:val="-4"/>
          <w:sz w:val="20"/>
          <w:szCs w:val="20"/>
        </w:rPr>
        <w:t xml:space="preserve"> </w:t>
      </w:r>
      <w:r w:rsidRPr="00092BD2">
        <w:rPr>
          <w:sz w:val="20"/>
          <w:szCs w:val="20"/>
        </w:rPr>
        <w:t>eksploatacji,</w:t>
      </w:r>
    </w:p>
    <w:p w:rsidR="00BA0CB8" w:rsidRPr="00092BD2" w:rsidRDefault="00343ABC" w:rsidP="00566D97">
      <w:pPr>
        <w:pStyle w:val="Akapitzlist"/>
        <w:numPr>
          <w:ilvl w:val="3"/>
          <w:numId w:val="23"/>
        </w:numPr>
        <w:tabs>
          <w:tab w:val="left" w:pos="1865"/>
        </w:tabs>
        <w:spacing w:before="0"/>
        <w:ind w:left="993" w:hanging="284"/>
        <w:rPr>
          <w:sz w:val="20"/>
          <w:szCs w:val="20"/>
        </w:rPr>
      </w:pPr>
      <w:r w:rsidRPr="00092BD2">
        <w:rPr>
          <w:sz w:val="20"/>
          <w:szCs w:val="20"/>
        </w:rPr>
        <w:t>zakresy przeprowadzania oględzin, przeglądów oraz prób, pomiarów i</w:t>
      </w:r>
      <w:r w:rsidRPr="00092BD2">
        <w:rPr>
          <w:spacing w:val="-11"/>
          <w:sz w:val="20"/>
          <w:szCs w:val="20"/>
        </w:rPr>
        <w:t xml:space="preserve"> </w:t>
      </w:r>
      <w:r w:rsidRPr="00092BD2">
        <w:rPr>
          <w:sz w:val="20"/>
          <w:szCs w:val="20"/>
        </w:rPr>
        <w:t>badań,</w:t>
      </w:r>
    </w:p>
    <w:p w:rsidR="00BA0CB8" w:rsidRPr="00092BD2" w:rsidRDefault="00343ABC" w:rsidP="00566D97">
      <w:pPr>
        <w:pStyle w:val="Akapitzlist"/>
        <w:numPr>
          <w:ilvl w:val="3"/>
          <w:numId w:val="23"/>
        </w:numPr>
        <w:tabs>
          <w:tab w:val="left" w:pos="1864"/>
          <w:tab w:val="left" w:pos="1865"/>
        </w:tabs>
        <w:spacing w:before="0"/>
        <w:ind w:left="993" w:hanging="284"/>
        <w:rPr>
          <w:sz w:val="20"/>
          <w:szCs w:val="20"/>
        </w:rPr>
      </w:pPr>
      <w:r w:rsidRPr="00092BD2">
        <w:rPr>
          <w:sz w:val="20"/>
          <w:szCs w:val="20"/>
        </w:rPr>
        <w:t>wymagania w zakresie konserwacji i</w:t>
      </w:r>
      <w:r w:rsidRPr="00092BD2">
        <w:rPr>
          <w:spacing w:val="-5"/>
          <w:sz w:val="20"/>
          <w:szCs w:val="20"/>
        </w:rPr>
        <w:t xml:space="preserve"> </w:t>
      </w:r>
      <w:r w:rsidRPr="00092BD2">
        <w:rPr>
          <w:sz w:val="20"/>
          <w:szCs w:val="20"/>
        </w:rPr>
        <w:t>napraw,</w:t>
      </w:r>
    </w:p>
    <w:p w:rsidR="00BA0CB8" w:rsidRPr="00092BD2" w:rsidRDefault="00343ABC" w:rsidP="00566D97">
      <w:pPr>
        <w:pStyle w:val="Akapitzlist"/>
        <w:numPr>
          <w:ilvl w:val="3"/>
          <w:numId w:val="23"/>
        </w:numPr>
        <w:tabs>
          <w:tab w:val="left" w:pos="1865"/>
        </w:tabs>
        <w:spacing w:before="0"/>
        <w:ind w:left="993" w:right="279" w:hanging="284"/>
        <w:rPr>
          <w:sz w:val="20"/>
          <w:szCs w:val="20"/>
        </w:rPr>
      </w:pPr>
      <w:r w:rsidRPr="00092BD2">
        <w:rPr>
          <w:sz w:val="20"/>
          <w:szCs w:val="20"/>
        </w:rPr>
        <w:t>zasady postępowania w razie awarii, pożaru i w przypadku innych zakłóceń w pracy urządzenia,</w:t>
      </w:r>
    </w:p>
    <w:p w:rsidR="00BA0CB8" w:rsidRPr="00092BD2" w:rsidRDefault="00343ABC" w:rsidP="00566D97">
      <w:pPr>
        <w:pStyle w:val="Akapitzlist"/>
        <w:numPr>
          <w:ilvl w:val="3"/>
          <w:numId w:val="23"/>
        </w:numPr>
        <w:tabs>
          <w:tab w:val="left" w:pos="1865"/>
        </w:tabs>
        <w:spacing w:before="0"/>
        <w:ind w:left="993" w:hanging="284"/>
        <w:rPr>
          <w:sz w:val="20"/>
          <w:szCs w:val="20"/>
        </w:rPr>
      </w:pPr>
      <w:r w:rsidRPr="00092BD2">
        <w:rPr>
          <w:sz w:val="20"/>
          <w:szCs w:val="20"/>
        </w:rPr>
        <w:t>wykaz niezbędnego sprzętu</w:t>
      </w:r>
      <w:r w:rsidRPr="00092BD2">
        <w:rPr>
          <w:spacing w:val="-4"/>
          <w:sz w:val="20"/>
          <w:szCs w:val="20"/>
        </w:rPr>
        <w:t xml:space="preserve"> </w:t>
      </w:r>
      <w:r w:rsidRPr="00092BD2">
        <w:rPr>
          <w:sz w:val="20"/>
          <w:szCs w:val="20"/>
        </w:rPr>
        <w:t>ochronnego,</w:t>
      </w:r>
    </w:p>
    <w:p w:rsidR="00BA0CB8" w:rsidRPr="00092BD2" w:rsidRDefault="00343ABC" w:rsidP="00566D97">
      <w:pPr>
        <w:pStyle w:val="Akapitzlist"/>
        <w:numPr>
          <w:ilvl w:val="3"/>
          <w:numId w:val="23"/>
        </w:numPr>
        <w:tabs>
          <w:tab w:val="left" w:pos="1864"/>
          <w:tab w:val="left" w:pos="1865"/>
        </w:tabs>
        <w:spacing w:before="0"/>
        <w:ind w:left="993" w:hanging="284"/>
        <w:rPr>
          <w:sz w:val="20"/>
          <w:szCs w:val="20"/>
        </w:rPr>
      </w:pPr>
      <w:r w:rsidRPr="00092BD2">
        <w:rPr>
          <w:sz w:val="20"/>
          <w:szCs w:val="20"/>
        </w:rPr>
        <w:t>informacje o środkach</w:t>
      </w:r>
      <w:r w:rsidRPr="00092BD2">
        <w:rPr>
          <w:spacing w:val="-2"/>
          <w:sz w:val="20"/>
          <w:szCs w:val="20"/>
        </w:rPr>
        <w:t xml:space="preserve"> </w:t>
      </w:r>
      <w:r w:rsidRPr="00092BD2">
        <w:rPr>
          <w:sz w:val="20"/>
          <w:szCs w:val="20"/>
        </w:rPr>
        <w:t>łączności,</w:t>
      </w:r>
    </w:p>
    <w:p w:rsidR="00BA0CB8" w:rsidRPr="00092BD2" w:rsidRDefault="00343ABC" w:rsidP="00566D97">
      <w:pPr>
        <w:pStyle w:val="Akapitzlist"/>
        <w:numPr>
          <w:ilvl w:val="3"/>
          <w:numId w:val="23"/>
        </w:numPr>
        <w:tabs>
          <w:tab w:val="left" w:pos="1861"/>
          <w:tab w:val="left" w:pos="1862"/>
        </w:tabs>
        <w:spacing w:before="0"/>
        <w:ind w:left="993" w:hanging="284"/>
        <w:rPr>
          <w:sz w:val="20"/>
          <w:szCs w:val="20"/>
        </w:rPr>
      </w:pPr>
      <w:r w:rsidRPr="00092BD2">
        <w:rPr>
          <w:sz w:val="20"/>
          <w:szCs w:val="20"/>
        </w:rPr>
        <w:t>wymagania związane z ochroną środowiska</w:t>
      </w:r>
      <w:r w:rsidRPr="00092BD2">
        <w:rPr>
          <w:spacing w:val="-3"/>
          <w:sz w:val="20"/>
          <w:szCs w:val="20"/>
        </w:rPr>
        <w:t xml:space="preserve"> </w:t>
      </w:r>
      <w:r w:rsidRPr="00092BD2">
        <w:rPr>
          <w:sz w:val="20"/>
          <w:szCs w:val="20"/>
        </w:rPr>
        <w:t>naturalnego,</w:t>
      </w:r>
    </w:p>
    <w:p w:rsidR="00BA0CB8" w:rsidRPr="00092BD2" w:rsidRDefault="00343ABC" w:rsidP="00566D97">
      <w:pPr>
        <w:pStyle w:val="Akapitzlist"/>
        <w:numPr>
          <w:ilvl w:val="3"/>
          <w:numId w:val="23"/>
        </w:numPr>
        <w:tabs>
          <w:tab w:val="left" w:pos="1862"/>
        </w:tabs>
        <w:spacing w:before="0"/>
        <w:ind w:left="993" w:right="275" w:hanging="284"/>
        <w:rPr>
          <w:sz w:val="20"/>
          <w:szCs w:val="20"/>
        </w:rPr>
      </w:pPr>
      <w:r w:rsidRPr="00092BD2">
        <w:rPr>
          <w:sz w:val="20"/>
          <w:szCs w:val="20"/>
        </w:rPr>
        <w:t>zakresy wykonywania zapisów ruchowych, w tym wskazań aparatury kontrolno- pomiarowej,</w:t>
      </w:r>
    </w:p>
    <w:p w:rsidR="00BA0CB8" w:rsidRPr="00092BD2" w:rsidRDefault="00343ABC" w:rsidP="00566D97">
      <w:pPr>
        <w:pStyle w:val="Akapitzlist"/>
        <w:numPr>
          <w:ilvl w:val="3"/>
          <w:numId w:val="23"/>
        </w:numPr>
        <w:tabs>
          <w:tab w:val="left" w:pos="1861"/>
          <w:tab w:val="left" w:pos="1862"/>
        </w:tabs>
        <w:spacing w:before="0"/>
        <w:ind w:left="993" w:right="279" w:hanging="284"/>
        <w:rPr>
          <w:sz w:val="20"/>
          <w:szCs w:val="20"/>
        </w:rPr>
      </w:pPr>
      <w:r w:rsidRPr="00092BD2">
        <w:rPr>
          <w:sz w:val="20"/>
          <w:szCs w:val="20"/>
        </w:rPr>
        <w:t>opis zastosowanych środków ochrony przed porażeniem, pożarem, wybuchem</w:t>
      </w:r>
      <w:r w:rsidRPr="00092BD2">
        <w:rPr>
          <w:spacing w:val="-25"/>
          <w:sz w:val="20"/>
          <w:szCs w:val="20"/>
        </w:rPr>
        <w:t xml:space="preserve"> </w:t>
      </w:r>
      <w:r w:rsidRPr="00092BD2">
        <w:rPr>
          <w:sz w:val="20"/>
          <w:szCs w:val="20"/>
        </w:rPr>
        <w:t>oraz środków w zakresie bezpieczeństwa obsługi i</w:t>
      </w:r>
      <w:r w:rsidRPr="00092BD2">
        <w:rPr>
          <w:spacing w:val="-11"/>
          <w:sz w:val="20"/>
          <w:szCs w:val="20"/>
        </w:rPr>
        <w:t xml:space="preserve"> </w:t>
      </w:r>
      <w:r w:rsidRPr="00092BD2">
        <w:rPr>
          <w:sz w:val="20"/>
          <w:szCs w:val="20"/>
        </w:rPr>
        <w:t>otoczenia.</w:t>
      </w:r>
    </w:p>
    <w:p w:rsidR="004551DB" w:rsidRPr="00092BD2" w:rsidRDefault="004551DB" w:rsidP="00194ED4">
      <w:pPr>
        <w:pStyle w:val="Akapitzlist"/>
        <w:tabs>
          <w:tab w:val="left" w:pos="1861"/>
          <w:tab w:val="left" w:pos="1862"/>
        </w:tabs>
        <w:spacing w:before="0"/>
        <w:ind w:left="993" w:right="279" w:hanging="993"/>
        <w:jc w:val="left"/>
        <w:rPr>
          <w:sz w:val="20"/>
          <w:szCs w:val="20"/>
        </w:rPr>
      </w:pPr>
    </w:p>
    <w:p w:rsidR="00BA0CB8" w:rsidRPr="00092BD2" w:rsidRDefault="00343ABC" w:rsidP="00566D97">
      <w:pPr>
        <w:pStyle w:val="Nagwek1"/>
        <w:numPr>
          <w:ilvl w:val="1"/>
          <w:numId w:val="23"/>
        </w:numPr>
        <w:ind w:left="993" w:hanging="993"/>
        <w:rPr>
          <w:sz w:val="20"/>
          <w:szCs w:val="20"/>
        </w:rPr>
      </w:pPr>
      <w:bookmarkStart w:id="48" w:name="_TOC_250017"/>
      <w:bookmarkStart w:id="49" w:name="_Toc14425701"/>
      <w:r w:rsidRPr="00092BD2">
        <w:rPr>
          <w:sz w:val="20"/>
          <w:szCs w:val="20"/>
        </w:rPr>
        <w:t>REZERWA URZĄDZEŃ I CZĘŚCI</w:t>
      </w:r>
      <w:r w:rsidRPr="00092BD2">
        <w:rPr>
          <w:spacing w:val="-1"/>
          <w:sz w:val="20"/>
          <w:szCs w:val="20"/>
        </w:rPr>
        <w:t xml:space="preserve"> </w:t>
      </w:r>
      <w:bookmarkEnd w:id="48"/>
      <w:r w:rsidRPr="00092BD2">
        <w:rPr>
          <w:sz w:val="20"/>
          <w:szCs w:val="20"/>
        </w:rPr>
        <w:t>ZAPASOWYCH</w:t>
      </w:r>
      <w:bookmarkEnd w:id="49"/>
    </w:p>
    <w:p w:rsidR="00BA0CB8" w:rsidRPr="00092BD2" w:rsidRDefault="00343ABC" w:rsidP="00566D97">
      <w:pPr>
        <w:pStyle w:val="Akapitzlist"/>
        <w:numPr>
          <w:ilvl w:val="2"/>
          <w:numId w:val="23"/>
        </w:numPr>
        <w:spacing w:before="0"/>
        <w:ind w:left="993" w:right="278" w:hanging="993"/>
        <w:rPr>
          <w:sz w:val="20"/>
          <w:szCs w:val="20"/>
        </w:rPr>
      </w:pPr>
      <w:r w:rsidRPr="00092BD2">
        <w:rPr>
          <w:sz w:val="20"/>
          <w:szCs w:val="20"/>
        </w:rPr>
        <w:t>OSD</w:t>
      </w:r>
      <w:r w:rsidR="004551DB" w:rsidRPr="00092BD2">
        <w:rPr>
          <w:sz w:val="20"/>
          <w:szCs w:val="20"/>
        </w:rPr>
        <w:t>n</w:t>
      </w:r>
      <w:r w:rsidRPr="00092BD2">
        <w:rPr>
          <w:sz w:val="20"/>
          <w:szCs w:val="20"/>
        </w:rPr>
        <w:t>,</w:t>
      </w:r>
      <w:r w:rsidRPr="00092BD2">
        <w:rPr>
          <w:spacing w:val="-4"/>
          <w:sz w:val="20"/>
          <w:szCs w:val="20"/>
        </w:rPr>
        <w:t xml:space="preserve"> </w:t>
      </w:r>
      <w:r w:rsidRPr="00092BD2">
        <w:rPr>
          <w:sz w:val="20"/>
          <w:szCs w:val="20"/>
        </w:rPr>
        <w:t>w</w:t>
      </w:r>
      <w:r w:rsidRPr="00092BD2">
        <w:rPr>
          <w:spacing w:val="-6"/>
          <w:sz w:val="20"/>
          <w:szCs w:val="20"/>
        </w:rPr>
        <w:t xml:space="preserve"> </w:t>
      </w:r>
      <w:r w:rsidRPr="00092BD2">
        <w:rPr>
          <w:sz w:val="20"/>
          <w:szCs w:val="20"/>
        </w:rPr>
        <w:t>zakresie</w:t>
      </w:r>
      <w:r w:rsidRPr="00092BD2">
        <w:rPr>
          <w:spacing w:val="-4"/>
          <w:sz w:val="20"/>
          <w:szCs w:val="20"/>
        </w:rPr>
        <w:t xml:space="preserve"> </w:t>
      </w:r>
      <w:r w:rsidRPr="00092BD2">
        <w:rPr>
          <w:sz w:val="20"/>
          <w:szCs w:val="20"/>
        </w:rPr>
        <w:t>posiadanego</w:t>
      </w:r>
      <w:r w:rsidRPr="00092BD2">
        <w:rPr>
          <w:spacing w:val="-3"/>
          <w:sz w:val="20"/>
          <w:szCs w:val="20"/>
        </w:rPr>
        <w:t xml:space="preserve"> </w:t>
      </w:r>
      <w:r w:rsidRPr="00092BD2">
        <w:rPr>
          <w:sz w:val="20"/>
          <w:szCs w:val="20"/>
        </w:rPr>
        <w:t>majątku,</w:t>
      </w:r>
      <w:r w:rsidRPr="00092BD2">
        <w:rPr>
          <w:spacing w:val="-4"/>
          <w:sz w:val="20"/>
          <w:szCs w:val="20"/>
        </w:rPr>
        <w:t xml:space="preserve"> </w:t>
      </w:r>
      <w:r w:rsidRPr="00092BD2">
        <w:rPr>
          <w:sz w:val="20"/>
          <w:szCs w:val="20"/>
        </w:rPr>
        <w:t>zapewnia</w:t>
      </w:r>
      <w:r w:rsidRPr="00092BD2">
        <w:rPr>
          <w:spacing w:val="-5"/>
          <w:sz w:val="20"/>
          <w:szCs w:val="20"/>
        </w:rPr>
        <w:t xml:space="preserve"> </w:t>
      </w:r>
      <w:r w:rsidRPr="00092BD2">
        <w:rPr>
          <w:sz w:val="20"/>
          <w:szCs w:val="20"/>
        </w:rPr>
        <w:t>rezerwy</w:t>
      </w:r>
      <w:r w:rsidRPr="00092BD2">
        <w:rPr>
          <w:spacing w:val="-3"/>
          <w:sz w:val="20"/>
          <w:szCs w:val="20"/>
        </w:rPr>
        <w:t xml:space="preserve"> </w:t>
      </w:r>
      <w:r w:rsidRPr="00092BD2">
        <w:rPr>
          <w:sz w:val="20"/>
          <w:szCs w:val="20"/>
        </w:rPr>
        <w:t>urządzeń</w:t>
      </w:r>
      <w:r w:rsidRPr="00092BD2">
        <w:rPr>
          <w:spacing w:val="-4"/>
          <w:sz w:val="20"/>
          <w:szCs w:val="20"/>
        </w:rPr>
        <w:t xml:space="preserve"> </w:t>
      </w:r>
      <w:r w:rsidRPr="00092BD2">
        <w:rPr>
          <w:sz w:val="20"/>
          <w:szCs w:val="20"/>
        </w:rPr>
        <w:t>i</w:t>
      </w:r>
      <w:r w:rsidRPr="00092BD2">
        <w:rPr>
          <w:spacing w:val="-2"/>
          <w:sz w:val="20"/>
          <w:szCs w:val="20"/>
        </w:rPr>
        <w:t xml:space="preserve"> </w:t>
      </w:r>
      <w:r w:rsidRPr="00092BD2">
        <w:rPr>
          <w:sz w:val="20"/>
          <w:szCs w:val="20"/>
        </w:rPr>
        <w:t>części</w:t>
      </w:r>
      <w:r w:rsidRPr="00092BD2">
        <w:rPr>
          <w:spacing w:val="-4"/>
          <w:sz w:val="20"/>
          <w:szCs w:val="20"/>
        </w:rPr>
        <w:t xml:space="preserve"> </w:t>
      </w:r>
      <w:r w:rsidRPr="00092BD2">
        <w:rPr>
          <w:sz w:val="20"/>
          <w:szCs w:val="20"/>
        </w:rPr>
        <w:t>zapasowych, niezbędne z punktu widzenia bezpiecznej pracy systemu</w:t>
      </w:r>
      <w:r w:rsidRPr="00092BD2">
        <w:rPr>
          <w:spacing w:val="-7"/>
          <w:sz w:val="20"/>
          <w:szCs w:val="20"/>
        </w:rPr>
        <w:t xml:space="preserve"> </w:t>
      </w:r>
      <w:r w:rsidRPr="00092BD2">
        <w:rPr>
          <w:sz w:val="20"/>
          <w:szCs w:val="20"/>
        </w:rPr>
        <w:t>elektroenergetycznego.</w:t>
      </w:r>
    </w:p>
    <w:p w:rsidR="00BA0CB8" w:rsidRPr="00092BD2" w:rsidRDefault="00BA0CB8" w:rsidP="00194ED4">
      <w:pPr>
        <w:pStyle w:val="Tekstpodstawowy"/>
        <w:ind w:left="993" w:hanging="993"/>
        <w:rPr>
          <w:sz w:val="20"/>
          <w:szCs w:val="20"/>
        </w:rPr>
      </w:pPr>
    </w:p>
    <w:p w:rsidR="00BA0CB8" w:rsidRPr="00092BD2" w:rsidRDefault="00343ABC" w:rsidP="00566D97">
      <w:pPr>
        <w:pStyle w:val="Nagwek1"/>
        <w:numPr>
          <w:ilvl w:val="1"/>
          <w:numId w:val="22"/>
        </w:numPr>
        <w:ind w:left="993" w:hanging="993"/>
        <w:rPr>
          <w:sz w:val="20"/>
          <w:szCs w:val="20"/>
        </w:rPr>
      </w:pPr>
      <w:bookmarkStart w:id="50" w:name="_TOC_250016"/>
      <w:bookmarkStart w:id="51" w:name="_Toc14425702"/>
      <w:r w:rsidRPr="00092BD2">
        <w:rPr>
          <w:sz w:val="20"/>
          <w:szCs w:val="20"/>
        </w:rPr>
        <w:t>WYMIANA INFORMACJI</w:t>
      </w:r>
      <w:r w:rsidRPr="00092BD2">
        <w:rPr>
          <w:spacing w:val="-4"/>
          <w:sz w:val="20"/>
          <w:szCs w:val="20"/>
        </w:rPr>
        <w:t xml:space="preserve"> </w:t>
      </w:r>
      <w:bookmarkEnd w:id="50"/>
      <w:r w:rsidRPr="00092BD2">
        <w:rPr>
          <w:sz w:val="20"/>
          <w:szCs w:val="20"/>
        </w:rPr>
        <w:t>EKSPLOATACYJNYCH</w:t>
      </w:r>
      <w:bookmarkEnd w:id="51"/>
    </w:p>
    <w:p w:rsidR="00BA0CB8" w:rsidRPr="00194ED4" w:rsidRDefault="00343ABC" w:rsidP="00566D97">
      <w:pPr>
        <w:pStyle w:val="Akapitzlist"/>
        <w:numPr>
          <w:ilvl w:val="2"/>
          <w:numId w:val="22"/>
        </w:numPr>
        <w:spacing w:before="0"/>
        <w:ind w:left="993" w:right="279" w:hanging="993"/>
        <w:jc w:val="both"/>
        <w:rPr>
          <w:sz w:val="20"/>
          <w:szCs w:val="20"/>
        </w:rPr>
      </w:pPr>
      <w:r w:rsidRPr="00194ED4">
        <w:rPr>
          <w:sz w:val="20"/>
          <w:szCs w:val="20"/>
        </w:rPr>
        <w:t>Podmioty prowadzące eksploatację sieci dystrybucyjnej oraz urządzeń, instalacji i sieci przyłączonych</w:t>
      </w:r>
      <w:r w:rsidRPr="00194ED4">
        <w:rPr>
          <w:spacing w:val="-14"/>
          <w:sz w:val="20"/>
          <w:szCs w:val="20"/>
        </w:rPr>
        <w:t xml:space="preserve"> </w:t>
      </w:r>
      <w:r w:rsidRPr="00194ED4">
        <w:rPr>
          <w:sz w:val="20"/>
          <w:szCs w:val="20"/>
        </w:rPr>
        <w:t>do</w:t>
      </w:r>
      <w:r w:rsidRPr="00194ED4">
        <w:rPr>
          <w:spacing w:val="-11"/>
          <w:sz w:val="20"/>
          <w:szCs w:val="20"/>
        </w:rPr>
        <w:t xml:space="preserve"> </w:t>
      </w:r>
      <w:r w:rsidRPr="00194ED4">
        <w:rPr>
          <w:sz w:val="20"/>
          <w:szCs w:val="20"/>
        </w:rPr>
        <w:t>sieci</w:t>
      </w:r>
      <w:r w:rsidRPr="00194ED4">
        <w:rPr>
          <w:spacing w:val="-13"/>
          <w:sz w:val="20"/>
          <w:szCs w:val="20"/>
        </w:rPr>
        <w:t xml:space="preserve"> </w:t>
      </w:r>
      <w:r w:rsidRPr="00194ED4">
        <w:rPr>
          <w:sz w:val="20"/>
          <w:szCs w:val="20"/>
        </w:rPr>
        <w:t>dystrybucyjnej</w:t>
      </w:r>
      <w:r w:rsidRPr="00194ED4">
        <w:rPr>
          <w:spacing w:val="-14"/>
          <w:sz w:val="20"/>
          <w:szCs w:val="20"/>
        </w:rPr>
        <w:t xml:space="preserve"> </w:t>
      </w:r>
      <w:r w:rsidRPr="00194ED4">
        <w:rPr>
          <w:sz w:val="20"/>
          <w:szCs w:val="20"/>
        </w:rPr>
        <w:t>wymieniają</w:t>
      </w:r>
      <w:r w:rsidRPr="00194ED4">
        <w:rPr>
          <w:spacing w:val="-15"/>
          <w:sz w:val="20"/>
          <w:szCs w:val="20"/>
        </w:rPr>
        <w:t xml:space="preserve"> </w:t>
      </w:r>
      <w:r w:rsidRPr="00194ED4">
        <w:rPr>
          <w:sz w:val="20"/>
          <w:szCs w:val="20"/>
        </w:rPr>
        <w:t>wzajemnie</w:t>
      </w:r>
      <w:r w:rsidRPr="00194ED4">
        <w:rPr>
          <w:spacing w:val="-16"/>
          <w:sz w:val="20"/>
          <w:szCs w:val="20"/>
        </w:rPr>
        <w:t xml:space="preserve"> </w:t>
      </w:r>
      <w:r w:rsidRPr="00194ED4">
        <w:rPr>
          <w:sz w:val="20"/>
          <w:szCs w:val="20"/>
        </w:rPr>
        <w:t>informacje</w:t>
      </w:r>
      <w:r w:rsidRPr="00194ED4">
        <w:rPr>
          <w:spacing w:val="-14"/>
          <w:sz w:val="20"/>
          <w:szCs w:val="20"/>
        </w:rPr>
        <w:t xml:space="preserve"> </w:t>
      </w:r>
      <w:r w:rsidRPr="00194ED4">
        <w:rPr>
          <w:sz w:val="20"/>
          <w:szCs w:val="20"/>
        </w:rPr>
        <w:t>eksploatacyjne.</w:t>
      </w:r>
      <w:r w:rsidR="00194ED4" w:rsidRPr="00194ED4">
        <w:rPr>
          <w:sz w:val="20"/>
          <w:szCs w:val="20"/>
        </w:rPr>
        <w:t xml:space="preserve"> </w:t>
      </w:r>
      <w:r w:rsidRPr="00194ED4">
        <w:rPr>
          <w:sz w:val="20"/>
          <w:szCs w:val="20"/>
        </w:rPr>
        <w:t>Odbiorcy i wytwórcy mogą uzyskać od OSD</w:t>
      </w:r>
      <w:r w:rsidR="004551DB" w:rsidRPr="00194ED4">
        <w:rPr>
          <w:sz w:val="20"/>
          <w:szCs w:val="20"/>
        </w:rPr>
        <w:t>n</w:t>
      </w:r>
      <w:r w:rsidRPr="00194ED4">
        <w:rPr>
          <w:sz w:val="20"/>
          <w:szCs w:val="20"/>
        </w:rPr>
        <w:t xml:space="preserve"> informacje eksploatacyjne o Sieci Dystrybucyjnej w zakresie związanym z bezpieczeństwem i niezawodnością pracy ich urządzeń i instalacji.</w:t>
      </w:r>
    </w:p>
    <w:p w:rsidR="00BA0CB8" w:rsidRPr="00092BD2" w:rsidRDefault="00343ABC" w:rsidP="00566D97">
      <w:pPr>
        <w:pStyle w:val="Akapitzlist"/>
        <w:numPr>
          <w:ilvl w:val="2"/>
          <w:numId w:val="22"/>
        </w:numPr>
        <w:spacing w:before="0"/>
        <w:ind w:left="993" w:hanging="993"/>
        <w:jc w:val="left"/>
        <w:rPr>
          <w:sz w:val="20"/>
          <w:szCs w:val="20"/>
        </w:rPr>
      </w:pPr>
      <w:r w:rsidRPr="00092BD2">
        <w:rPr>
          <w:sz w:val="20"/>
          <w:szCs w:val="20"/>
        </w:rPr>
        <w:t>Wymiana informacji eksploatacyjnych obejmuje w zależności od</w:t>
      </w:r>
      <w:r w:rsidRPr="00092BD2">
        <w:rPr>
          <w:spacing w:val="-10"/>
          <w:sz w:val="20"/>
          <w:szCs w:val="20"/>
        </w:rPr>
        <w:t xml:space="preserve"> </w:t>
      </w:r>
      <w:r w:rsidRPr="00092BD2">
        <w:rPr>
          <w:sz w:val="20"/>
          <w:szCs w:val="20"/>
        </w:rPr>
        <w:t>potrzeb:</w:t>
      </w:r>
    </w:p>
    <w:p w:rsidR="00BA0CB8" w:rsidRPr="00092BD2" w:rsidRDefault="00343ABC" w:rsidP="00566D97">
      <w:pPr>
        <w:pStyle w:val="Akapitzlist"/>
        <w:numPr>
          <w:ilvl w:val="3"/>
          <w:numId w:val="22"/>
        </w:numPr>
        <w:tabs>
          <w:tab w:val="left" w:pos="1865"/>
        </w:tabs>
        <w:spacing w:before="0"/>
        <w:ind w:left="993" w:hanging="284"/>
        <w:rPr>
          <w:sz w:val="20"/>
          <w:szCs w:val="20"/>
        </w:rPr>
      </w:pPr>
      <w:r w:rsidRPr="00092BD2">
        <w:rPr>
          <w:sz w:val="20"/>
          <w:szCs w:val="20"/>
        </w:rPr>
        <w:t>informacje niezbędne do sporządzenia schematów sieci</w:t>
      </w:r>
      <w:r w:rsidRPr="00092BD2">
        <w:rPr>
          <w:spacing w:val="-7"/>
          <w:sz w:val="20"/>
          <w:szCs w:val="20"/>
        </w:rPr>
        <w:t xml:space="preserve"> </w:t>
      </w:r>
      <w:r w:rsidRPr="00092BD2">
        <w:rPr>
          <w:sz w:val="20"/>
          <w:szCs w:val="20"/>
        </w:rPr>
        <w:t>dystrybucyjnej,</w:t>
      </w:r>
    </w:p>
    <w:p w:rsidR="00BA0CB8" w:rsidRPr="00092BD2" w:rsidRDefault="00343ABC" w:rsidP="00566D97">
      <w:pPr>
        <w:pStyle w:val="Akapitzlist"/>
        <w:numPr>
          <w:ilvl w:val="3"/>
          <w:numId w:val="22"/>
        </w:numPr>
        <w:tabs>
          <w:tab w:val="left" w:pos="1865"/>
        </w:tabs>
        <w:spacing w:before="0"/>
        <w:ind w:left="993" w:hanging="284"/>
        <w:rPr>
          <w:sz w:val="20"/>
          <w:szCs w:val="20"/>
        </w:rPr>
      </w:pPr>
      <w:r w:rsidRPr="00092BD2">
        <w:rPr>
          <w:sz w:val="20"/>
          <w:szCs w:val="20"/>
        </w:rPr>
        <w:t>wyniki oględzin, przeglądów i oceny stanu</w:t>
      </w:r>
      <w:r w:rsidRPr="00092BD2">
        <w:rPr>
          <w:spacing w:val="-8"/>
          <w:sz w:val="20"/>
          <w:szCs w:val="20"/>
        </w:rPr>
        <w:t xml:space="preserve"> </w:t>
      </w:r>
      <w:r w:rsidRPr="00092BD2">
        <w:rPr>
          <w:sz w:val="20"/>
          <w:szCs w:val="20"/>
        </w:rPr>
        <w:t>technicznego,</w:t>
      </w:r>
    </w:p>
    <w:p w:rsidR="00BA0CB8" w:rsidRPr="00092BD2" w:rsidRDefault="00343ABC" w:rsidP="00566D97">
      <w:pPr>
        <w:pStyle w:val="Akapitzlist"/>
        <w:numPr>
          <w:ilvl w:val="3"/>
          <w:numId w:val="22"/>
        </w:numPr>
        <w:tabs>
          <w:tab w:val="left" w:pos="1865"/>
        </w:tabs>
        <w:spacing w:before="0"/>
        <w:ind w:left="993" w:hanging="284"/>
        <w:rPr>
          <w:sz w:val="20"/>
          <w:szCs w:val="20"/>
        </w:rPr>
      </w:pPr>
      <w:r w:rsidRPr="00092BD2">
        <w:rPr>
          <w:sz w:val="20"/>
          <w:szCs w:val="20"/>
        </w:rPr>
        <w:t>wyniki badań, pomiarów i prób</w:t>
      </w:r>
      <w:r w:rsidRPr="00092BD2">
        <w:rPr>
          <w:spacing w:val="-3"/>
          <w:sz w:val="20"/>
          <w:szCs w:val="20"/>
        </w:rPr>
        <w:t xml:space="preserve"> </w:t>
      </w:r>
      <w:r w:rsidRPr="00092BD2">
        <w:rPr>
          <w:sz w:val="20"/>
          <w:szCs w:val="20"/>
        </w:rPr>
        <w:t>eksploatacyjnych,</w:t>
      </w:r>
    </w:p>
    <w:p w:rsidR="00BA0CB8" w:rsidRPr="00092BD2" w:rsidRDefault="00343ABC" w:rsidP="00566D97">
      <w:pPr>
        <w:pStyle w:val="Akapitzlist"/>
        <w:numPr>
          <w:ilvl w:val="3"/>
          <w:numId w:val="22"/>
        </w:numPr>
        <w:tabs>
          <w:tab w:val="left" w:pos="1865"/>
        </w:tabs>
        <w:spacing w:before="0"/>
        <w:ind w:left="993" w:right="284" w:hanging="284"/>
        <w:rPr>
          <w:sz w:val="20"/>
          <w:szCs w:val="20"/>
        </w:rPr>
      </w:pPr>
      <w:r w:rsidRPr="00092BD2">
        <w:rPr>
          <w:sz w:val="20"/>
          <w:szCs w:val="20"/>
        </w:rPr>
        <w:t>parametry obiektów, urządzeń i sieci zmienione w wyniku podjęcia działań eksploatacyjnych,</w:t>
      </w:r>
    </w:p>
    <w:p w:rsidR="00BA0CB8" w:rsidRPr="00092BD2" w:rsidRDefault="00343ABC" w:rsidP="00566D97">
      <w:pPr>
        <w:pStyle w:val="Akapitzlist"/>
        <w:numPr>
          <w:ilvl w:val="3"/>
          <w:numId w:val="22"/>
        </w:numPr>
        <w:tabs>
          <w:tab w:val="left" w:pos="1865"/>
        </w:tabs>
        <w:spacing w:before="0"/>
        <w:ind w:left="993" w:hanging="284"/>
        <w:rPr>
          <w:sz w:val="20"/>
          <w:szCs w:val="20"/>
        </w:rPr>
      </w:pPr>
      <w:r w:rsidRPr="00092BD2">
        <w:rPr>
          <w:sz w:val="20"/>
          <w:szCs w:val="20"/>
        </w:rPr>
        <w:t>informacje związane z elektroenergetyczną automatyką</w:t>
      </w:r>
      <w:r w:rsidRPr="00092BD2">
        <w:rPr>
          <w:spacing w:val="-3"/>
          <w:sz w:val="20"/>
          <w:szCs w:val="20"/>
        </w:rPr>
        <w:t xml:space="preserve"> </w:t>
      </w:r>
      <w:r w:rsidRPr="00092BD2">
        <w:rPr>
          <w:sz w:val="20"/>
          <w:szCs w:val="20"/>
        </w:rPr>
        <w:t>zabezpieczeniową,</w:t>
      </w:r>
    </w:p>
    <w:p w:rsidR="00BA0CB8" w:rsidRPr="00092BD2" w:rsidRDefault="00343ABC" w:rsidP="00566D97">
      <w:pPr>
        <w:pStyle w:val="Akapitzlist"/>
        <w:numPr>
          <w:ilvl w:val="3"/>
          <w:numId w:val="22"/>
        </w:numPr>
        <w:tabs>
          <w:tab w:val="left" w:pos="1864"/>
          <w:tab w:val="left" w:pos="1865"/>
        </w:tabs>
        <w:spacing w:before="0"/>
        <w:ind w:left="993" w:right="283" w:hanging="284"/>
        <w:rPr>
          <w:sz w:val="20"/>
          <w:szCs w:val="20"/>
        </w:rPr>
      </w:pPr>
      <w:r w:rsidRPr="00092BD2">
        <w:rPr>
          <w:sz w:val="20"/>
          <w:szCs w:val="20"/>
        </w:rPr>
        <w:t>imienne wykazy osób, wraz z danymi teleadresowymi, odpowiedzialnych za podejmowanie działań</w:t>
      </w:r>
      <w:r w:rsidRPr="00092BD2">
        <w:rPr>
          <w:spacing w:val="-3"/>
          <w:sz w:val="20"/>
          <w:szCs w:val="20"/>
        </w:rPr>
        <w:t xml:space="preserve"> </w:t>
      </w:r>
      <w:r w:rsidRPr="00092BD2">
        <w:rPr>
          <w:sz w:val="20"/>
          <w:szCs w:val="20"/>
        </w:rPr>
        <w:t>eksploatacyjnych.</w:t>
      </w:r>
    </w:p>
    <w:p w:rsidR="00BA0CB8" w:rsidRPr="00092BD2" w:rsidRDefault="00343ABC" w:rsidP="00566D97">
      <w:pPr>
        <w:pStyle w:val="Akapitzlist"/>
        <w:numPr>
          <w:ilvl w:val="2"/>
          <w:numId w:val="22"/>
        </w:numPr>
        <w:spacing w:before="0"/>
        <w:ind w:left="993" w:right="283" w:hanging="993"/>
        <w:jc w:val="both"/>
        <w:rPr>
          <w:sz w:val="20"/>
          <w:szCs w:val="20"/>
        </w:rPr>
      </w:pPr>
      <w:r w:rsidRPr="00092BD2">
        <w:rPr>
          <w:sz w:val="20"/>
          <w:szCs w:val="20"/>
        </w:rPr>
        <w:t>Informacje    eksploatacyjne,    o    których   mowa    w   pkt.III.7.2,    są    aktualizowane i przekazywane na bieżąco.</w:t>
      </w:r>
    </w:p>
    <w:p w:rsidR="00BA0CB8" w:rsidRPr="00092BD2" w:rsidRDefault="00343ABC" w:rsidP="00566D97">
      <w:pPr>
        <w:pStyle w:val="Akapitzlist"/>
        <w:numPr>
          <w:ilvl w:val="2"/>
          <w:numId w:val="22"/>
        </w:numPr>
        <w:spacing w:before="0"/>
        <w:ind w:left="993" w:right="278" w:hanging="993"/>
        <w:jc w:val="both"/>
        <w:rPr>
          <w:sz w:val="20"/>
          <w:szCs w:val="20"/>
        </w:rPr>
      </w:pPr>
      <w:r w:rsidRPr="00092BD2">
        <w:rPr>
          <w:sz w:val="20"/>
          <w:szCs w:val="20"/>
        </w:rPr>
        <w:t>Operator systemu przesyłowego, operatorzy systemów dystrybucyjnych oraz podmioty przyłączone do Sieci Dystrybucyjnej stosują jednolite nazewnictwo i numerację swoich obiektów i urządzeń.</w:t>
      </w:r>
    </w:p>
    <w:p w:rsidR="00BA0CB8" w:rsidRPr="00092BD2" w:rsidRDefault="00343ABC" w:rsidP="00566D97">
      <w:pPr>
        <w:pStyle w:val="Akapitzlist"/>
        <w:numPr>
          <w:ilvl w:val="2"/>
          <w:numId w:val="22"/>
        </w:numPr>
        <w:spacing w:before="0"/>
        <w:ind w:left="993" w:right="278" w:hanging="993"/>
        <w:jc w:val="both"/>
        <w:rPr>
          <w:sz w:val="20"/>
          <w:szCs w:val="20"/>
        </w:rPr>
      </w:pPr>
      <w:r w:rsidRPr="00092BD2">
        <w:rPr>
          <w:sz w:val="20"/>
          <w:szCs w:val="20"/>
        </w:rPr>
        <w:t>Spory wynikające z proponowanego nazewnictwa i numeracji w zakresie sieci dystrybucyjnej   110   kV   rozstrzyga   operator   systemu   przesyłowego    lub   OSDp,  a w zakresie pozostałej Sieci Dystrybucyjnej spory rozstrzyga</w:t>
      </w:r>
      <w:r w:rsidRPr="00092BD2">
        <w:rPr>
          <w:spacing w:val="-7"/>
          <w:sz w:val="20"/>
          <w:szCs w:val="20"/>
        </w:rPr>
        <w:t xml:space="preserve"> </w:t>
      </w:r>
      <w:r w:rsidRPr="00092BD2">
        <w:rPr>
          <w:sz w:val="20"/>
          <w:szCs w:val="20"/>
        </w:rPr>
        <w:t>OSD</w:t>
      </w:r>
      <w:r w:rsidR="004551DB" w:rsidRPr="00092BD2">
        <w:rPr>
          <w:sz w:val="20"/>
          <w:szCs w:val="20"/>
        </w:rPr>
        <w:t>n</w:t>
      </w:r>
      <w:r w:rsidRPr="00092BD2">
        <w:rPr>
          <w:sz w:val="20"/>
          <w:szCs w:val="20"/>
        </w:rPr>
        <w:t>.</w:t>
      </w:r>
    </w:p>
    <w:p w:rsidR="00BA0CB8" w:rsidRPr="00092BD2" w:rsidRDefault="00343ABC" w:rsidP="00566D97">
      <w:pPr>
        <w:pStyle w:val="Akapitzlist"/>
        <w:numPr>
          <w:ilvl w:val="2"/>
          <w:numId w:val="22"/>
        </w:numPr>
        <w:spacing w:before="0"/>
        <w:ind w:left="993" w:hanging="993"/>
        <w:jc w:val="left"/>
        <w:rPr>
          <w:sz w:val="20"/>
          <w:szCs w:val="20"/>
        </w:rPr>
      </w:pPr>
      <w:r w:rsidRPr="00092BD2">
        <w:rPr>
          <w:sz w:val="20"/>
          <w:szCs w:val="20"/>
        </w:rPr>
        <w:t>OSD</w:t>
      </w:r>
      <w:r w:rsidR="004551DB" w:rsidRPr="00092BD2">
        <w:rPr>
          <w:sz w:val="20"/>
          <w:szCs w:val="20"/>
        </w:rPr>
        <w:t>n</w:t>
      </w:r>
      <w:r w:rsidRPr="00092BD2">
        <w:rPr>
          <w:sz w:val="20"/>
          <w:szCs w:val="20"/>
        </w:rPr>
        <w:t xml:space="preserve"> sporządza i aktualizuje schematy Sieci Dystrybucyjnej.</w:t>
      </w:r>
    </w:p>
    <w:p w:rsidR="00BA0CB8" w:rsidRPr="00092BD2" w:rsidRDefault="00BA0CB8" w:rsidP="00194ED4">
      <w:pPr>
        <w:pStyle w:val="Tekstpodstawowy"/>
        <w:ind w:left="993" w:hanging="993"/>
        <w:rPr>
          <w:sz w:val="20"/>
          <w:szCs w:val="20"/>
        </w:rPr>
      </w:pPr>
    </w:p>
    <w:p w:rsidR="00BA0CB8" w:rsidRPr="00092BD2" w:rsidRDefault="00343ABC" w:rsidP="00566D97">
      <w:pPr>
        <w:pStyle w:val="Nagwek1"/>
        <w:numPr>
          <w:ilvl w:val="1"/>
          <w:numId w:val="22"/>
        </w:numPr>
        <w:ind w:left="993" w:hanging="993"/>
        <w:rPr>
          <w:sz w:val="20"/>
          <w:szCs w:val="20"/>
        </w:rPr>
      </w:pPr>
      <w:bookmarkStart w:id="52" w:name="_TOC_250015"/>
      <w:bookmarkStart w:id="53" w:name="_Toc14425703"/>
      <w:r w:rsidRPr="00092BD2">
        <w:rPr>
          <w:sz w:val="20"/>
          <w:szCs w:val="20"/>
        </w:rPr>
        <w:t>OCHRONA ŚRODOWISKA</w:t>
      </w:r>
      <w:r w:rsidRPr="00092BD2">
        <w:rPr>
          <w:spacing w:val="-2"/>
          <w:sz w:val="20"/>
          <w:szCs w:val="20"/>
        </w:rPr>
        <w:t xml:space="preserve"> </w:t>
      </w:r>
      <w:bookmarkEnd w:id="52"/>
      <w:r w:rsidRPr="00092BD2">
        <w:rPr>
          <w:sz w:val="20"/>
          <w:szCs w:val="20"/>
        </w:rPr>
        <w:t>NATURALNEGO</w:t>
      </w:r>
      <w:bookmarkEnd w:id="53"/>
    </w:p>
    <w:p w:rsidR="00BA0CB8" w:rsidRPr="00092BD2" w:rsidRDefault="00343ABC" w:rsidP="00566D97">
      <w:pPr>
        <w:pStyle w:val="Akapitzlist"/>
        <w:numPr>
          <w:ilvl w:val="2"/>
          <w:numId w:val="22"/>
        </w:numPr>
        <w:spacing w:before="0"/>
        <w:ind w:left="993" w:right="280" w:hanging="993"/>
        <w:jc w:val="both"/>
        <w:rPr>
          <w:sz w:val="20"/>
          <w:szCs w:val="20"/>
        </w:rPr>
      </w:pPr>
      <w:r w:rsidRPr="00092BD2">
        <w:rPr>
          <w:sz w:val="20"/>
          <w:szCs w:val="20"/>
        </w:rPr>
        <w:t>OSD</w:t>
      </w:r>
      <w:r w:rsidR="00DF140B" w:rsidRPr="00092BD2">
        <w:rPr>
          <w:sz w:val="20"/>
          <w:szCs w:val="20"/>
        </w:rPr>
        <w:t>n</w:t>
      </w:r>
      <w:r w:rsidRPr="00092BD2">
        <w:rPr>
          <w:sz w:val="20"/>
          <w:szCs w:val="20"/>
        </w:rPr>
        <w:t xml:space="preserve"> oraz podmioty przyłączone do Sieci Dystrybucyjnej są zobowiązane do przestrzegania  zasad  ochrony  środowiska,  określonych  obowiązującymi  normami     i przepisami</w:t>
      </w:r>
      <w:r w:rsidRPr="00092BD2">
        <w:rPr>
          <w:spacing w:val="-1"/>
          <w:sz w:val="20"/>
          <w:szCs w:val="20"/>
        </w:rPr>
        <w:t xml:space="preserve"> </w:t>
      </w:r>
      <w:r w:rsidRPr="00092BD2">
        <w:rPr>
          <w:sz w:val="20"/>
          <w:szCs w:val="20"/>
        </w:rPr>
        <w:t>prawnymi.</w:t>
      </w:r>
    </w:p>
    <w:p w:rsidR="00BA0CB8" w:rsidRPr="00092BD2" w:rsidRDefault="00343ABC" w:rsidP="00566D97">
      <w:pPr>
        <w:pStyle w:val="Akapitzlist"/>
        <w:numPr>
          <w:ilvl w:val="2"/>
          <w:numId w:val="22"/>
        </w:numPr>
        <w:spacing w:before="0"/>
        <w:ind w:left="993" w:right="283" w:hanging="993"/>
        <w:jc w:val="both"/>
        <w:rPr>
          <w:sz w:val="20"/>
          <w:szCs w:val="20"/>
        </w:rPr>
      </w:pPr>
      <w:r w:rsidRPr="00092BD2">
        <w:rPr>
          <w:sz w:val="20"/>
          <w:szCs w:val="20"/>
        </w:rPr>
        <w:t>OSD</w:t>
      </w:r>
      <w:r w:rsidR="00DF140B" w:rsidRPr="00092BD2">
        <w:rPr>
          <w:sz w:val="20"/>
          <w:szCs w:val="20"/>
        </w:rPr>
        <w:t>n</w:t>
      </w:r>
      <w:r w:rsidRPr="00092BD2">
        <w:rPr>
          <w:sz w:val="20"/>
          <w:szCs w:val="20"/>
        </w:rPr>
        <w:t xml:space="preserve"> stosuje środki techniczne i organizacyjne ograniczające wpływ pracy urządzeń elektrycznych na środowisko</w:t>
      </w:r>
      <w:r w:rsidRPr="00092BD2">
        <w:rPr>
          <w:spacing w:val="-3"/>
          <w:sz w:val="20"/>
          <w:szCs w:val="20"/>
        </w:rPr>
        <w:t xml:space="preserve"> </w:t>
      </w:r>
      <w:r w:rsidRPr="00092BD2">
        <w:rPr>
          <w:sz w:val="20"/>
          <w:szCs w:val="20"/>
        </w:rPr>
        <w:t>naturalne.</w:t>
      </w:r>
    </w:p>
    <w:p w:rsidR="00BA0CB8" w:rsidRPr="00092BD2" w:rsidRDefault="00343ABC" w:rsidP="00566D97">
      <w:pPr>
        <w:pStyle w:val="Akapitzlist"/>
        <w:numPr>
          <w:ilvl w:val="2"/>
          <w:numId w:val="22"/>
        </w:numPr>
        <w:spacing w:before="0"/>
        <w:ind w:left="993" w:right="282" w:hanging="993"/>
        <w:jc w:val="both"/>
        <w:rPr>
          <w:sz w:val="20"/>
          <w:szCs w:val="20"/>
        </w:rPr>
      </w:pPr>
      <w:r w:rsidRPr="00092BD2">
        <w:rPr>
          <w:sz w:val="20"/>
          <w:szCs w:val="20"/>
        </w:rPr>
        <w:t>Dokumentacja projektowa obiektów i urządzeń sieci  dystrybucyjnej jest  uzgadniana  w zakresie wymogów ochrony środowiska z właściwymi organami administracji, jeśli uzgodnienia takie są wymagane obowiązującymi przepisami</w:t>
      </w:r>
      <w:r w:rsidRPr="00092BD2">
        <w:rPr>
          <w:spacing w:val="-8"/>
          <w:sz w:val="20"/>
          <w:szCs w:val="20"/>
        </w:rPr>
        <w:t xml:space="preserve"> </w:t>
      </w:r>
      <w:r w:rsidRPr="00092BD2">
        <w:rPr>
          <w:sz w:val="20"/>
          <w:szCs w:val="20"/>
        </w:rPr>
        <w:t>prawa.</w:t>
      </w:r>
    </w:p>
    <w:p w:rsidR="00BA0CB8" w:rsidRPr="00092BD2" w:rsidRDefault="00BA0CB8" w:rsidP="00194ED4">
      <w:pPr>
        <w:pStyle w:val="Tekstpodstawowy"/>
        <w:ind w:left="993" w:hanging="993"/>
        <w:rPr>
          <w:sz w:val="20"/>
          <w:szCs w:val="20"/>
        </w:rPr>
      </w:pPr>
    </w:p>
    <w:p w:rsidR="00BA0CB8" w:rsidRPr="00092BD2" w:rsidRDefault="00343ABC" w:rsidP="00566D97">
      <w:pPr>
        <w:pStyle w:val="Nagwek1"/>
        <w:numPr>
          <w:ilvl w:val="1"/>
          <w:numId w:val="21"/>
        </w:numPr>
        <w:ind w:left="993" w:hanging="993"/>
        <w:rPr>
          <w:sz w:val="20"/>
          <w:szCs w:val="20"/>
        </w:rPr>
      </w:pPr>
      <w:bookmarkStart w:id="54" w:name="_TOC_250014"/>
      <w:bookmarkStart w:id="55" w:name="_Toc14425704"/>
      <w:r w:rsidRPr="00092BD2">
        <w:rPr>
          <w:sz w:val="20"/>
          <w:szCs w:val="20"/>
        </w:rPr>
        <w:t>OCHRONA</w:t>
      </w:r>
      <w:r w:rsidRPr="00092BD2">
        <w:rPr>
          <w:spacing w:val="-3"/>
          <w:sz w:val="20"/>
          <w:szCs w:val="20"/>
        </w:rPr>
        <w:t xml:space="preserve"> </w:t>
      </w:r>
      <w:bookmarkEnd w:id="54"/>
      <w:r w:rsidRPr="00092BD2">
        <w:rPr>
          <w:sz w:val="20"/>
          <w:szCs w:val="20"/>
        </w:rPr>
        <w:t>PRZECIWPOŻAROWA</w:t>
      </w:r>
      <w:bookmarkEnd w:id="55"/>
    </w:p>
    <w:p w:rsidR="00BA0CB8" w:rsidRPr="00092BD2" w:rsidRDefault="00343ABC" w:rsidP="00566D97">
      <w:pPr>
        <w:pStyle w:val="Akapitzlist"/>
        <w:numPr>
          <w:ilvl w:val="2"/>
          <w:numId w:val="21"/>
        </w:numPr>
        <w:spacing w:before="0"/>
        <w:ind w:left="993" w:right="281" w:hanging="993"/>
        <w:rPr>
          <w:sz w:val="20"/>
          <w:szCs w:val="20"/>
        </w:rPr>
      </w:pPr>
      <w:r w:rsidRPr="00092BD2">
        <w:rPr>
          <w:sz w:val="20"/>
          <w:szCs w:val="20"/>
        </w:rPr>
        <w:t>Właściciel urządzeń, instalacji i sieci zapewnia ich ochronę przeciwpożarową zgodnie    z obowiązującymi normami i przepisami</w:t>
      </w:r>
      <w:r w:rsidRPr="00092BD2">
        <w:rPr>
          <w:spacing w:val="-8"/>
          <w:sz w:val="20"/>
          <w:szCs w:val="20"/>
        </w:rPr>
        <w:t xml:space="preserve"> </w:t>
      </w:r>
      <w:r w:rsidRPr="00092BD2">
        <w:rPr>
          <w:sz w:val="20"/>
          <w:szCs w:val="20"/>
        </w:rPr>
        <w:t>prawnymi.</w:t>
      </w:r>
    </w:p>
    <w:p w:rsidR="00BA0CB8" w:rsidRPr="00092BD2" w:rsidRDefault="00343ABC" w:rsidP="00566D97">
      <w:pPr>
        <w:pStyle w:val="Akapitzlist"/>
        <w:numPr>
          <w:ilvl w:val="2"/>
          <w:numId w:val="21"/>
        </w:numPr>
        <w:spacing w:before="0"/>
        <w:ind w:left="993" w:right="281" w:hanging="993"/>
        <w:rPr>
          <w:sz w:val="20"/>
          <w:szCs w:val="20"/>
        </w:rPr>
      </w:pPr>
      <w:r w:rsidRPr="00092BD2">
        <w:rPr>
          <w:sz w:val="20"/>
          <w:szCs w:val="20"/>
        </w:rPr>
        <w:t>OSD</w:t>
      </w:r>
      <w:r w:rsidR="00DF140B" w:rsidRPr="00092BD2">
        <w:rPr>
          <w:sz w:val="20"/>
          <w:szCs w:val="20"/>
        </w:rPr>
        <w:t>n</w:t>
      </w:r>
      <w:r w:rsidRPr="00092BD2">
        <w:rPr>
          <w:sz w:val="20"/>
          <w:szCs w:val="20"/>
        </w:rPr>
        <w:t xml:space="preserve"> zapewnia opracowanie instrukcji przeciwpożarowych dla określonych obiektów, układów, urządzeń i instalacji eksploatowanej przez siebie sieci</w:t>
      </w:r>
      <w:r w:rsidRPr="00092BD2">
        <w:rPr>
          <w:spacing w:val="-6"/>
          <w:sz w:val="20"/>
          <w:szCs w:val="20"/>
        </w:rPr>
        <w:t xml:space="preserve"> </w:t>
      </w:r>
      <w:r w:rsidRPr="00092BD2">
        <w:rPr>
          <w:sz w:val="20"/>
          <w:szCs w:val="20"/>
        </w:rPr>
        <w:t>dystrybucyjnej.</w:t>
      </w:r>
    </w:p>
    <w:p w:rsidR="00BA0CB8" w:rsidRPr="00092BD2" w:rsidRDefault="00BA0CB8" w:rsidP="00194ED4">
      <w:pPr>
        <w:pStyle w:val="Tekstpodstawowy"/>
        <w:ind w:left="993" w:hanging="993"/>
        <w:rPr>
          <w:sz w:val="20"/>
          <w:szCs w:val="20"/>
        </w:rPr>
      </w:pPr>
    </w:p>
    <w:p w:rsidR="00BA0CB8" w:rsidRPr="00092BD2" w:rsidRDefault="00343ABC" w:rsidP="00566D97">
      <w:pPr>
        <w:pStyle w:val="Nagwek1"/>
        <w:numPr>
          <w:ilvl w:val="1"/>
          <w:numId w:val="20"/>
        </w:numPr>
        <w:ind w:left="993" w:hanging="993"/>
        <w:rPr>
          <w:sz w:val="20"/>
          <w:szCs w:val="20"/>
        </w:rPr>
      </w:pPr>
      <w:bookmarkStart w:id="56" w:name="_TOC_250013"/>
      <w:bookmarkStart w:id="57" w:name="_Toc14425705"/>
      <w:r w:rsidRPr="00092BD2">
        <w:rPr>
          <w:sz w:val="20"/>
          <w:szCs w:val="20"/>
        </w:rPr>
        <w:t>PLANOWANIE PRAC</w:t>
      </w:r>
      <w:r w:rsidRPr="00092BD2">
        <w:rPr>
          <w:spacing w:val="-4"/>
          <w:sz w:val="20"/>
          <w:szCs w:val="20"/>
        </w:rPr>
        <w:t xml:space="preserve"> </w:t>
      </w:r>
      <w:bookmarkEnd w:id="56"/>
      <w:r w:rsidRPr="00092BD2">
        <w:rPr>
          <w:sz w:val="20"/>
          <w:szCs w:val="20"/>
        </w:rPr>
        <w:t>EKSPLOATACYJNYCH</w:t>
      </w:r>
      <w:bookmarkEnd w:id="57"/>
    </w:p>
    <w:p w:rsidR="00BA0CB8" w:rsidRPr="00092BD2" w:rsidRDefault="00343ABC" w:rsidP="00566D97">
      <w:pPr>
        <w:pStyle w:val="Akapitzlist"/>
        <w:numPr>
          <w:ilvl w:val="2"/>
          <w:numId w:val="20"/>
        </w:numPr>
        <w:spacing w:before="0"/>
        <w:ind w:left="993" w:right="278" w:hanging="993"/>
        <w:rPr>
          <w:sz w:val="20"/>
          <w:szCs w:val="20"/>
        </w:rPr>
      </w:pPr>
      <w:r w:rsidRPr="00092BD2">
        <w:rPr>
          <w:sz w:val="20"/>
          <w:szCs w:val="20"/>
        </w:rPr>
        <w:t>OSD</w:t>
      </w:r>
      <w:r w:rsidR="00DF140B" w:rsidRPr="00092BD2">
        <w:rPr>
          <w:sz w:val="20"/>
          <w:szCs w:val="20"/>
        </w:rPr>
        <w:t>n</w:t>
      </w:r>
      <w:r w:rsidRPr="00092BD2">
        <w:rPr>
          <w:sz w:val="20"/>
          <w:szCs w:val="20"/>
        </w:rPr>
        <w:t xml:space="preserve"> opracowuje roczne plany prac eksploatacyjnych dla urządzeń, instalacji i Sieci Dystrybucyjnej obejmujące w</w:t>
      </w:r>
      <w:r w:rsidRPr="00092BD2">
        <w:rPr>
          <w:spacing w:val="-3"/>
          <w:sz w:val="20"/>
          <w:szCs w:val="20"/>
        </w:rPr>
        <w:t xml:space="preserve"> </w:t>
      </w:r>
      <w:r w:rsidRPr="00092BD2">
        <w:rPr>
          <w:sz w:val="20"/>
          <w:szCs w:val="20"/>
        </w:rPr>
        <w:t>szczególności:</w:t>
      </w:r>
    </w:p>
    <w:p w:rsidR="00BA0CB8" w:rsidRPr="00092BD2" w:rsidRDefault="00343ABC" w:rsidP="00566D97">
      <w:pPr>
        <w:pStyle w:val="Akapitzlist"/>
        <w:numPr>
          <w:ilvl w:val="3"/>
          <w:numId w:val="20"/>
        </w:numPr>
        <w:tabs>
          <w:tab w:val="left" w:pos="1865"/>
        </w:tabs>
        <w:spacing w:before="0"/>
        <w:ind w:left="993" w:hanging="284"/>
        <w:rPr>
          <w:sz w:val="20"/>
          <w:szCs w:val="20"/>
        </w:rPr>
      </w:pPr>
      <w:r w:rsidRPr="00092BD2">
        <w:rPr>
          <w:sz w:val="20"/>
          <w:szCs w:val="20"/>
        </w:rPr>
        <w:t>oględziny, przeglądy oraz badania i</w:t>
      </w:r>
      <w:r w:rsidRPr="00092BD2">
        <w:rPr>
          <w:spacing w:val="-4"/>
          <w:sz w:val="20"/>
          <w:szCs w:val="20"/>
        </w:rPr>
        <w:t xml:space="preserve"> </w:t>
      </w:r>
      <w:r w:rsidRPr="00092BD2">
        <w:rPr>
          <w:sz w:val="20"/>
          <w:szCs w:val="20"/>
        </w:rPr>
        <w:t>pomiary,</w:t>
      </w:r>
    </w:p>
    <w:p w:rsidR="00BA0CB8" w:rsidRPr="00092BD2" w:rsidRDefault="00343ABC" w:rsidP="00566D97">
      <w:pPr>
        <w:pStyle w:val="Akapitzlist"/>
        <w:numPr>
          <w:ilvl w:val="3"/>
          <w:numId w:val="20"/>
        </w:numPr>
        <w:tabs>
          <w:tab w:val="left" w:pos="1865"/>
        </w:tabs>
        <w:spacing w:before="0"/>
        <w:ind w:left="993" w:hanging="284"/>
        <w:rPr>
          <w:sz w:val="20"/>
          <w:szCs w:val="20"/>
        </w:rPr>
      </w:pPr>
      <w:r w:rsidRPr="00092BD2">
        <w:rPr>
          <w:sz w:val="20"/>
          <w:szCs w:val="20"/>
        </w:rPr>
        <w:t>remonty.</w:t>
      </w:r>
    </w:p>
    <w:p w:rsidR="00BA0CB8" w:rsidRPr="00092BD2" w:rsidRDefault="00343ABC" w:rsidP="00566D97">
      <w:pPr>
        <w:pStyle w:val="Akapitzlist"/>
        <w:numPr>
          <w:ilvl w:val="2"/>
          <w:numId w:val="20"/>
        </w:numPr>
        <w:spacing w:before="0"/>
        <w:ind w:left="993" w:right="278" w:hanging="993"/>
        <w:rPr>
          <w:sz w:val="20"/>
          <w:szCs w:val="20"/>
        </w:rPr>
      </w:pPr>
      <w:r w:rsidRPr="00092BD2">
        <w:rPr>
          <w:sz w:val="20"/>
          <w:szCs w:val="20"/>
        </w:rPr>
        <w:t>Poza pracami przewidywanymi w rocznym planie prac eksploatacyjnych OSD</w:t>
      </w:r>
      <w:r w:rsidR="00DF140B" w:rsidRPr="00092BD2">
        <w:rPr>
          <w:sz w:val="20"/>
          <w:szCs w:val="20"/>
        </w:rPr>
        <w:t>n</w:t>
      </w:r>
      <w:r w:rsidRPr="00092BD2">
        <w:rPr>
          <w:sz w:val="20"/>
          <w:szCs w:val="20"/>
        </w:rPr>
        <w:t xml:space="preserve"> zapewnia realizację doraźnych prac eksploatacyjnych, mających na celu naprawę uszkodzeń zagrażających prawidłowemu funkcjonowaniu urządzeń, instalacji i Sieci Dystrybucyjnej lub stwarzających zagrożenie dla bezpieczeństwa ludzi i środowiska</w:t>
      </w:r>
      <w:r w:rsidRPr="00092BD2">
        <w:rPr>
          <w:spacing w:val="-7"/>
          <w:sz w:val="20"/>
          <w:szCs w:val="20"/>
        </w:rPr>
        <w:t xml:space="preserve"> </w:t>
      </w:r>
      <w:r w:rsidRPr="00092BD2">
        <w:rPr>
          <w:sz w:val="20"/>
          <w:szCs w:val="20"/>
        </w:rPr>
        <w:t>naturalnego.</w:t>
      </w:r>
    </w:p>
    <w:p w:rsidR="00BA0CB8" w:rsidRPr="00092BD2" w:rsidRDefault="00343ABC" w:rsidP="00566D97">
      <w:pPr>
        <w:pStyle w:val="Akapitzlist"/>
        <w:numPr>
          <w:ilvl w:val="2"/>
          <w:numId w:val="20"/>
        </w:numPr>
        <w:spacing w:before="0"/>
        <w:ind w:left="993" w:right="280" w:hanging="993"/>
        <w:rPr>
          <w:sz w:val="20"/>
          <w:szCs w:val="20"/>
        </w:rPr>
      </w:pPr>
      <w:r w:rsidRPr="00092BD2">
        <w:rPr>
          <w:sz w:val="20"/>
          <w:szCs w:val="20"/>
        </w:rPr>
        <w:t>Podmioty przyłączone do Sieci Dystrybucyjnej uzgadniają z OSD</w:t>
      </w:r>
      <w:r w:rsidR="00DF140B" w:rsidRPr="00092BD2">
        <w:rPr>
          <w:sz w:val="20"/>
          <w:szCs w:val="20"/>
        </w:rPr>
        <w:t>n</w:t>
      </w:r>
      <w:r w:rsidRPr="00092BD2">
        <w:rPr>
          <w:sz w:val="20"/>
          <w:szCs w:val="20"/>
        </w:rPr>
        <w:t xml:space="preserve"> prace eksploatacyjne  w zakresie, w jakim mogą mieć one wpływ na ruch i eksploatację sieci</w:t>
      </w:r>
      <w:r w:rsidRPr="00092BD2">
        <w:rPr>
          <w:spacing w:val="-21"/>
          <w:sz w:val="20"/>
          <w:szCs w:val="20"/>
        </w:rPr>
        <w:t xml:space="preserve"> </w:t>
      </w:r>
      <w:r w:rsidRPr="00092BD2">
        <w:rPr>
          <w:sz w:val="20"/>
          <w:szCs w:val="20"/>
        </w:rPr>
        <w:t>dystrybucyjnej.</w:t>
      </w:r>
    </w:p>
    <w:p w:rsidR="00BA0CB8" w:rsidRPr="00092BD2" w:rsidRDefault="00343ABC" w:rsidP="00566D97">
      <w:pPr>
        <w:pStyle w:val="Akapitzlist"/>
        <w:numPr>
          <w:ilvl w:val="2"/>
          <w:numId w:val="20"/>
        </w:numPr>
        <w:spacing w:before="0"/>
        <w:ind w:left="993" w:right="280" w:hanging="993"/>
        <w:rPr>
          <w:sz w:val="20"/>
          <w:szCs w:val="20"/>
        </w:rPr>
      </w:pPr>
      <w:r w:rsidRPr="00092BD2">
        <w:rPr>
          <w:sz w:val="20"/>
          <w:szCs w:val="20"/>
        </w:rPr>
        <w:t>Podmioty planujące realizację prac eksploatacyjnych wymagających wyłączeń elementów Sieci Dystrybucyjnej są zobowiązane do przestrzegania zasad i trybu planowania wyłączeń w Sieci Dystrybucyjnej ustalonego w</w:t>
      </w:r>
      <w:r w:rsidRPr="00092BD2">
        <w:rPr>
          <w:spacing w:val="-9"/>
          <w:sz w:val="20"/>
          <w:szCs w:val="20"/>
        </w:rPr>
        <w:t xml:space="preserve"> </w:t>
      </w:r>
      <w:r w:rsidRPr="00092BD2">
        <w:rPr>
          <w:sz w:val="20"/>
          <w:szCs w:val="20"/>
        </w:rPr>
        <w:t>pkt.VI.6.</w:t>
      </w:r>
    </w:p>
    <w:p w:rsidR="00BA0CB8" w:rsidRPr="00092BD2" w:rsidRDefault="00343ABC" w:rsidP="00566D97">
      <w:pPr>
        <w:pStyle w:val="Akapitzlist"/>
        <w:numPr>
          <w:ilvl w:val="2"/>
          <w:numId w:val="20"/>
        </w:numPr>
        <w:spacing w:before="0"/>
        <w:ind w:left="993" w:right="279" w:hanging="993"/>
        <w:rPr>
          <w:sz w:val="20"/>
          <w:szCs w:val="20"/>
        </w:rPr>
      </w:pPr>
      <w:r w:rsidRPr="00092BD2">
        <w:rPr>
          <w:sz w:val="20"/>
          <w:szCs w:val="20"/>
        </w:rPr>
        <w:t>Podmioty planujące realizację prac eksploatacyjnych wymagających wyłączeń elementów Sieci Dystrybucyjnej przekazują do OSD</w:t>
      </w:r>
      <w:r w:rsidR="00DF140B" w:rsidRPr="00092BD2">
        <w:rPr>
          <w:sz w:val="20"/>
          <w:szCs w:val="20"/>
        </w:rPr>
        <w:t>n</w:t>
      </w:r>
      <w:r w:rsidRPr="00092BD2">
        <w:rPr>
          <w:sz w:val="20"/>
          <w:szCs w:val="20"/>
        </w:rPr>
        <w:t xml:space="preserve"> zgłoszenia wyłączeń elementów sieci. Zawartość i terminy przekazywania zgłoszeń określono w</w:t>
      </w:r>
      <w:r w:rsidRPr="00092BD2">
        <w:rPr>
          <w:spacing w:val="-12"/>
          <w:sz w:val="20"/>
          <w:szCs w:val="20"/>
        </w:rPr>
        <w:t xml:space="preserve"> </w:t>
      </w:r>
      <w:r w:rsidRPr="00092BD2">
        <w:rPr>
          <w:sz w:val="20"/>
          <w:szCs w:val="20"/>
        </w:rPr>
        <w:t>pkt.VI.6.</w:t>
      </w:r>
    </w:p>
    <w:p w:rsidR="00BA0CB8" w:rsidRPr="00092BD2" w:rsidRDefault="00BA0CB8" w:rsidP="00194ED4">
      <w:pPr>
        <w:pStyle w:val="Tekstpodstawowy"/>
        <w:ind w:left="993" w:hanging="993"/>
        <w:rPr>
          <w:sz w:val="20"/>
          <w:szCs w:val="20"/>
        </w:rPr>
      </w:pPr>
    </w:p>
    <w:p w:rsidR="00BA0CB8" w:rsidRPr="00092BD2" w:rsidRDefault="00343ABC" w:rsidP="00566D97">
      <w:pPr>
        <w:pStyle w:val="Nagwek1"/>
        <w:numPr>
          <w:ilvl w:val="1"/>
          <w:numId w:val="19"/>
        </w:numPr>
        <w:ind w:left="993" w:hanging="993"/>
        <w:rPr>
          <w:sz w:val="20"/>
          <w:szCs w:val="20"/>
        </w:rPr>
      </w:pPr>
      <w:bookmarkStart w:id="58" w:name="_TOC_250012"/>
      <w:bookmarkStart w:id="59" w:name="_Toc14425706"/>
      <w:r w:rsidRPr="00092BD2">
        <w:rPr>
          <w:sz w:val="20"/>
          <w:szCs w:val="20"/>
        </w:rPr>
        <w:t>WARUNKI BEZPIECZNEGO WYKONYWANIA</w:t>
      </w:r>
      <w:r w:rsidRPr="00092BD2">
        <w:rPr>
          <w:spacing w:val="-8"/>
          <w:sz w:val="20"/>
          <w:szCs w:val="20"/>
        </w:rPr>
        <w:t xml:space="preserve"> </w:t>
      </w:r>
      <w:bookmarkEnd w:id="58"/>
      <w:r w:rsidRPr="00092BD2">
        <w:rPr>
          <w:sz w:val="20"/>
          <w:szCs w:val="20"/>
        </w:rPr>
        <w:t>PRAC</w:t>
      </w:r>
      <w:bookmarkEnd w:id="59"/>
    </w:p>
    <w:p w:rsidR="00BA0CB8" w:rsidRPr="00092BD2" w:rsidRDefault="00343ABC" w:rsidP="00566D97">
      <w:pPr>
        <w:pStyle w:val="Akapitzlist"/>
        <w:numPr>
          <w:ilvl w:val="2"/>
          <w:numId w:val="19"/>
        </w:numPr>
        <w:spacing w:before="0"/>
        <w:ind w:left="993" w:right="282" w:hanging="993"/>
        <w:rPr>
          <w:sz w:val="20"/>
          <w:szCs w:val="20"/>
        </w:rPr>
      </w:pPr>
      <w:r w:rsidRPr="00092BD2">
        <w:rPr>
          <w:sz w:val="20"/>
          <w:szCs w:val="20"/>
        </w:rPr>
        <w:t>OSD</w:t>
      </w:r>
      <w:r w:rsidR="00DF140B" w:rsidRPr="00092BD2">
        <w:rPr>
          <w:sz w:val="20"/>
          <w:szCs w:val="20"/>
        </w:rPr>
        <w:t>n</w:t>
      </w:r>
      <w:r w:rsidRPr="00092BD2">
        <w:rPr>
          <w:sz w:val="20"/>
          <w:szCs w:val="20"/>
        </w:rPr>
        <w:t xml:space="preserve"> opracowuje instrukcję organizacji bezpiecznej pracy, obowiązującą osoby eksploatujące jego urządzenia, instalacje i</w:t>
      </w:r>
      <w:r w:rsidRPr="00092BD2">
        <w:rPr>
          <w:spacing w:val="-6"/>
          <w:sz w:val="20"/>
          <w:szCs w:val="20"/>
        </w:rPr>
        <w:t xml:space="preserve"> </w:t>
      </w:r>
      <w:r w:rsidRPr="00092BD2">
        <w:rPr>
          <w:sz w:val="20"/>
          <w:szCs w:val="20"/>
        </w:rPr>
        <w:t>sieci.</w:t>
      </w:r>
    </w:p>
    <w:p w:rsidR="00BA0CB8" w:rsidRPr="00092BD2" w:rsidRDefault="00343ABC" w:rsidP="00566D97">
      <w:pPr>
        <w:pStyle w:val="Akapitzlist"/>
        <w:numPr>
          <w:ilvl w:val="2"/>
          <w:numId w:val="19"/>
        </w:numPr>
        <w:spacing w:before="0"/>
        <w:ind w:left="993" w:right="281" w:hanging="993"/>
        <w:rPr>
          <w:sz w:val="20"/>
          <w:szCs w:val="20"/>
        </w:rPr>
      </w:pPr>
      <w:r w:rsidRPr="00092BD2">
        <w:rPr>
          <w:sz w:val="20"/>
          <w:szCs w:val="20"/>
        </w:rPr>
        <w:t>Pracownicy zatrudnieni przy eksploatacji urządzeń, instalacji i sieci elektroenergetycznych powinni posiadać odpowiednie kwalifikacje i spełniać określone wymagania zdrowotne oraz być przeszkoleni do pracy na zajmowanych</w:t>
      </w:r>
      <w:r w:rsidRPr="00092BD2">
        <w:rPr>
          <w:spacing w:val="-17"/>
          <w:sz w:val="20"/>
          <w:szCs w:val="20"/>
        </w:rPr>
        <w:t xml:space="preserve"> </w:t>
      </w:r>
      <w:r w:rsidRPr="00092BD2">
        <w:rPr>
          <w:sz w:val="20"/>
          <w:szCs w:val="20"/>
        </w:rPr>
        <w:t>stanowiskach.</w:t>
      </w:r>
    </w:p>
    <w:p w:rsidR="00BA0CB8" w:rsidRPr="00092BD2" w:rsidRDefault="00BA0CB8" w:rsidP="00194ED4">
      <w:pPr>
        <w:pStyle w:val="Tekstpodstawowy"/>
        <w:ind w:left="993" w:hanging="993"/>
        <w:rPr>
          <w:sz w:val="20"/>
          <w:szCs w:val="20"/>
        </w:rPr>
      </w:pPr>
    </w:p>
    <w:p w:rsidR="00BA0CB8" w:rsidRPr="00092BD2" w:rsidRDefault="00343ABC" w:rsidP="00566D97">
      <w:pPr>
        <w:pStyle w:val="Nagwek1"/>
        <w:numPr>
          <w:ilvl w:val="0"/>
          <w:numId w:val="38"/>
        </w:numPr>
        <w:tabs>
          <w:tab w:val="left" w:pos="1535"/>
          <w:tab w:val="left" w:pos="1536"/>
        </w:tabs>
        <w:ind w:left="993" w:hanging="993"/>
        <w:jc w:val="left"/>
        <w:rPr>
          <w:sz w:val="20"/>
          <w:szCs w:val="20"/>
        </w:rPr>
      </w:pPr>
      <w:bookmarkStart w:id="60" w:name="_TOC_250011"/>
      <w:bookmarkStart w:id="61" w:name="_Toc14425707"/>
      <w:r w:rsidRPr="00092BD2">
        <w:rPr>
          <w:sz w:val="20"/>
          <w:szCs w:val="20"/>
        </w:rPr>
        <w:t>BEZPIECZEŃSTWO FUNKCJONOWANIA SYSTEMU</w:t>
      </w:r>
      <w:r w:rsidRPr="00092BD2">
        <w:rPr>
          <w:spacing w:val="-3"/>
          <w:sz w:val="20"/>
          <w:szCs w:val="20"/>
        </w:rPr>
        <w:t xml:space="preserve"> </w:t>
      </w:r>
      <w:bookmarkEnd w:id="60"/>
      <w:r w:rsidRPr="00092BD2">
        <w:rPr>
          <w:sz w:val="20"/>
          <w:szCs w:val="20"/>
        </w:rPr>
        <w:t>ELEKTROENERGETYCZNEGO</w:t>
      </w:r>
      <w:bookmarkEnd w:id="61"/>
    </w:p>
    <w:p w:rsidR="00BA0CB8" w:rsidRPr="00092BD2" w:rsidRDefault="00343ABC" w:rsidP="00566D97">
      <w:pPr>
        <w:pStyle w:val="Akapitzlist"/>
        <w:numPr>
          <w:ilvl w:val="1"/>
          <w:numId w:val="38"/>
        </w:numPr>
        <w:tabs>
          <w:tab w:val="left" w:pos="1533"/>
          <w:tab w:val="left" w:pos="1534"/>
        </w:tabs>
        <w:spacing w:before="0"/>
        <w:ind w:left="993" w:right="254" w:hanging="993"/>
        <w:rPr>
          <w:b/>
          <w:sz w:val="20"/>
          <w:szCs w:val="20"/>
        </w:rPr>
      </w:pPr>
      <w:r w:rsidRPr="00092BD2">
        <w:rPr>
          <w:b/>
          <w:sz w:val="20"/>
          <w:szCs w:val="20"/>
        </w:rPr>
        <w:t>BEZPIECZEŃSTWO DOSTAW ENERGII ELEKTRYCZNEJ, AWARIA SIECIOWA I AWARIA   W</w:t>
      </w:r>
      <w:r w:rsidRPr="00092BD2">
        <w:rPr>
          <w:b/>
          <w:spacing w:val="-2"/>
          <w:sz w:val="20"/>
          <w:szCs w:val="20"/>
        </w:rPr>
        <w:t xml:space="preserve"> </w:t>
      </w:r>
      <w:r w:rsidRPr="00092BD2">
        <w:rPr>
          <w:b/>
          <w:sz w:val="20"/>
          <w:szCs w:val="20"/>
        </w:rPr>
        <w:t>SYSTEMIE</w:t>
      </w:r>
    </w:p>
    <w:p w:rsidR="00BA0CB8" w:rsidRPr="00092BD2" w:rsidRDefault="00343ABC" w:rsidP="00566D97">
      <w:pPr>
        <w:pStyle w:val="Akapitzlist"/>
        <w:numPr>
          <w:ilvl w:val="2"/>
          <w:numId w:val="38"/>
        </w:numPr>
        <w:tabs>
          <w:tab w:val="left" w:pos="1533"/>
          <w:tab w:val="left" w:pos="1534"/>
        </w:tabs>
        <w:spacing w:before="0"/>
        <w:ind w:left="993" w:right="250" w:hanging="993"/>
        <w:rPr>
          <w:sz w:val="20"/>
          <w:szCs w:val="20"/>
        </w:rPr>
      </w:pPr>
      <w:r w:rsidRPr="00092BD2">
        <w:rPr>
          <w:sz w:val="20"/>
          <w:szCs w:val="20"/>
        </w:rPr>
        <w:t>Operator systemu przesyłowego, zgodnie z Instrukcją Ruchu i Eksploatacji Sieci Przesyłowej, na bieżąco kontroluje warunki pracy KSE. OSP może stwierdzić zagrożenie bezpieczeństwa dostaw energii elektrycznej i podać do publicznej wiadomości komunikat  o  wystąpieniu  zagrożenia  bezpieczeństwa  dostaw  energii  elektrycznej    i podejmowanych</w:t>
      </w:r>
      <w:r w:rsidRPr="00092BD2">
        <w:rPr>
          <w:spacing w:val="-1"/>
          <w:sz w:val="20"/>
          <w:szCs w:val="20"/>
        </w:rPr>
        <w:t xml:space="preserve"> </w:t>
      </w:r>
      <w:r w:rsidRPr="00092BD2">
        <w:rPr>
          <w:sz w:val="20"/>
          <w:szCs w:val="20"/>
        </w:rPr>
        <w:t>działaniach.</w:t>
      </w:r>
    </w:p>
    <w:p w:rsidR="00BA0CB8" w:rsidRPr="00092BD2" w:rsidRDefault="00343ABC" w:rsidP="00566D97">
      <w:pPr>
        <w:pStyle w:val="Akapitzlist"/>
        <w:numPr>
          <w:ilvl w:val="2"/>
          <w:numId w:val="38"/>
        </w:numPr>
        <w:tabs>
          <w:tab w:val="left" w:pos="1533"/>
          <w:tab w:val="left" w:pos="1534"/>
        </w:tabs>
        <w:spacing w:before="0"/>
        <w:ind w:left="993" w:right="253" w:hanging="993"/>
        <w:rPr>
          <w:sz w:val="20"/>
          <w:szCs w:val="20"/>
        </w:rPr>
      </w:pPr>
      <w:r w:rsidRPr="00092BD2">
        <w:rPr>
          <w:sz w:val="20"/>
          <w:szCs w:val="20"/>
        </w:rPr>
        <w:t>Podstawowym stanem pracy KSE wymagającym działań interwencyjnych służb dyspozytorskich i służb ruchowych jest zagrożenie bezpieczeństwa dostaw energii elektrycznej, w</w:t>
      </w:r>
      <w:r w:rsidRPr="00092BD2">
        <w:rPr>
          <w:spacing w:val="-4"/>
          <w:sz w:val="20"/>
          <w:szCs w:val="20"/>
        </w:rPr>
        <w:t xml:space="preserve"> </w:t>
      </w:r>
      <w:r w:rsidRPr="00092BD2">
        <w:rPr>
          <w:sz w:val="20"/>
          <w:szCs w:val="20"/>
        </w:rPr>
        <w:t>tym:</w:t>
      </w:r>
    </w:p>
    <w:p w:rsidR="00BA0CB8" w:rsidRPr="00092BD2" w:rsidRDefault="00343ABC" w:rsidP="00566D97">
      <w:pPr>
        <w:pStyle w:val="Akapitzlist"/>
        <w:numPr>
          <w:ilvl w:val="3"/>
          <w:numId w:val="38"/>
        </w:numPr>
        <w:tabs>
          <w:tab w:val="left" w:pos="1894"/>
        </w:tabs>
        <w:spacing w:before="0"/>
        <w:ind w:left="993" w:hanging="284"/>
        <w:rPr>
          <w:sz w:val="20"/>
          <w:szCs w:val="20"/>
        </w:rPr>
      </w:pPr>
      <w:r w:rsidRPr="00092BD2">
        <w:rPr>
          <w:sz w:val="20"/>
          <w:szCs w:val="20"/>
        </w:rPr>
        <w:t>awaria w</w:t>
      </w:r>
      <w:r w:rsidRPr="00092BD2">
        <w:rPr>
          <w:spacing w:val="-3"/>
          <w:sz w:val="20"/>
          <w:szCs w:val="20"/>
        </w:rPr>
        <w:t xml:space="preserve"> </w:t>
      </w:r>
      <w:r w:rsidRPr="00092BD2">
        <w:rPr>
          <w:sz w:val="20"/>
          <w:szCs w:val="20"/>
        </w:rPr>
        <w:t>systemie,</w:t>
      </w:r>
    </w:p>
    <w:p w:rsidR="00BA0CB8" w:rsidRPr="00092BD2" w:rsidRDefault="00343ABC" w:rsidP="00566D97">
      <w:pPr>
        <w:pStyle w:val="Akapitzlist"/>
        <w:numPr>
          <w:ilvl w:val="3"/>
          <w:numId w:val="38"/>
        </w:numPr>
        <w:tabs>
          <w:tab w:val="left" w:pos="1894"/>
        </w:tabs>
        <w:spacing w:before="0"/>
        <w:ind w:left="993" w:hanging="284"/>
        <w:rPr>
          <w:sz w:val="20"/>
          <w:szCs w:val="20"/>
        </w:rPr>
      </w:pPr>
      <w:r w:rsidRPr="00092BD2">
        <w:rPr>
          <w:sz w:val="20"/>
          <w:szCs w:val="20"/>
        </w:rPr>
        <w:t>awaria sieciowa.</w:t>
      </w:r>
    </w:p>
    <w:p w:rsidR="00BA0CB8" w:rsidRPr="00092BD2" w:rsidRDefault="00343ABC" w:rsidP="00194ED4">
      <w:pPr>
        <w:pStyle w:val="Tekstpodstawowy"/>
        <w:ind w:left="993" w:right="267"/>
        <w:rPr>
          <w:sz w:val="20"/>
          <w:szCs w:val="20"/>
        </w:rPr>
      </w:pPr>
      <w:r w:rsidRPr="00092BD2">
        <w:rPr>
          <w:sz w:val="20"/>
          <w:szCs w:val="20"/>
        </w:rPr>
        <w:t>Zagrożenie bezpieczeństwa dostaw energii elektrycznej może powstać w szczególności w następstwie:</w:t>
      </w:r>
    </w:p>
    <w:p w:rsidR="00BA0CB8" w:rsidRPr="00092BD2" w:rsidRDefault="00343ABC" w:rsidP="00566D97">
      <w:pPr>
        <w:pStyle w:val="Akapitzlist"/>
        <w:numPr>
          <w:ilvl w:val="0"/>
          <w:numId w:val="18"/>
        </w:numPr>
        <w:tabs>
          <w:tab w:val="left" w:pos="1894"/>
        </w:tabs>
        <w:spacing w:before="0"/>
        <w:ind w:left="993" w:hanging="284"/>
        <w:rPr>
          <w:sz w:val="20"/>
          <w:szCs w:val="20"/>
        </w:rPr>
      </w:pPr>
      <w:r w:rsidRPr="00092BD2">
        <w:rPr>
          <w:sz w:val="20"/>
          <w:szCs w:val="20"/>
        </w:rPr>
        <w:t>działań wynikających z wprowadzenia stanu</w:t>
      </w:r>
      <w:r w:rsidRPr="00092BD2">
        <w:rPr>
          <w:spacing w:val="-8"/>
          <w:sz w:val="20"/>
          <w:szCs w:val="20"/>
        </w:rPr>
        <w:t xml:space="preserve"> </w:t>
      </w:r>
      <w:r w:rsidRPr="00092BD2">
        <w:rPr>
          <w:sz w:val="20"/>
          <w:szCs w:val="20"/>
        </w:rPr>
        <w:t>nadzwyczajnego,</w:t>
      </w:r>
    </w:p>
    <w:p w:rsidR="00BA0CB8" w:rsidRPr="00092BD2" w:rsidRDefault="00343ABC" w:rsidP="00566D97">
      <w:pPr>
        <w:pStyle w:val="Akapitzlist"/>
        <w:numPr>
          <w:ilvl w:val="0"/>
          <w:numId w:val="18"/>
        </w:numPr>
        <w:tabs>
          <w:tab w:val="left" w:pos="1894"/>
          <w:tab w:val="left" w:pos="3011"/>
          <w:tab w:val="left" w:pos="4141"/>
          <w:tab w:val="left" w:pos="4739"/>
          <w:tab w:val="left" w:pos="6378"/>
          <w:tab w:val="left" w:pos="7545"/>
          <w:tab w:val="left" w:pos="8827"/>
        </w:tabs>
        <w:spacing w:before="0"/>
        <w:ind w:left="993" w:right="213" w:hanging="284"/>
        <w:rPr>
          <w:sz w:val="20"/>
          <w:szCs w:val="20"/>
        </w:rPr>
      </w:pPr>
      <w:r w:rsidRPr="00092BD2">
        <w:rPr>
          <w:sz w:val="20"/>
          <w:szCs w:val="20"/>
        </w:rPr>
        <w:t>katastrofy</w:t>
      </w:r>
      <w:r w:rsidRPr="00092BD2">
        <w:rPr>
          <w:sz w:val="20"/>
          <w:szCs w:val="20"/>
        </w:rPr>
        <w:tab/>
        <w:t>naturalnej</w:t>
      </w:r>
      <w:r w:rsidRPr="00092BD2">
        <w:rPr>
          <w:sz w:val="20"/>
          <w:szCs w:val="20"/>
        </w:rPr>
        <w:tab/>
        <w:t>albo</w:t>
      </w:r>
      <w:r w:rsidRPr="00092BD2">
        <w:rPr>
          <w:sz w:val="20"/>
          <w:szCs w:val="20"/>
        </w:rPr>
        <w:tab/>
        <w:t>bezpośredniego</w:t>
      </w:r>
      <w:r w:rsidRPr="00092BD2">
        <w:rPr>
          <w:sz w:val="20"/>
          <w:szCs w:val="20"/>
        </w:rPr>
        <w:tab/>
        <w:t>zagrożenia</w:t>
      </w:r>
      <w:r w:rsidRPr="00092BD2">
        <w:rPr>
          <w:sz w:val="20"/>
          <w:szCs w:val="20"/>
        </w:rPr>
        <w:tab/>
        <w:t>wystąpienia</w:t>
      </w:r>
      <w:r w:rsidRPr="00092BD2">
        <w:rPr>
          <w:sz w:val="20"/>
          <w:szCs w:val="20"/>
        </w:rPr>
        <w:tab/>
      </w:r>
      <w:r w:rsidRPr="00092BD2">
        <w:rPr>
          <w:spacing w:val="-4"/>
          <w:sz w:val="20"/>
          <w:szCs w:val="20"/>
        </w:rPr>
        <w:t xml:space="preserve">awarii </w:t>
      </w:r>
      <w:r w:rsidRPr="00092BD2">
        <w:rPr>
          <w:sz w:val="20"/>
          <w:szCs w:val="20"/>
        </w:rPr>
        <w:t>technicznej,</w:t>
      </w:r>
    </w:p>
    <w:p w:rsidR="00BA0CB8" w:rsidRPr="00092BD2" w:rsidRDefault="00343ABC" w:rsidP="00566D97">
      <w:pPr>
        <w:pStyle w:val="Akapitzlist"/>
        <w:numPr>
          <w:ilvl w:val="0"/>
          <w:numId w:val="18"/>
        </w:numPr>
        <w:tabs>
          <w:tab w:val="left" w:pos="1894"/>
        </w:tabs>
        <w:spacing w:before="0"/>
        <w:ind w:left="993" w:right="209" w:hanging="284"/>
        <w:rPr>
          <w:sz w:val="20"/>
          <w:szCs w:val="20"/>
        </w:rPr>
      </w:pPr>
      <w:r w:rsidRPr="00092BD2">
        <w:rPr>
          <w:sz w:val="20"/>
          <w:szCs w:val="20"/>
        </w:rPr>
        <w:t>wprowadzenia embarga, blokady, ograniczenia lub braku dostaw paliw lub energii elektrycznej z innego kraju na terytorium  Rzeczypospolitej Polskiej, lub zakłóceń   w funkcjonowaniu systemów elektroenergetycznych połączonych z krajowym systemem</w:t>
      </w:r>
      <w:r w:rsidRPr="00092BD2">
        <w:rPr>
          <w:spacing w:val="-2"/>
          <w:sz w:val="20"/>
          <w:szCs w:val="20"/>
        </w:rPr>
        <w:t xml:space="preserve"> </w:t>
      </w:r>
      <w:r w:rsidRPr="00092BD2">
        <w:rPr>
          <w:sz w:val="20"/>
          <w:szCs w:val="20"/>
        </w:rPr>
        <w:t>elektroenergetycznym,</w:t>
      </w:r>
    </w:p>
    <w:p w:rsidR="00BA0CB8" w:rsidRPr="00092BD2" w:rsidRDefault="00343ABC" w:rsidP="00566D97">
      <w:pPr>
        <w:pStyle w:val="Akapitzlist"/>
        <w:numPr>
          <w:ilvl w:val="0"/>
          <w:numId w:val="18"/>
        </w:numPr>
        <w:tabs>
          <w:tab w:val="left" w:pos="1894"/>
        </w:tabs>
        <w:spacing w:before="0"/>
        <w:ind w:left="993" w:hanging="284"/>
        <w:rPr>
          <w:sz w:val="20"/>
          <w:szCs w:val="20"/>
        </w:rPr>
      </w:pPr>
      <w:r w:rsidRPr="00092BD2">
        <w:rPr>
          <w:sz w:val="20"/>
          <w:szCs w:val="20"/>
        </w:rPr>
        <w:t>strajku lub niepokojów</w:t>
      </w:r>
      <w:r w:rsidRPr="00092BD2">
        <w:rPr>
          <w:spacing w:val="-1"/>
          <w:sz w:val="20"/>
          <w:szCs w:val="20"/>
        </w:rPr>
        <w:t xml:space="preserve"> </w:t>
      </w:r>
      <w:r w:rsidRPr="00092BD2">
        <w:rPr>
          <w:sz w:val="20"/>
          <w:szCs w:val="20"/>
        </w:rPr>
        <w:t>społecznych,</w:t>
      </w:r>
    </w:p>
    <w:p w:rsidR="00BA0CB8" w:rsidRPr="00092BD2" w:rsidRDefault="00343ABC" w:rsidP="00566D97">
      <w:pPr>
        <w:pStyle w:val="Akapitzlist"/>
        <w:numPr>
          <w:ilvl w:val="0"/>
          <w:numId w:val="18"/>
        </w:numPr>
        <w:tabs>
          <w:tab w:val="left" w:pos="1894"/>
        </w:tabs>
        <w:spacing w:before="0"/>
        <w:ind w:left="993" w:right="210" w:hanging="284"/>
        <w:rPr>
          <w:sz w:val="20"/>
          <w:szCs w:val="20"/>
        </w:rPr>
      </w:pPr>
      <w:r w:rsidRPr="00092BD2">
        <w:rPr>
          <w:sz w:val="20"/>
          <w:szCs w:val="20"/>
        </w:rPr>
        <w:t>obniżenia dostępnych rezerw zdolności wytwórczych poniżej niezbędnych wielkości lub braku możliwości ich</w:t>
      </w:r>
      <w:r w:rsidRPr="00092BD2">
        <w:rPr>
          <w:spacing w:val="-7"/>
          <w:sz w:val="20"/>
          <w:szCs w:val="20"/>
        </w:rPr>
        <w:t xml:space="preserve"> </w:t>
      </w:r>
      <w:r w:rsidRPr="00092BD2">
        <w:rPr>
          <w:sz w:val="20"/>
          <w:szCs w:val="20"/>
        </w:rPr>
        <w:t>wykorzystania.</w:t>
      </w:r>
    </w:p>
    <w:p w:rsidR="00BA0CB8" w:rsidRPr="00092BD2" w:rsidRDefault="00343ABC" w:rsidP="00566D97">
      <w:pPr>
        <w:pStyle w:val="Akapitzlist"/>
        <w:numPr>
          <w:ilvl w:val="2"/>
          <w:numId w:val="38"/>
        </w:numPr>
        <w:tabs>
          <w:tab w:val="left" w:pos="1533"/>
          <w:tab w:val="left" w:pos="1534"/>
        </w:tabs>
        <w:spacing w:before="0"/>
        <w:ind w:left="993" w:right="249" w:hanging="993"/>
        <w:rPr>
          <w:sz w:val="20"/>
          <w:szCs w:val="20"/>
        </w:rPr>
      </w:pPr>
      <w:r w:rsidRPr="00092BD2">
        <w:rPr>
          <w:sz w:val="20"/>
          <w:szCs w:val="20"/>
        </w:rPr>
        <w:t>W przypadku ogłoszenia zagrożenia bezpieczeństwa dostaw energii elektrycznej, OSP może</w:t>
      </w:r>
      <w:r w:rsidRPr="00092BD2">
        <w:rPr>
          <w:spacing w:val="-4"/>
          <w:sz w:val="20"/>
          <w:szCs w:val="20"/>
        </w:rPr>
        <w:t xml:space="preserve"> </w:t>
      </w:r>
      <w:r w:rsidRPr="00092BD2">
        <w:rPr>
          <w:sz w:val="20"/>
          <w:szCs w:val="20"/>
        </w:rPr>
        <w:t>stosować</w:t>
      </w:r>
      <w:r w:rsidRPr="00092BD2">
        <w:rPr>
          <w:spacing w:val="-6"/>
          <w:sz w:val="20"/>
          <w:szCs w:val="20"/>
        </w:rPr>
        <w:t xml:space="preserve"> </w:t>
      </w:r>
      <w:r w:rsidRPr="00092BD2">
        <w:rPr>
          <w:sz w:val="20"/>
          <w:szCs w:val="20"/>
        </w:rPr>
        <w:t>procedury</w:t>
      </w:r>
      <w:r w:rsidRPr="00092BD2">
        <w:rPr>
          <w:spacing w:val="-8"/>
          <w:sz w:val="20"/>
          <w:szCs w:val="20"/>
        </w:rPr>
        <w:t xml:space="preserve"> </w:t>
      </w:r>
      <w:r w:rsidRPr="00092BD2">
        <w:rPr>
          <w:sz w:val="20"/>
          <w:szCs w:val="20"/>
        </w:rPr>
        <w:t>awaryjne</w:t>
      </w:r>
      <w:r w:rsidRPr="00092BD2">
        <w:rPr>
          <w:spacing w:val="-5"/>
          <w:sz w:val="20"/>
          <w:szCs w:val="20"/>
        </w:rPr>
        <w:t xml:space="preserve"> </w:t>
      </w:r>
      <w:r w:rsidRPr="00092BD2">
        <w:rPr>
          <w:sz w:val="20"/>
          <w:szCs w:val="20"/>
        </w:rPr>
        <w:t>bilansowania</w:t>
      </w:r>
      <w:r w:rsidRPr="00092BD2">
        <w:rPr>
          <w:spacing w:val="-7"/>
          <w:sz w:val="20"/>
          <w:szCs w:val="20"/>
        </w:rPr>
        <w:t xml:space="preserve"> </w:t>
      </w:r>
      <w:r w:rsidRPr="00092BD2">
        <w:rPr>
          <w:sz w:val="20"/>
          <w:szCs w:val="20"/>
        </w:rPr>
        <w:t>systemu</w:t>
      </w:r>
      <w:r w:rsidRPr="00092BD2">
        <w:rPr>
          <w:spacing w:val="-7"/>
          <w:sz w:val="20"/>
          <w:szCs w:val="20"/>
        </w:rPr>
        <w:t xml:space="preserve"> </w:t>
      </w:r>
      <w:r w:rsidRPr="00092BD2">
        <w:rPr>
          <w:sz w:val="20"/>
          <w:szCs w:val="20"/>
        </w:rPr>
        <w:t>i</w:t>
      </w:r>
      <w:r w:rsidRPr="00092BD2">
        <w:rPr>
          <w:spacing w:val="-4"/>
          <w:sz w:val="20"/>
          <w:szCs w:val="20"/>
        </w:rPr>
        <w:t xml:space="preserve"> </w:t>
      </w:r>
      <w:r w:rsidRPr="00092BD2">
        <w:rPr>
          <w:sz w:val="20"/>
          <w:szCs w:val="20"/>
        </w:rPr>
        <w:t>zarządzania</w:t>
      </w:r>
      <w:r w:rsidRPr="00092BD2">
        <w:rPr>
          <w:spacing w:val="-6"/>
          <w:sz w:val="20"/>
          <w:szCs w:val="20"/>
        </w:rPr>
        <w:t xml:space="preserve"> </w:t>
      </w:r>
      <w:r w:rsidRPr="00092BD2">
        <w:rPr>
          <w:sz w:val="20"/>
          <w:szCs w:val="20"/>
        </w:rPr>
        <w:t>ograniczeniami systemowymi, nazywane również procedurami awaryjnymi. Procedury awaryjne stosowane na rynku bilansującym określa Instrukcja Ruchu i Eksploatacji Sieci Przesyłowej.</w:t>
      </w:r>
    </w:p>
    <w:p w:rsidR="00BA0CB8" w:rsidRPr="00092BD2" w:rsidRDefault="00343ABC" w:rsidP="00566D97">
      <w:pPr>
        <w:pStyle w:val="Akapitzlist"/>
        <w:numPr>
          <w:ilvl w:val="2"/>
          <w:numId w:val="38"/>
        </w:numPr>
        <w:tabs>
          <w:tab w:val="left" w:pos="1533"/>
          <w:tab w:val="left" w:pos="1534"/>
        </w:tabs>
        <w:spacing w:before="0"/>
        <w:ind w:left="993" w:right="256" w:hanging="993"/>
        <w:rPr>
          <w:sz w:val="20"/>
          <w:szCs w:val="20"/>
        </w:rPr>
      </w:pPr>
      <w:r w:rsidRPr="00092BD2">
        <w:rPr>
          <w:sz w:val="20"/>
          <w:szCs w:val="20"/>
        </w:rPr>
        <w:t>Operator Systemu Przesyłowego ma prawo stosować zgodnie z IRiESP Procedury Awaryjne w przypadku wystąpienia każdej z poniższych</w:t>
      </w:r>
      <w:r w:rsidRPr="00092BD2">
        <w:rPr>
          <w:spacing w:val="-8"/>
          <w:sz w:val="20"/>
          <w:szCs w:val="20"/>
        </w:rPr>
        <w:t xml:space="preserve"> </w:t>
      </w:r>
      <w:r w:rsidRPr="00092BD2">
        <w:rPr>
          <w:sz w:val="20"/>
          <w:szCs w:val="20"/>
        </w:rPr>
        <w:t>sytuacji:</w:t>
      </w:r>
    </w:p>
    <w:p w:rsidR="00BA0CB8" w:rsidRPr="00092BD2" w:rsidRDefault="00343ABC" w:rsidP="00566D97">
      <w:pPr>
        <w:pStyle w:val="Akapitzlist"/>
        <w:numPr>
          <w:ilvl w:val="3"/>
          <w:numId w:val="38"/>
        </w:numPr>
        <w:tabs>
          <w:tab w:val="left" w:pos="1948"/>
          <w:tab w:val="left" w:pos="1949"/>
        </w:tabs>
        <w:spacing w:before="0"/>
        <w:ind w:left="993" w:right="249" w:hanging="284"/>
        <w:rPr>
          <w:sz w:val="20"/>
          <w:szCs w:val="20"/>
        </w:rPr>
      </w:pPr>
      <w:r w:rsidRPr="00092BD2">
        <w:rPr>
          <w:sz w:val="20"/>
          <w:szCs w:val="20"/>
        </w:rPr>
        <w:lastRenderedPageBreak/>
        <w:t>Zagrożenia bezpieczeństwa dostaw energii elektrycznej, w tym awarii sieciowej</w:t>
      </w:r>
      <w:r w:rsidRPr="00092BD2">
        <w:rPr>
          <w:spacing w:val="-30"/>
          <w:sz w:val="20"/>
          <w:szCs w:val="20"/>
        </w:rPr>
        <w:t xml:space="preserve"> </w:t>
      </w:r>
      <w:r w:rsidRPr="00092BD2">
        <w:rPr>
          <w:sz w:val="20"/>
          <w:szCs w:val="20"/>
        </w:rPr>
        <w:t>lub awarii w</w:t>
      </w:r>
      <w:r w:rsidRPr="00092BD2">
        <w:rPr>
          <w:spacing w:val="-3"/>
          <w:sz w:val="20"/>
          <w:szCs w:val="20"/>
        </w:rPr>
        <w:t xml:space="preserve"> </w:t>
      </w:r>
      <w:r w:rsidRPr="00092BD2">
        <w:rPr>
          <w:sz w:val="20"/>
          <w:szCs w:val="20"/>
        </w:rPr>
        <w:t>systemie,</w:t>
      </w:r>
    </w:p>
    <w:p w:rsidR="00BA0CB8" w:rsidRPr="00092BD2" w:rsidRDefault="00343ABC" w:rsidP="00566D97">
      <w:pPr>
        <w:pStyle w:val="Akapitzlist"/>
        <w:numPr>
          <w:ilvl w:val="3"/>
          <w:numId w:val="38"/>
        </w:numPr>
        <w:tabs>
          <w:tab w:val="left" w:pos="1930"/>
        </w:tabs>
        <w:spacing w:before="0"/>
        <w:ind w:left="993" w:right="252" w:hanging="284"/>
        <w:rPr>
          <w:sz w:val="20"/>
          <w:szCs w:val="20"/>
        </w:rPr>
      </w:pPr>
      <w:r w:rsidRPr="00092BD2">
        <w:rPr>
          <w:sz w:val="20"/>
          <w:szCs w:val="20"/>
        </w:rPr>
        <w:t>Awarii systemów teleinformatycznych o podstawowym znaczeniu dla realizacji bilansowania systemu i zarządzania ograniczeniami systemowymi, między innymi takich jak WIRE, SOWE, system planowania pracy jednostek wytwórczych lub systemy wspomagania</w:t>
      </w:r>
      <w:r w:rsidRPr="00092BD2">
        <w:rPr>
          <w:spacing w:val="-1"/>
          <w:sz w:val="20"/>
          <w:szCs w:val="20"/>
        </w:rPr>
        <w:t xml:space="preserve"> </w:t>
      </w:r>
      <w:r w:rsidRPr="00092BD2">
        <w:rPr>
          <w:sz w:val="20"/>
          <w:szCs w:val="20"/>
        </w:rPr>
        <w:t>dyspozytorskiego.</w:t>
      </w:r>
    </w:p>
    <w:p w:rsidR="00BA0CB8" w:rsidRPr="00092BD2" w:rsidRDefault="00343ABC" w:rsidP="00566D97">
      <w:pPr>
        <w:pStyle w:val="Akapitzlist"/>
        <w:numPr>
          <w:ilvl w:val="2"/>
          <w:numId w:val="38"/>
        </w:numPr>
        <w:tabs>
          <w:tab w:val="left" w:pos="1533"/>
          <w:tab w:val="left" w:pos="1534"/>
        </w:tabs>
        <w:spacing w:before="0"/>
        <w:ind w:left="993" w:right="248" w:hanging="993"/>
        <w:rPr>
          <w:sz w:val="20"/>
          <w:szCs w:val="20"/>
        </w:rPr>
      </w:pPr>
      <w:r w:rsidRPr="00092BD2">
        <w:rPr>
          <w:sz w:val="20"/>
          <w:szCs w:val="20"/>
        </w:rPr>
        <w:t>W przypadku stwierdzenia przez OSP zagrożenia bezpieczeństwa dostaw energii elektrycznej, JWCD i JWCK przyłączone do sieci dystrybucyjnej stosują się do bezpośrednich poleceń operatora systemu przesyłowego. Pozostali wytwórcy oraz odbiorcy przyłączeni do Sieci Dystrybucyjnej  stosują się  do  poleceń  OSDp lub  OSD</w:t>
      </w:r>
      <w:r w:rsidR="00EB7ADB" w:rsidRPr="00092BD2">
        <w:rPr>
          <w:sz w:val="20"/>
          <w:szCs w:val="20"/>
        </w:rPr>
        <w:t>n</w:t>
      </w:r>
      <w:r w:rsidRPr="00092BD2">
        <w:rPr>
          <w:sz w:val="20"/>
          <w:szCs w:val="20"/>
        </w:rPr>
        <w:t>. W przypadkach awarii sieciowych i awarii w systemie niepowodujących wystąpienia zagrożenia bezpieczeństwa dostaw energii elektrycznej, bezpośrednie polecenia właściwych operatorów realizują podmioty bezpośrednio zaangażowane w proces usunięcia skutków awarii.</w:t>
      </w:r>
    </w:p>
    <w:p w:rsidR="00BA0CB8" w:rsidRPr="00092BD2" w:rsidRDefault="00343ABC" w:rsidP="00566D97">
      <w:pPr>
        <w:pStyle w:val="Akapitzlist"/>
        <w:numPr>
          <w:ilvl w:val="2"/>
          <w:numId w:val="38"/>
        </w:numPr>
        <w:tabs>
          <w:tab w:val="left" w:pos="1533"/>
          <w:tab w:val="left" w:pos="1534"/>
        </w:tabs>
        <w:spacing w:before="0"/>
        <w:ind w:left="993" w:right="252" w:hanging="993"/>
        <w:rPr>
          <w:sz w:val="20"/>
          <w:szCs w:val="20"/>
        </w:rPr>
      </w:pPr>
      <w:r w:rsidRPr="00092BD2">
        <w:rPr>
          <w:sz w:val="20"/>
          <w:szCs w:val="20"/>
        </w:rPr>
        <w:t>OSD</w:t>
      </w:r>
      <w:r w:rsidR="00EB7ADB" w:rsidRPr="00092BD2">
        <w:rPr>
          <w:sz w:val="20"/>
          <w:szCs w:val="20"/>
        </w:rPr>
        <w:t>n</w:t>
      </w:r>
      <w:r w:rsidRPr="00092BD2">
        <w:rPr>
          <w:sz w:val="20"/>
          <w:szCs w:val="20"/>
        </w:rPr>
        <w:t xml:space="preserve"> wraz z OSDp podejmują, zgodnie z IRiESP, niezwłoczne działania zmierzające do likwidacji zagrożenia bezpieczeństwa dostaw energii elektrycznej, awarii sieciowej lub awarii w</w:t>
      </w:r>
      <w:r w:rsidRPr="00092BD2">
        <w:rPr>
          <w:spacing w:val="-3"/>
          <w:sz w:val="20"/>
          <w:szCs w:val="20"/>
        </w:rPr>
        <w:t xml:space="preserve"> </w:t>
      </w:r>
      <w:r w:rsidRPr="00092BD2">
        <w:rPr>
          <w:sz w:val="20"/>
          <w:szCs w:val="20"/>
        </w:rPr>
        <w:t>systemie.</w:t>
      </w:r>
    </w:p>
    <w:p w:rsidR="00BA0CB8" w:rsidRPr="00092BD2" w:rsidRDefault="00343ABC" w:rsidP="00566D97">
      <w:pPr>
        <w:pStyle w:val="Akapitzlist"/>
        <w:numPr>
          <w:ilvl w:val="2"/>
          <w:numId w:val="38"/>
        </w:numPr>
        <w:tabs>
          <w:tab w:val="left" w:pos="1533"/>
          <w:tab w:val="left" w:pos="1534"/>
        </w:tabs>
        <w:spacing w:before="0"/>
        <w:ind w:left="993" w:right="253" w:hanging="993"/>
        <w:rPr>
          <w:sz w:val="20"/>
          <w:szCs w:val="20"/>
        </w:rPr>
      </w:pPr>
      <w:r w:rsidRPr="00092BD2">
        <w:rPr>
          <w:sz w:val="20"/>
          <w:szCs w:val="20"/>
        </w:rPr>
        <w:t>OSD</w:t>
      </w:r>
      <w:r w:rsidR="00EB7ADB" w:rsidRPr="00092BD2">
        <w:rPr>
          <w:sz w:val="20"/>
          <w:szCs w:val="20"/>
        </w:rPr>
        <w:t>n</w:t>
      </w:r>
      <w:r w:rsidRPr="00092BD2">
        <w:rPr>
          <w:sz w:val="20"/>
          <w:szCs w:val="20"/>
        </w:rPr>
        <w:t xml:space="preserve"> w uzgodnieniu z OSDp opracowuje i na bieżąco aktualizuje procedury dyspozytorskie na okres odbudowy zasilania systemu dystrybucyjnego, którego pracą kieruje.</w:t>
      </w:r>
    </w:p>
    <w:p w:rsidR="00BA0CB8" w:rsidRPr="00092BD2" w:rsidRDefault="00343ABC" w:rsidP="00566D97">
      <w:pPr>
        <w:pStyle w:val="Akapitzlist"/>
        <w:numPr>
          <w:ilvl w:val="2"/>
          <w:numId w:val="38"/>
        </w:numPr>
        <w:tabs>
          <w:tab w:val="left" w:pos="1533"/>
          <w:tab w:val="left" w:pos="1534"/>
        </w:tabs>
        <w:spacing w:before="0"/>
        <w:ind w:left="993" w:right="250" w:hanging="993"/>
        <w:rPr>
          <w:sz w:val="20"/>
          <w:szCs w:val="20"/>
        </w:rPr>
      </w:pPr>
      <w:r w:rsidRPr="00092BD2">
        <w:rPr>
          <w:sz w:val="20"/>
          <w:szCs w:val="20"/>
        </w:rPr>
        <w:t>Procedury dyspozytorskie na okres odbudowy zasilania systemu dystrybucyjnego obejmują w</w:t>
      </w:r>
      <w:r w:rsidRPr="00092BD2">
        <w:rPr>
          <w:spacing w:val="-3"/>
          <w:sz w:val="20"/>
          <w:szCs w:val="20"/>
        </w:rPr>
        <w:t xml:space="preserve"> </w:t>
      </w:r>
      <w:r w:rsidRPr="00092BD2">
        <w:rPr>
          <w:sz w:val="20"/>
          <w:szCs w:val="20"/>
        </w:rPr>
        <w:t>szczególności:</w:t>
      </w:r>
    </w:p>
    <w:p w:rsidR="00BA0CB8" w:rsidRPr="00092BD2" w:rsidRDefault="00343ABC" w:rsidP="00566D97">
      <w:pPr>
        <w:pStyle w:val="Akapitzlist"/>
        <w:numPr>
          <w:ilvl w:val="3"/>
          <w:numId w:val="38"/>
        </w:numPr>
        <w:tabs>
          <w:tab w:val="left" w:pos="1889"/>
        </w:tabs>
        <w:spacing w:before="0"/>
        <w:ind w:left="993" w:hanging="284"/>
        <w:rPr>
          <w:sz w:val="20"/>
          <w:szCs w:val="20"/>
        </w:rPr>
      </w:pPr>
      <w:r w:rsidRPr="00092BD2">
        <w:rPr>
          <w:sz w:val="20"/>
          <w:szCs w:val="20"/>
        </w:rPr>
        <w:t>podział kompetencji służb</w:t>
      </w:r>
      <w:r w:rsidRPr="00092BD2">
        <w:rPr>
          <w:spacing w:val="-4"/>
          <w:sz w:val="20"/>
          <w:szCs w:val="20"/>
        </w:rPr>
        <w:t xml:space="preserve"> </w:t>
      </w:r>
      <w:r w:rsidRPr="00092BD2">
        <w:rPr>
          <w:sz w:val="20"/>
          <w:szCs w:val="20"/>
        </w:rPr>
        <w:t>dyspozytorskich,</w:t>
      </w:r>
    </w:p>
    <w:p w:rsidR="00BA0CB8" w:rsidRPr="00092BD2" w:rsidRDefault="00343ABC" w:rsidP="00566D97">
      <w:pPr>
        <w:pStyle w:val="Akapitzlist"/>
        <w:numPr>
          <w:ilvl w:val="3"/>
          <w:numId w:val="38"/>
        </w:numPr>
        <w:tabs>
          <w:tab w:val="left" w:pos="1889"/>
        </w:tabs>
        <w:spacing w:before="0"/>
        <w:ind w:left="993" w:hanging="284"/>
        <w:rPr>
          <w:sz w:val="20"/>
          <w:szCs w:val="20"/>
        </w:rPr>
      </w:pPr>
      <w:r w:rsidRPr="00092BD2">
        <w:rPr>
          <w:sz w:val="20"/>
          <w:szCs w:val="20"/>
        </w:rPr>
        <w:t>awaryjne układy pracy</w:t>
      </w:r>
      <w:r w:rsidRPr="00092BD2">
        <w:rPr>
          <w:spacing w:val="-3"/>
          <w:sz w:val="20"/>
          <w:szCs w:val="20"/>
        </w:rPr>
        <w:t xml:space="preserve"> </w:t>
      </w:r>
      <w:r w:rsidRPr="00092BD2">
        <w:rPr>
          <w:sz w:val="20"/>
          <w:szCs w:val="20"/>
        </w:rPr>
        <w:t>sieci,</w:t>
      </w:r>
    </w:p>
    <w:p w:rsidR="00BA0CB8" w:rsidRPr="00092BD2" w:rsidRDefault="00343ABC" w:rsidP="00566D97">
      <w:pPr>
        <w:pStyle w:val="Akapitzlist"/>
        <w:numPr>
          <w:ilvl w:val="3"/>
          <w:numId w:val="38"/>
        </w:numPr>
        <w:tabs>
          <w:tab w:val="left" w:pos="1889"/>
        </w:tabs>
        <w:spacing w:before="0"/>
        <w:ind w:left="993" w:right="251" w:hanging="284"/>
        <w:rPr>
          <w:sz w:val="20"/>
          <w:szCs w:val="20"/>
        </w:rPr>
      </w:pPr>
      <w:r w:rsidRPr="00092BD2">
        <w:rPr>
          <w:sz w:val="20"/>
          <w:szCs w:val="20"/>
        </w:rPr>
        <w:t>wykaz operacji ruchowych wykonywanych w poszczególnych fazach odbudowy zasilania,</w:t>
      </w:r>
    </w:p>
    <w:p w:rsidR="00BA0CB8" w:rsidRPr="00092BD2" w:rsidRDefault="00343ABC" w:rsidP="00566D97">
      <w:pPr>
        <w:pStyle w:val="Akapitzlist"/>
        <w:numPr>
          <w:ilvl w:val="3"/>
          <w:numId w:val="38"/>
        </w:numPr>
        <w:tabs>
          <w:tab w:val="left" w:pos="1889"/>
        </w:tabs>
        <w:spacing w:before="0"/>
        <w:ind w:left="993" w:right="249" w:hanging="284"/>
        <w:rPr>
          <w:sz w:val="20"/>
          <w:szCs w:val="20"/>
        </w:rPr>
      </w:pPr>
      <w:r w:rsidRPr="00092BD2">
        <w:rPr>
          <w:sz w:val="20"/>
          <w:szCs w:val="20"/>
        </w:rPr>
        <w:t>dane</w:t>
      </w:r>
      <w:r w:rsidRPr="00092BD2">
        <w:rPr>
          <w:spacing w:val="-11"/>
          <w:sz w:val="20"/>
          <w:szCs w:val="20"/>
        </w:rPr>
        <w:t xml:space="preserve"> </w:t>
      </w:r>
      <w:r w:rsidRPr="00092BD2">
        <w:rPr>
          <w:sz w:val="20"/>
          <w:szCs w:val="20"/>
        </w:rPr>
        <w:t>techniczne</w:t>
      </w:r>
      <w:r w:rsidRPr="00092BD2">
        <w:rPr>
          <w:spacing w:val="-11"/>
          <w:sz w:val="20"/>
          <w:szCs w:val="20"/>
        </w:rPr>
        <w:t xml:space="preserve"> </w:t>
      </w:r>
      <w:r w:rsidRPr="00092BD2">
        <w:rPr>
          <w:sz w:val="20"/>
          <w:szCs w:val="20"/>
        </w:rPr>
        <w:t>niezbędne</w:t>
      </w:r>
      <w:r w:rsidRPr="00092BD2">
        <w:rPr>
          <w:spacing w:val="-12"/>
          <w:sz w:val="20"/>
          <w:szCs w:val="20"/>
        </w:rPr>
        <w:t xml:space="preserve"> </w:t>
      </w:r>
      <w:r w:rsidRPr="00092BD2">
        <w:rPr>
          <w:sz w:val="20"/>
          <w:szCs w:val="20"/>
        </w:rPr>
        <w:t>do</w:t>
      </w:r>
      <w:r w:rsidRPr="00092BD2">
        <w:rPr>
          <w:spacing w:val="-13"/>
          <w:sz w:val="20"/>
          <w:szCs w:val="20"/>
        </w:rPr>
        <w:t xml:space="preserve"> </w:t>
      </w:r>
      <w:r w:rsidRPr="00092BD2">
        <w:rPr>
          <w:sz w:val="20"/>
          <w:szCs w:val="20"/>
        </w:rPr>
        <w:t>odbudowy</w:t>
      </w:r>
      <w:r w:rsidRPr="00092BD2">
        <w:rPr>
          <w:spacing w:val="-13"/>
          <w:sz w:val="20"/>
          <w:szCs w:val="20"/>
        </w:rPr>
        <w:t xml:space="preserve"> </w:t>
      </w:r>
      <w:r w:rsidRPr="00092BD2">
        <w:rPr>
          <w:sz w:val="20"/>
          <w:szCs w:val="20"/>
        </w:rPr>
        <w:t>zasilania,</w:t>
      </w:r>
      <w:r w:rsidRPr="00092BD2">
        <w:rPr>
          <w:spacing w:val="-13"/>
          <w:sz w:val="20"/>
          <w:szCs w:val="20"/>
        </w:rPr>
        <w:t xml:space="preserve"> </w:t>
      </w:r>
      <w:r w:rsidRPr="00092BD2">
        <w:rPr>
          <w:sz w:val="20"/>
          <w:szCs w:val="20"/>
        </w:rPr>
        <w:t>tryb</w:t>
      </w:r>
      <w:r w:rsidRPr="00092BD2">
        <w:rPr>
          <w:spacing w:val="-12"/>
          <w:sz w:val="20"/>
          <w:szCs w:val="20"/>
        </w:rPr>
        <w:t xml:space="preserve"> </w:t>
      </w:r>
      <w:r w:rsidRPr="00092BD2">
        <w:rPr>
          <w:sz w:val="20"/>
          <w:szCs w:val="20"/>
        </w:rPr>
        <w:t>i</w:t>
      </w:r>
      <w:r w:rsidRPr="00092BD2">
        <w:rPr>
          <w:spacing w:val="-12"/>
          <w:sz w:val="20"/>
          <w:szCs w:val="20"/>
        </w:rPr>
        <w:t xml:space="preserve"> </w:t>
      </w:r>
      <w:r w:rsidRPr="00092BD2">
        <w:rPr>
          <w:sz w:val="20"/>
          <w:szCs w:val="20"/>
        </w:rPr>
        <w:t>zasady</w:t>
      </w:r>
      <w:r w:rsidRPr="00092BD2">
        <w:rPr>
          <w:spacing w:val="-12"/>
          <w:sz w:val="20"/>
          <w:szCs w:val="20"/>
        </w:rPr>
        <w:t xml:space="preserve"> </w:t>
      </w:r>
      <w:r w:rsidRPr="00092BD2">
        <w:rPr>
          <w:sz w:val="20"/>
          <w:szCs w:val="20"/>
        </w:rPr>
        <w:t>wymiany</w:t>
      </w:r>
      <w:r w:rsidRPr="00092BD2">
        <w:rPr>
          <w:spacing w:val="-11"/>
          <w:sz w:val="20"/>
          <w:szCs w:val="20"/>
        </w:rPr>
        <w:t xml:space="preserve"> </w:t>
      </w:r>
      <w:r w:rsidRPr="00092BD2">
        <w:rPr>
          <w:sz w:val="20"/>
          <w:szCs w:val="20"/>
        </w:rPr>
        <w:t>informacji i poleceń</w:t>
      </w:r>
      <w:r w:rsidRPr="00092BD2">
        <w:rPr>
          <w:spacing w:val="-1"/>
          <w:sz w:val="20"/>
          <w:szCs w:val="20"/>
        </w:rPr>
        <w:t xml:space="preserve"> </w:t>
      </w:r>
      <w:r w:rsidRPr="00092BD2">
        <w:rPr>
          <w:sz w:val="20"/>
          <w:szCs w:val="20"/>
        </w:rPr>
        <w:t>dyspozytorskich.</w:t>
      </w:r>
    </w:p>
    <w:p w:rsidR="00BA0CB8" w:rsidRPr="00092BD2" w:rsidRDefault="00343ABC" w:rsidP="00566D97">
      <w:pPr>
        <w:pStyle w:val="Akapitzlist"/>
        <w:numPr>
          <w:ilvl w:val="2"/>
          <w:numId w:val="38"/>
        </w:numPr>
        <w:tabs>
          <w:tab w:val="left" w:pos="1533"/>
          <w:tab w:val="left" w:pos="1534"/>
        </w:tabs>
        <w:spacing w:before="0"/>
        <w:ind w:left="993" w:right="251" w:hanging="993"/>
        <w:rPr>
          <w:sz w:val="20"/>
          <w:szCs w:val="20"/>
        </w:rPr>
      </w:pPr>
      <w:r w:rsidRPr="00092BD2">
        <w:rPr>
          <w:sz w:val="20"/>
          <w:szCs w:val="20"/>
        </w:rPr>
        <w:t>Jeżeli awaria sieciowa, awaria w systemie oraz zagrożenie bezpieczeństwa dostaw energii elektrycznej lub też przewidziana procedura likwidacji awarii lub zagrożenia bezpieczeństwa dostaw energii elektrycznej stanowi zagrożenie dla użytkowników systemu nieobjętych awarią lub stanem zagrożenia, OSD</w:t>
      </w:r>
      <w:r w:rsidR="00EB7ADB" w:rsidRPr="00092BD2">
        <w:rPr>
          <w:sz w:val="20"/>
          <w:szCs w:val="20"/>
        </w:rPr>
        <w:t>n</w:t>
      </w:r>
      <w:r w:rsidRPr="00092BD2">
        <w:rPr>
          <w:sz w:val="20"/>
          <w:szCs w:val="20"/>
        </w:rPr>
        <w:t xml:space="preserve"> udziela tym użytkownikom niezbędnych informacji o zagrożeniu i sposobach przeciwdziałania rozszerzaniu się awarii lub stanu</w:t>
      </w:r>
      <w:r w:rsidRPr="00092BD2">
        <w:rPr>
          <w:spacing w:val="-5"/>
          <w:sz w:val="20"/>
          <w:szCs w:val="20"/>
        </w:rPr>
        <w:t xml:space="preserve"> </w:t>
      </w:r>
      <w:r w:rsidRPr="00092BD2">
        <w:rPr>
          <w:sz w:val="20"/>
          <w:szCs w:val="20"/>
        </w:rPr>
        <w:t>zagrożenia.</w:t>
      </w:r>
    </w:p>
    <w:p w:rsidR="00BA0CB8" w:rsidRPr="00092BD2" w:rsidRDefault="00343ABC" w:rsidP="00566D97">
      <w:pPr>
        <w:pStyle w:val="Akapitzlist"/>
        <w:numPr>
          <w:ilvl w:val="2"/>
          <w:numId w:val="38"/>
        </w:numPr>
        <w:tabs>
          <w:tab w:val="left" w:pos="1533"/>
          <w:tab w:val="left" w:pos="1534"/>
        </w:tabs>
        <w:spacing w:before="0"/>
        <w:ind w:left="993" w:right="251" w:hanging="993"/>
        <w:rPr>
          <w:sz w:val="20"/>
          <w:szCs w:val="20"/>
        </w:rPr>
      </w:pPr>
      <w:r w:rsidRPr="00092BD2">
        <w:rPr>
          <w:sz w:val="20"/>
          <w:szCs w:val="20"/>
        </w:rPr>
        <w:t>W celu ustalenia przebiegu awarii sieci dystrybucyjnej, przyczyny jej powstania, a także zaproponowania działań zapobiegających powstaniu podobnych awarii w przyszłości, OSD</w:t>
      </w:r>
      <w:r w:rsidR="00EB7ADB" w:rsidRPr="00092BD2">
        <w:rPr>
          <w:sz w:val="20"/>
          <w:szCs w:val="20"/>
        </w:rPr>
        <w:t>n</w:t>
      </w:r>
      <w:r w:rsidRPr="00092BD2">
        <w:rPr>
          <w:sz w:val="20"/>
          <w:szCs w:val="20"/>
        </w:rPr>
        <w:t xml:space="preserve"> ma prawo powołać komisję poawaryjną. W pracach komisji biorą</w:t>
      </w:r>
      <w:r w:rsidRPr="00092BD2">
        <w:rPr>
          <w:spacing w:val="27"/>
          <w:sz w:val="20"/>
          <w:szCs w:val="20"/>
        </w:rPr>
        <w:t xml:space="preserve"> </w:t>
      </w:r>
      <w:r w:rsidRPr="00092BD2">
        <w:rPr>
          <w:sz w:val="20"/>
          <w:szCs w:val="20"/>
        </w:rPr>
        <w:t>udział</w:t>
      </w:r>
    </w:p>
    <w:p w:rsidR="00BA0CB8" w:rsidRPr="00092BD2" w:rsidRDefault="00343ABC" w:rsidP="00194ED4">
      <w:pPr>
        <w:pStyle w:val="Tekstpodstawowy"/>
        <w:ind w:left="993" w:hanging="993"/>
        <w:rPr>
          <w:sz w:val="20"/>
          <w:szCs w:val="20"/>
        </w:rPr>
      </w:pPr>
      <w:r w:rsidRPr="00092BD2">
        <w:rPr>
          <w:sz w:val="20"/>
          <w:szCs w:val="20"/>
        </w:rPr>
        <w:t>przedstawiciele podmiotów, których urządzenia, instalacje lub sieci brały bezpośredni udział w awarii.</w:t>
      </w:r>
    </w:p>
    <w:p w:rsidR="00BA0CB8" w:rsidRPr="00092BD2" w:rsidRDefault="00BA0CB8" w:rsidP="008905A6">
      <w:pPr>
        <w:pStyle w:val="Tekstpodstawowy"/>
        <w:rPr>
          <w:sz w:val="20"/>
          <w:szCs w:val="20"/>
        </w:rPr>
      </w:pPr>
    </w:p>
    <w:p w:rsidR="00BA0CB8" w:rsidRPr="00092BD2" w:rsidRDefault="00343ABC" w:rsidP="00566D97">
      <w:pPr>
        <w:pStyle w:val="Nagwek1"/>
        <w:numPr>
          <w:ilvl w:val="1"/>
          <w:numId w:val="17"/>
        </w:numPr>
        <w:ind w:left="1134" w:hanging="1134"/>
        <w:rPr>
          <w:sz w:val="20"/>
          <w:szCs w:val="20"/>
        </w:rPr>
      </w:pPr>
      <w:bookmarkStart w:id="62" w:name="_TOC_250010"/>
      <w:bookmarkStart w:id="63" w:name="_Toc14425708"/>
      <w:r w:rsidRPr="00092BD2">
        <w:rPr>
          <w:sz w:val="20"/>
          <w:szCs w:val="20"/>
        </w:rPr>
        <w:t>BEZPIECZEŃSTWO PRACY SIECI</w:t>
      </w:r>
      <w:r w:rsidRPr="00092BD2">
        <w:rPr>
          <w:spacing w:val="-2"/>
          <w:sz w:val="20"/>
          <w:szCs w:val="20"/>
        </w:rPr>
        <w:t xml:space="preserve"> </w:t>
      </w:r>
      <w:bookmarkEnd w:id="62"/>
      <w:r w:rsidRPr="00092BD2">
        <w:rPr>
          <w:sz w:val="20"/>
          <w:szCs w:val="20"/>
        </w:rPr>
        <w:t>DYSTRYBUCYJNEJ</w:t>
      </w:r>
      <w:bookmarkEnd w:id="63"/>
    </w:p>
    <w:p w:rsidR="00BA0CB8" w:rsidRPr="00092BD2" w:rsidRDefault="00343ABC" w:rsidP="00566D97">
      <w:pPr>
        <w:pStyle w:val="Akapitzlist"/>
        <w:numPr>
          <w:ilvl w:val="2"/>
          <w:numId w:val="17"/>
        </w:numPr>
        <w:spacing w:before="0"/>
        <w:ind w:left="1134" w:right="251" w:hanging="1134"/>
        <w:rPr>
          <w:sz w:val="20"/>
          <w:szCs w:val="20"/>
        </w:rPr>
      </w:pPr>
      <w:r w:rsidRPr="00092BD2">
        <w:rPr>
          <w:sz w:val="20"/>
          <w:szCs w:val="20"/>
        </w:rPr>
        <w:t>OSD</w:t>
      </w:r>
      <w:r w:rsidR="00EB7ADB" w:rsidRPr="00092BD2">
        <w:rPr>
          <w:sz w:val="20"/>
          <w:szCs w:val="20"/>
        </w:rPr>
        <w:t>n</w:t>
      </w:r>
      <w:r w:rsidRPr="00092BD2">
        <w:rPr>
          <w:sz w:val="20"/>
          <w:szCs w:val="20"/>
        </w:rPr>
        <w:t xml:space="preserve"> prowadzi ruch Sieci Dystrybucyjnej w sposób zapewniający bezpieczeństwo realizacji dostaw energii elektrycznej tą</w:t>
      </w:r>
      <w:r w:rsidRPr="00092BD2">
        <w:rPr>
          <w:spacing w:val="-3"/>
          <w:sz w:val="20"/>
          <w:szCs w:val="20"/>
        </w:rPr>
        <w:t xml:space="preserve"> </w:t>
      </w:r>
      <w:r w:rsidRPr="00092BD2">
        <w:rPr>
          <w:sz w:val="20"/>
          <w:szCs w:val="20"/>
        </w:rPr>
        <w:t>siecią.</w:t>
      </w:r>
    </w:p>
    <w:p w:rsidR="00BA0CB8" w:rsidRPr="00092BD2" w:rsidRDefault="00343ABC" w:rsidP="00566D97">
      <w:pPr>
        <w:pStyle w:val="Akapitzlist"/>
        <w:numPr>
          <w:ilvl w:val="2"/>
          <w:numId w:val="17"/>
        </w:numPr>
        <w:spacing w:before="0"/>
        <w:ind w:left="1134" w:right="251" w:hanging="1134"/>
        <w:rPr>
          <w:sz w:val="20"/>
          <w:szCs w:val="20"/>
        </w:rPr>
      </w:pPr>
      <w:r w:rsidRPr="00092BD2">
        <w:rPr>
          <w:sz w:val="20"/>
          <w:szCs w:val="20"/>
        </w:rPr>
        <w:t>OSD</w:t>
      </w:r>
      <w:r w:rsidR="00EB7ADB" w:rsidRPr="00092BD2">
        <w:rPr>
          <w:sz w:val="20"/>
          <w:szCs w:val="20"/>
        </w:rPr>
        <w:t>n</w:t>
      </w:r>
      <w:r w:rsidRPr="00092BD2">
        <w:rPr>
          <w:sz w:val="20"/>
          <w:szCs w:val="20"/>
        </w:rPr>
        <w:t xml:space="preserve">  dotrzymuje   standardowych   parametrów   jakościowych   energii   elektrycznej   i standardów jakościowych obsługi</w:t>
      </w:r>
      <w:r w:rsidRPr="00092BD2">
        <w:rPr>
          <w:spacing w:val="-5"/>
          <w:sz w:val="20"/>
          <w:szCs w:val="20"/>
        </w:rPr>
        <w:t xml:space="preserve"> </w:t>
      </w:r>
      <w:r w:rsidRPr="00092BD2">
        <w:rPr>
          <w:sz w:val="20"/>
          <w:szCs w:val="20"/>
        </w:rPr>
        <w:t>odbiorców.</w:t>
      </w:r>
    </w:p>
    <w:p w:rsidR="00BA0CB8" w:rsidRPr="00092BD2" w:rsidRDefault="00BA0CB8" w:rsidP="00194ED4">
      <w:pPr>
        <w:pStyle w:val="Tekstpodstawowy"/>
        <w:ind w:left="1134" w:hanging="1134"/>
        <w:rPr>
          <w:sz w:val="20"/>
          <w:szCs w:val="20"/>
        </w:rPr>
      </w:pPr>
    </w:p>
    <w:p w:rsidR="00BA0CB8" w:rsidRPr="00092BD2" w:rsidRDefault="00343ABC" w:rsidP="00566D97">
      <w:pPr>
        <w:pStyle w:val="Nagwek1"/>
        <w:numPr>
          <w:ilvl w:val="1"/>
          <w:numId w:val="17"/>
        </w:numPr>
        <w:ind w:left="1134" w:right="252" w:hanging="1134"/>
        <w:jc w:val="both"/>
        <w:rPr>
          <w:sz w:val="20"/>
          <w:szCs w:val="20"/>
        </w:rPr>
      </w:pPr>
      <w:bookmarkStart w:id="64" w:name="_Toc14425709"/>
      <w:r w:rsidRPr="00092BD2">
        <w:rPr>
          <w:sz w:val="20"/>
          <w:szCs w:val="20"/>
        </w:rPr>
        <w:t>WPROWADZANIE</w:t>
      </w:r>
      <w:r w:rsidRPr="00092BD2">
        <w:rPr>
          <w:spacing w:val="-10"/>
          <w:sz w:val="20"/>
          <w:szCs w:val="20"/>
        </w:rPr>
        <w:t xml:space="preserve"> </w:t>
      </w:r>
      <w:r w:rsidRPr="00092BD2">
        <w:rPr>
          <w:sz w:val="20"/>
          <w:szCs w:val="20"/>
        </w:rPr>
        <w:t>PRZERW</w:t>
      </w:r>
      <w:r w:rsidRPr="00092BD2">
        <w:rPr>
          <w:spacing w:val="-13"/>
          <w:sz w:val="20"/>
          <w:szCs w:val="20"/>
        </w:rPr>
        <w:t xml:space="preserve"> </w:t>
      </w:r>
      <w:r w:rsidRPr="00092BD2">
        <w:rPr>
          <w:sz w:val="20"/>
          <w:szCs w:val="20"/>
        </w:rPr>
        <w:t>ORAZ</w:t>
      </w:r>
      <w:r w:rsidRPr="00092BD2">
        <w:rPr>
          <w:spacing w:val="-9"/>
          <w:sz w:val="20"/>
          <w:szCs w:val="20"/>
        </w:rPr>
        <w:t xml:space="preserve"> </w:t>
      </w:r>
      <w:r w:rsidRPr="00092BD2">
        <w:rPr>
          <w:sz w:val="20"/>
          <w:szCs w:val="20"/>
        </w:rPr>
        <w:t>OGRANICZEŃ</w:t>
      </w:r>
      <w:r w:rsidRPr="00092BD2">
        <w:rPr>
          <w:spacing w:val="-9"/>
          <w:sz w:val="20"/>
          <w:szCs w:val="20"/>
        </w:rPr>
        <w:t xml:space="preserve"> </w:t>
      </w:r>
      <w:r w:rsidRPr="00092BD2">
        <w:rPr>
          <w:sz w:val="20"/>
          <w:szCs w:val="20"/>
        </w:rPr>
        <w:t>W</w:t>
      </w:r>
      <w:r w:rsidRPr="00092BD2">
        <w:rPr>
          <w:spacing w:val="-13"/>
          <w:sz w:val="20"/>
          <w:szCs w:val="20"/>
        </w:rPr>
        <w:t xml:space="preserve"> </w:t>
      </w:r>
      <w:r w:rsidRPr="00092BD2">
        <w:rPr>
          <w:sz w:val="20"/>
          <w:szCs w:val="20"/>
        </w:rPr>
        <w:t>DOSTARCZANIU</w:t>
      </w:r>
      <w:r w:rsidRPr="00092BD2">
        <w:rPr>
          <w:spacing w:val="-9"/>
          <w:sz w:val="20"/>
          <w:szCs w:val="20"/>
        </w:rPr>
        <w:t xml:space="preserve"> </w:t>
      </w:r>
      <w:r w:rsidRPr="00092BD2">
        <w:rPr>
          <w:sz w:val="20"/>
          <w:szCs w:val="20"/>
        </w:rPr>
        <w:t>I</w:t>
      </w:r>
      <w:r w:rsidRPr="00092BD2">
        <w:rPr>
          <w:spacing w:val="-7"/>
          <w:sz w:val="20"/>
          <w:szCs w:val="20"/>
        </w:rPr>
        <w:t xml:space="preserve"> </w:t>
      </w:r>
      <w:r w:rsidRPr="00092BD2">
        <w:rPr>
          <w:sz w:val="20"/>
          <w:szCs w:val="20"/>
        </w:rPr>
        <w:t>POBORZE</w:t>
      </w:r>
      <w:r w:rsidRPr="00092BD2">
        <w:rPr>
          <w:spacing w:val="-10"/>
          <w:sz w:val="20"/>
          <w:szCs w:val="20"/>
        </w:rPr>
        <w:t xml:space="preserve"> </w:t>
      </w:r>
      <w:r w:rsidRPr="00092BD2">
        <w:rPr>
          <w:sz w:val="20"/>
          <w:szCs w:val="20"/>
        </w:rPr>
        <w:t>ENERGII ELEKTRYCZNEJ</w:t>
      </w:r>
      <w:bookmarkEnd w:id="64"/>
    </w:p>
    <w:p w:rsidR="00BA0CB8" w:rsidRPr="00092BD2" w:rsidRDefault="00343ABC" w:rsidP="00566D97">
      <w:pPr>
        <w:pStyle w:val="Akapitzlist"/>
        <w:numPr>
          <w:ilvl w:val="2"/>
          <w:numId w:val="17"/>
        </w:numPr>
        <w:spacing w:before="0"/>
        <w:ind w:left="1134" w:hanging="1134"/>
        <w:rPr>
          <w:b/>
          <w:sz w:val="20"/>
          <w:szCs w:val="20"/>
        </w:rPr>
      </w:pPr>
      <w:r w:rsidRPr="00092BD2">
        <w:rPr>
          <w:b/>
          <w:sz w:val="20"/>
          <w:szCs w:val="20"/>
        </w:rPr>
        <w:t>Postanowienia</w:t>
      </w:r>
      <w:r w:rsidRPr="00092BD2">
        <w:rPr>
          <w:b/>
          <w:spacing w:val="-2"/>
          <w:sz w:val="20"/>
          <w:szCs w:val="20"/>
        </w:rPr>
        <w:t xml:space="preserve"> </w:t>
      </w:r>
      <w:r w:rsidRPr="00092BD2">
        <w:rPr>
          <w:b/>
          <w:sz w:val="20"/>
          <w:szCs w:val="20"/>
        </w:rPr>
        <w:t>ogólne</w:t>
      </w:r>
    </w:p>
    <w:p w:rsidR="00BA0CB8" w:rsidRPr="00092BD2" w:rsidRDefault="00343ABC" w:rsidP="00566D97">
      <w:pPr>
        <w:pStyle w:val="Akapitzlist"/>
        <w:numPr>
          <w:ilvl w:val="3"/>
          <w:numId w:val="17"/>
        </w:numPr>
        <w:spacing w:before="0"/>
        <w:ind w:left="1134" w:right="250" w:hanging="1134"/>
        <w:rPr>
          <w:sz w:val="20"/>
          <w:szCs w:val="20"/>
        </w:rPr>
      </w:pPr>
      <w:r w:rsidRPr="00092BD2">
        <w:rPr>
          <w:sz w:val="20"/>
          <w:szCs w:val="20"/>
        </w:rPr>
        <w:t>Ograniczenia w dostarczaniu i poborze energii elektrycznej mogą być wprowadzone przez OSP, na czas oznaczony, w przypadku wystąpienia zagrożenia bezpieczeństwa dostaw energii elektrycznej lub  w  przypadku  wprowadzenia  przez  Radę  Ministrów w drodze rozporządzenia, na podstawie art. 11 ust. 7 ustawy Prawo energetyczne, ograniczeń w dostarczaniu i poborze energii</w:t>
      </w:r>
      <w:r w:rsidRPr="00092BD2">
        <w:rPr>
          <w:spacing w:val="-10"/>
          <w:sz w:val="20"/>
          <w:szCs w:val="20"/>
        </w:rPr>
        <w:t xml:space="preserve"> </w:t>
      </w:r>
      <w:r w:rsidRPr="00092BD2">
        <w:rPr>
          <w:sz w:val="20"/>
          <w:szCs w:val="20"/>
        </w:rPr>
        <w:t>elektrycznej.</w:t>
      </w:r>
    </w:p>
    <w:p w:rsidR="00BA0CB8" w:rsidRPr="00092BD2" w:rsidRDefault="00343ABC" w:rsidP="00566D97">
      <w:pPr>
        <w:pStyle w:val="Akapitzlist"/>
        <w:numPr>
          <w:ilvl w:val="3"/>
          <w:numId w:val="17"/>
        </w:numPr>
        <w:spacing w:before="0"/>
        <w:ind w:left="1134" w:right="250" w:hanging="1134"/>
        <w:rPr>
          <w:sz w:val="20"/>
          <w:szCs w:val="20"/>
        </w:rPr>
      </w:pPr>
      <w:r w:rsidRPr="00092BD2">
        <w:rPr>
          <w:sz w:val="20"/>
          <w:szCs w:val="20"/>
        </w:rPr>
        <w:t>W przypadku wystąpienia  zagrożenia  bezpieczeństwa  dostaw  energii  elektrycznej,  w</w:t>
      </w:r>
      <w:r w:rsidRPr="00092BD2">
        <w:rPr>
          <w:spacing w:val="-1"/>
          <w:sz w:val="20"/>
          <w:szCs w:val="20"/>
        </w:rPr>
        <w:t xml:space="preserve"> </w:t>
      </w:r>
      <w:r w:rsidRPr="00092BD2">
        <w:rPr>
          <w:sz w:val="20"/>
          <w:szCs w:val="20"/>
        </w:rPr>
        <w:t>tym</w:t>
      </w:r>
      <w:r w:rsidRPr="00092BD2">
        <w:rPr>
          <w:spacing w:val="-12"/>
          <w:sz w:val="20"/>
          <w:szCs w:val="20"/>
        </w:rPr>
        <w:t xml:space="preserve"> </w:t>
      </w:r>
      <w:r w:rsidRPr="00092BD2">
        <w:rPr>
          <w:sz w:val="20"/>
          <w:szCs w:val="20"/>
        </w:rPr>
        <w:t>w</w:t>
      </w:r>
      <w:r w:rsidRPr="00092BD2">
        <w:rPr>
          <w:spacing w:val="-7"/>
          <w:sz w:val="20"/>
          <w:szCs w:val="20"/>
        </w:rPr>
        <w:t xml:space="preserve"> </w:t>
      </w:r>
      <w:r w:rsidRPr="00092BD2">
        <w:rPr>
          <w:sz w:val="20"/>
          <w:szCs w:val="20"/>
        </w:rPr>
        <w:t>przypadku</w:t>
      </w:r>
      <w:r w:rsidRPr="00092BD2">
        <w:rPr>
          <w:spacing w:val="-13"/>
          <w:sz w:val="20"/>
          <w:szCs w:val="20"/>
        </w:rPr>
        <w:t xml:space="preserve"> </w:t>
      </w:r>
      <w:r w:rsidRPr="00092BD2">
        <w:rPr>
          <w:sz w:val="20"/>
          <w:szCs w:val="20"/>
        </w:rPr>
        <w:t>wystąpienia</w:t>
      </w:r>
      <w:r w:rsidRPr="00092BD2">
        <w:rPr>
          <w:spacing w:val="-8"/>
          <w:sz w:val="20"/>
          <w:szCs w:val="20"/>
        </w:rPr>
        <w:t xml:space="preserve"> </w:t>
      </w:r>
      <w:r w:rsidRPr="00092BD2">
        <w:rPr>
          <w:sz w:val="20"/>
          <w:szCs w:val="20"/>
        </w:rPr>
        <w:t>awarii</w:t>
      </w:r>
      <w:r w:rsidRPr="00092BD2">
        <w:rPr>
          <w:spacing w:val="-8"/>
          <w:sz w:val="20"/>
          <w:szCs w:val="20"/>
        </w:rPr>
        <w:t xml:space="preserve"> </w:t>
      </w:r>
      <w:r w:rsidRPr="00092BD2">
        <w:rPr>
          <w:sz w:val="20"/>
          <w:szCs w:val="20"/>
        </w:rPr>
        <w:t>sieciowej</w:t>
      </w:r>
      <w:r w:rsidRPr="00092BD2">
        <w:rPr>
          <w:spacing w:val="-8"/>
          <w:sz w:val="20"/>
          <w:szCs w:val="20"/>
        </w:rPr>
        <w:t xml:space="preserve"> </w:t>
      </w:r>
      <w:r w:rsidRPr="00092BD2">
        <w:rPr>
          <w:sz w:val="20"/>
          <w:szCs w:val="20"/>
        </w:rPr>
        <w:t>lub</w:t>
      </w:r>
      <w:r w:rsidRPr="00092BD2">
        <w:rPr>
          <w:spacing w:val="-11"/>
          <w:sz w:val="20"/>
          <w:szCs w:val="20"/>
        </w:rPr>
        <w:t xml:space="preserve"> </w:t>
      </w:r>
      <w:r w:rsidRPr="00092BD2">
        <w:rPr>
          <w:sz w:val="20"/>
          <w:szCs w:val="20"/>
        </w:rPr>
        <w:t>awarii</w:t>
      </w:r>
      <w:r w:rsidRPr="00092BD2">
        <w:rPr>
          <w:spacing w:val="-11"/>
          <w:sz w:val="20"/>
          <w:szCs w:val="20"/>
        </w:rPr>
        <w:t xml:space="preserve"> </w:t>
      </w:r>
      <w:r w:rsidRPr="00092BD2">
        <w:rPr>
          <w:sz w:val="20"/>
          <w:szCs w:val="20"/>
        </w:rPr>
        <w:t>w</w:t>
      </w:r>
      <w:r w:rsidRPr="00092BD2">
        <w:rPr>
          <w:spacing w:val="-10"/>
          <w:sz w:val="20"/>
          <w:szCs w:val="20"/>
        </w:rPr>
        <w:t xml:space="preserve"> </w:t>
      </w:r>
      <w:r w:rsidRPr="00092BD2">
        <w:rPr>
          <w:sz w:val="20"/>
          <w:szCs w:val="20"/>
        </w:rPr>
        <w:t>systemie,</w:t>
      </w:r>
      <w:r w:rsidRPr="00092BD2">
        <w:rPr>
          <w:spacing w:val="-10"/>
          <w:sz w:val="20"/>
          <w:szCs w:val="20"/>
        </w:rPr>
        <w:t xml:space="preserve"> </w:t>
      </w:r>
      <w:r w:rsidRPr="00092BD2">
        <w:rPr>
          <w:sz w:val="20"/>
          <w:szCs w:val="20"/>
        </w:rPr>
        <w:t>OSP,</w:t>
      </w:r>
      <w:r w:rsidRPr="00092BD2">
        <w:rPr>
          <w:spacing w:val="-10"/>
          <w:sz w:val="20"/>
          <w:szCs w:val="20"/>
        </w:rPr>
        <w:t xml:space="preserve"> </w:t>
      </w:r>
      <w:r w:rsidRPr="00092BD2">
        <w:rPr>
          <w:sz w:val="20"/>
          <w:szCs w:val="20"/>
        </w:rPr>
        <w:t>OSDp</w:t>
      </w:r>
      <w:r w:rsidRPr="00092BD2">
        <w:rPr>
          <w:spacing w:val="-9"/>
          <w:sz w:val="20"/>
          <w:szCs w:val="20"/>
        </w:rPr>
        <w:t xml:space="preserve"> </w:t>
      </w:r>
      <w:r w:rsidRPr="00092BD2">
        <w:rPr>
          <w:sz w:val="20"/>
          <w:szCs w:val="20"/>
        </w:rPr>
        <w:t>i</w:t>
      </w:r>
      <w:r w:rsidRPr="00092BD2">
        <w:rPr>
          <w:spacing w:val="-11"/>
          <w:sz w:val="20"/>
          <w:szCs w:val="20"/>
        </w:rPr>
        <w:t xml:space="preserve"> </w:t>
      </w:r>
      <w:r w:rsidRPr="00092BD2">
        <w:rPr>
          <w:sz w:val="20"/>
          <w:szCs w:val="20"/>
        </w:rPr>
        <w:t>OSD</w:t>
      </w:r>
      <w:r w:rsidR="00EB7ADB" w:rsidRPr="00092BD2">
        <w:rPr>
          <w:sz w:val="20"/>
          <w:szCs w:val="20"/>
        </w:rPr>
        <w:t>n</w:t>
      </w:r>
      <w:r w:rsidRPr="00092BD2">
        <w:rPr>
          <w:sz w:val="20"/>
          <w:szCs w:val="20"/>
        </w:rPr>
        <w:t xml:space="preserve"> podejmuje we współpracy z użytkownikami systemu wszelkie możliwe działania przy wykorzystaniu dostępnych środków mających na celu usunięcie zagrożenia bezpieczeństwa dostaw energii elektrycznej i zapobieżenia jego negatywnym</w:t>
      </w:r>
      <w:r w:rsidRPr="00092BD2">
        <w:rPr>
          <w:spacing w:val="-21"/>
          <w:sz w:val="20"/>
          <w:szCs w:val="20"/>
        </w:rPr>
        <w:t xml:space="preserve"> </w:t>
      </w:r>
      <w:r w:rsidRPr="00092BD2">
        <w:rPr>
          <w:sz w:val="20"/>
          <w:szCs w:val="20"/>
        </w:rPr>
        <w:t>skutkom.</w:t>
      </w:r>
    </w:p>
    <w:p w:rsidR="00BA0CB8" w:rsidRPr="00092BD2" w:rsidRDefault="00343ABC" w:rsidP="00194ED4">
      <w:pPr>
        <w:pStyle w:val="Tekstpodstawowy"/>
        <w:ind w:left="1134" w:hanging="1134"/>
        <w:rPr>
          <w:sz w:val="20"/>
          <w:szCs w:val="20"/>
        </w:rPr>
      </w:pPr>
      <w:r w:rsidRPr="00092BD2">
        <w:rPr>
          <w:sz w:val="20"/>
          <w:szCs w:val="20"/>
        </w:rPr>
        <w:t>OSD</w:t>
      </w:r>
      <w:r w:rsidR="00EB7ADB" w:rsidRPr="00092BD2">
        <w:rPr>
          <w:sz w:val="20"/>
          <w:szCs w:val="20"/>
        </w:rPr>
        <w:t>n</w:t>
      </w:r>
      <w:r w:rsidRPr="00092BD2">
        <w:rPr>
          <w:sz w:val="20"/>
          <w:szCs w:val="20"/>
        </w:rPr>
        <w:t xml:space="preserve"> na polecenie OSDp podejmuje w szczególności następujące działania:</w:t>
      </w:r>
    </w:p>
    <w:p w:rsidR="00BA0CB8" w:rsidRPr="00092BD2" w:rsidRDefault="00343ABC" w:rsidP="00566D97">
      <w:pPr>
        <w:pStyle w:val="Akapitzlist"/>
        <w:numPr>
          <w:ilvl w:val="4"/>
          <w:numId w:val="17"/>
        </w:numPr>
        <w:tabs>
          <w:tab w:val="left" w:pos="1894"/>
        </w:tabs>
        <w:spacing w:before="0"/>
        <w:ind w:left="1134" w:right="250" w:hanging="283"/>
        <w:rPr>
          <w:sz w:val="20"/>
          <w:szCs w:val="20"/>
        </w:rPr>
      </w:pPr>
      <w:r w:rsidRPr="00092BD2">
        <w:rPr>
          <w:sz w:val="20"/>
          <w:szCs w:val="20"/>
        </w:rPr>
        <w:t>wydaje polecenia uruchomienia, odstawienia, zmiany obciążenia lub odłączenia od sieci</w:t>
      </w:r>
      <w:r w:rsidRPr="00092BD2">
        <w:rPr>
          <w:spacing w:val="-1"/>
          <w:sz w:val="20"/>
          <w:szCs w:val="20"/>
        </w:rPr>
        <w:t xml:space="preserve"> </w:t>
      </w:r>
      <w:r w:rsidRPr="00092BD2">
        <w:rPr>
          <w:sz w:val="20"/>
          <w:szCs w:val="20"/>
        </w:rPr>
        <w:t>JWCD,</w:t>
      </w:r>
    </w:p>
    <w:p w:rsidR="00BA0CB8" w:rsidRPr="00092BD2" w:rsidRDefault="00343ABC" w:rsidP="00566D97">
      <w:pPr>
        <w:pStyle w:val="Akapitzlist"/>
        <w:numPr>
          <w:ilvl w:val="4"/>
          <w:numId w:val="17"/>
        </w:numPr>
        <w:tabs>
          <w:tab w:val="left" w:pos="1894"/>
        </w:tabs>
        <w:spacing w:before="0"/>
        <w:ind w:left="1134" w:right="251" w:hanging="283"/>
        <w:rPr>
          <w:sz w:val="20"/>
          <w:szCs w:val="20"/>
        </w:rPr>
      </w:pPr>
      <w:r w:rsidRPr="00092BD2">
        <w:rPr>
          <w:sz w:val="20"/>
          <w:szCs w:val="20"/>
        </w:rPr>
        <w:t>wydaje polecenia zmniejszenia ilości pobieranej energii elektrycznej przez odbiorców końcowych przyłączonych do sieci dystrybucyjnej na obszarze działania lub przerywa zasilanie niezbędnej liczby odbiorców końcowych przyłączonych do sieci dystrybucyjnej na tym</w:t>
      </w:r>
      <w:r w:rsidRPr="00092BD2">
        <w:rPr>
          <w:spacing w:val="-5"/>
          <w:sz w:val="20"/>
          <w:szCs w:val="20"/>
        </w:rPr>
        <w:t xml:space="preserve"> </w:t>
      </w:r>
      <w:r w:rsidRPr="00092BD2">
        <w:rPr>
          <w:sz w:val="20"/>
          <w:szCs w:val="20"/>
        </w:rPr>
        <w:t>obszarze.</w:t>
      </w:r>
    </w:p>
    <w:p w:rsidR="00BA0CB8" w:rsidRPr="00092BD2" w:rsidRDefault="00343ABC" w:rsidP="00566D97">
      <w:pPr>
        <w:pStyle w:val="Akapitzlist"/>
        <w:numPr>
          <w:ilvl w:val="3"/>
          <w:numId w:val="17"/>
        </w:numPr>
        <w:spacing w:before="0"/>
        <w:ind w:left="1134" w:right="250" w:hanging="1134"/>
        <w:rPr>
          <w:sz w:val="20"/>
          <w:szCs w:val="20"/>
        </w:rPr>
      </w:pPr>
      <w:r w:rsidRPr="00092BD2">
        <w:rPr>
          <w:sz w:val="20"/>
          <w:szCs w:val="20"/>
        </w:rPr>
        <w:t>Ograniczenia w dostarczaniu i poborze energii elektrycznej wprowadza się wg następujących</w:t>
      </w:r>
      <w:r w:rsidRPr="00092BD2">
        <w:rPr>
          <w:spacing w:val="-1"/>
          <w:sz w:val="20"/>
          <w:szCs w:val="20"/>
        </w:rPr>
        <w:t xml:space="preserve"> </w:t>
      </w:r>
      <w:r w:rsidRPr="00092BD2">
        <w:rPr>
          <w:sz w:val="20"/>
          <w:szCs w:val="20"/>
        </w:rPr>
        <w:t>trybów:</w:t>
      </w:r>
    </w:p>
    <w:p w:rsidR="00BA0CB8" w:rsidRPr="00092BD2" w:rsidRDefault="00343ABC" w:rsidP="00566D97">
      <w:pPr>
        <w:pStyle w:val="Akapitzlist"/>
        <w:numPr>
          <w:ilvl w:val="4"/>
          <w:numId w:val="17"/>
        </w:numPr>
        <w:tabs>
          <w:tab w:val="left" w:pos="1894"/>
        </w:tabs>
        <w:spacing w:before="0"/>
        <w:ind w:left="1134" w:hanging="283"/>
        <w:rPr>
          <w:sz w:val="20"/>
          <w:szCs w:val="20"/>
        </w:rPr>
      </w:pPr>
      <w:r w:rsidRPr="00092BD2">
        <w:rPr>
          <w:sz w:val="20"/>
          <w:szCs w:val="20"/>
        </w:rPr>
        <w:t>tryb normalny, określony w pkt</w:t>
      </w:r>
      <w:r w:rsidRPr="00092BD2">
        <w:rPr>
          <w:spacing w:val="-6"/>
          <w:sz w:val="20"/>
          <w:szCs w:val="20"/>
        </w:rPr>
        <w:t xml:space="preserve"> </w:t>
      </w:r>
      <w:r w:rsidRPr="00092BD2">
        <w:rPr>
          <w:sz w:val="20"/>
          <w:szCs w:val="20"/>
        </w:rPr>
        <w:t>IV.3.2,</w:t>
      </w:r>
    </w:p>
    <w:p w:rsidR="00BA0CB8" w:rsidRPr="00092BD2" w:rsidRDefault="00343ABC" w:rsidP="00566D97">
      <w:pPr>
        <w:pStyle w:val="Akapitzlist"/>
        <w:numPr>
          <w:ilvl w:val="4"/>
          <w:numId w:val="17"/>
        </w:numPr>
        <w:tabs>
          <w:tab w:val="left" w:pos="1894"/>
        </w:tabs>
        <w:spacing w:before="0"/>
        <w:ind w:left="1134" w:hanging="283"/>
        <w:rPr>
          <w:sz w:val="20"/>
          <w:szCs w:val="20"/>
        </w:rPr>
      </w:pPr>
      <w:r w:rsidRPr="00092BD2">
        <w:rPr>
          <w:sz w:val="20"/>
          <w:szCs w:val="20"/>
        </w:rPr>
        <w:t>tryb normalny na polecenie OSP, określony w pkt</w:t>
      </w:r>
      <w:r w:rsidRPr="00092BD2">
        <w:rPr>
          <w:spacing w:val="-5"/>
          <w:sz w:val="20"/>
          <w:szCs w:val="20"/>
        </w:rPr>
        <w:t xml:space="preserve"> </w:t>
      </w:r>
      <w:r w:rsidRPr="00092BD2">
        <w:rPr>
          <w:sz w:val="20"/>
          <w:szCs w:val="20"/>
        </w:rPr>
        <w:t>IV.3.3,</w:t>
      </w:r>
    </w:p>
    <w:p w:rsidR="00BA0CB8" w:rsidRPr="00092BD2" w:rsidRDefault="00343ABC" w:rsidP="00566D97">
      <w:pPr>
        <w:pStyle w:val="Akapitzlist"/>
        <w:numPr>
          <w:ilvl w:val="4"/>
          <w:numId w:val="17"/>
        </w:numPr>
        <w:tabs>
          <w:tab w:val="left" w:pos="1894"/>
        </w:tabs>
        <w:spacing w:before="0"/>
        <w:ind w:left="1134" w:hanging="283"/>
        <w:rPr>
          <w:sz w:val="20"/>
          <w:szCs w:val="20"/>
        </w:rPr>
      </w:pPr>
      <w:r w:rsidRPr="00092BD2">
        <w:rPr>
          <w:sz w:val="20"/>
          <w:szCs w:val="20"/>
        </w:rPr>
        <w:lastRenderedPageBreak/>
        <w:t>tryb awaryjny, określony w pkt</w:t>
      </w:r>
      <w:r w:rsidRPr="00092BD2">
        <w:rPr>
          <w:spacing w:val="-8"/>
          <w:sz w:val="20"/>
          <w:szCs w:val="20"/>
        </w:rPr>
        <w:t xml:space="preserve"> </w:t>
      </w:r>
      <w:r w:rsidRPr="00092BD2">
        <w:rPr>
          <w:sz w:val="20"/>
          <w:szCs w:val="20"/>
        </w:rPr>
        <w:t>IV.3.4,</w:t>
      </w:r>
    </w:p>
    <w:p w:rsidR="00BA0CB8" w:rsidRPr="00092BD2" w:rsidRDefault="00343ABC" w:rsidP="00566D97">
      <w:pPr>
        <w:pStyle w:val="Akapitzlist"/>
        <w:numPr>
          <w:ilvl w:val="4"/>
          <w:numId w:val="17"/>
        </w:numPr>
        <w:tabs>
          <w:tab w:val="left" w:pos="1894"/>
        </w:tabs>
        <w:spacing w:before="0"/>
        <w:ind w:left="1134" w:hanging="283"/>
        <w:rPr>
          <w:sz w:val="20"/>
          <w:szCs w:val="20"/>
        </w:rPr>
      </w:pPr>
      <w:r w:rsidRPr="00092BD2">
        <w:rPr>
          <w:sz w:val="20"/>
          <w:szCs w:val="20"/>
        </w:rPr>
        <w:t>tryb automatyczny, określony w pkt</w:t>
      </w:r>
      <w:r w:rsidRPr="00092BD2">
        <w:rPr>
          <w:spacing w:val="-3"/>
          <w:sz w:val="20"/>
          <w:szCs w:val="20"/>
        </w:rPr>
        <w:t xml:space="preserve"> </w:t>
      </w:r>
      <w:r w:rsidRPr="00092BD2">
        <w:rPr>
          <w:sz w:val="20"/>
          <w:szCs w:val="20"/>
        </w:rPr>
        <w:t>IV.3.5,</w:t>
      </w:r>
    </w:p>
    <w:p w:rsidR="00BA0CB8" w:rsidRPr="00092BD2" w:rsidRDefault="00343ABC" w:rsidP="00566D97">
      <w:pPr>
        <w:pStyle w:val="Akapitzlist"/>
        <w:numPr>
          <w:ilvl w:val="4"/>
          <w:numId w:val="17"/>
        </w:numPr>
        <w:tabs>
          <w:tab w:val="left" w:pos="1894"/>
        </w:tabs>
        <w:spacing w:before="0"/>
        <w:ind w:left="1134" w:hanging="283"/>
        <w:rPr>
          <w:sz w:val="20"/>
          <w:szCs w:val="20"/>
        </w:rPr>
      </w:pPr>
      <w:r w:rsidRPr="00092BD2">
        <w:rPr>
          <w:sz w:val="20"/>
          <w:szCs w:val="20"/>
        </w:rPr>
        <w:t>tryb ograniczenia poziomu napięć, określony w pkt</w:t>
      </w:r>
      <w:r w:rsidRPr="00092BD2">
        <w:rPr>
          <w:spacing w:val="-9"/>
          <w:sz w:val="20"/>
          <w:szCs w:val="20"/>
        </w:rPr>
        <w:t xml:space="preserve"> </w:t>
      </w:r>
      <w:r w:rsidRPr="00092BD2">
        <w:rPr>
          <w:sz w:val="20"/>
          <w:szCs w:val="20"/>
        </w:rPr>
        <w:t>IV.3.6.</w:t>
      </w:r>
    </w:p>
    <w:p w:rsidR="00BA0CB8" w:rsidRPr="00092BD2" w:rsidRDefault="00343ABC" w:rsidP="00566D97">
      <w:pPr>
        <w:pStyle w:val="Akapitzlist"/>
        <w:numPr>
          <w:ilvl w:val="3"/>
          <w:numId w:val="17"/>
        </w:numPr>
        <w:spacing w:before="0"/>
        <w:ind w:left="1134" w:right="250" w:hanging="1134"/>
        <w:rPr>
          <w:sz w:val="20"/>
          <w:szCs w:val="20"/>
        </w:rPr>
      </w:pPr>
      <w:r w:rsidRPr="00092BD2">
        <w:rPr>
          <w:sz w:val="20"/>
          <w:szCs w:val="20"/>
        </w:rPr>
        <w:t>OSD</w:t>
      </w:r>
      <w:r w:rsidR="00EB7ADB" w:rsidRPr="00092BD2">
        <w:rPr>
          <w:sz w:val="20"/>
          <w:szCs w:val="20"/>
        </w:rPr>
        <w:t>n</w:t>
      </w:r>
      <w:r w:rsidRPr="00092BD2">
        <w:rPr>
          <w:spacing w:val="-13"/>
          <w:sz w:val="20"/>
          <w:szCs w:val="20"/>
        </w:rPr>
        <w:t xml:space="preserve"> </w:t>
      </w:r>
      <w:r w:rsidRPr="00092BD2">
        <w:rPr>
          <w:sz w:val="20"/>
          <w:szCs w:val="20"/>
        </w:rPr>
        <w:t>nie</w:t>
      </w:r>
      <w:r w:rsidRPr="00092BD2">
        <w:rPr>
          <w:spacing w:val="-13"/>
          <w:sz w:val="20"/>
          <w:szCs w:val="20"/>
        </w:rPr>
        <w:t xml:space="preserve"> </w:t>
      </w:r>
      <w:r w:rsidRPr="00092BD2">
        <w:rPr>
          <w:sz w:val="20"/>
          <w:szCs w:val="20"/>
        </w:rPr>
        <w:t>ponosi</w:t>
      </w:r>
      <w:r w:rsidRPr="00092BD2">
        <w:rPr>
          <w:spacing w:val="-16"/>
          <w:sz w:val="20"/>
          <w:szCs w:val="20"/>
        </w:rPr>
        <w:t xml:space="preserve"> </w:t>
      </w:r>
      <w:r w:rsidRPr="00092BD2">
        <w:rPr>
          <w:sz w:val="20"/>
          <w:szCs w:val="20"/>
        </w:rPr>
        <w:t>odpowiedzialności</w:t>
      </w:r>
      <w:r w:rsidRPr="00092BD2">
        <w:rPr>
          <w:spacing w:val="-13"/>
          <w:sz w:val="20"/>
          <w:szCs w:val="20"/>
        </w:rPr>
        <w:t xml:space="preserve"> </w:t>
      </w:r>
      <w:r w:rsidRPr="00092BD2">
        <w:rPr>
          <w:sz w:val="20"/>
          <w:szCs w:val="20"/>
        </w:rPr>
        <w:t>za</w:t>
      </w:r>
      <w:r w:rsidRPr="00092BD2">
        <w:rPr>
          <w:spacing w:val="-13"/>
          <w:sz w:val="20"/>
          <w:szCs w:val="20"/>
        </w:rPr>
        <w:t xml:space="preserve"> </w:t>
      </w:r>
      <w:r w:rsidRPr="00092BD2">
        <w:rPr>
          <w:sz w:val="20"/>
          <w:szCs w:val="20"/>
        </w:rPr>
        <w:t>skutki</w:t>
      </w:r>
      <w:r w:rsidRPr="00092BD2">
        <w:rPr>
          <w:spacing w:val="-15"/>
          <w:sz w:val="20"/>
          <w:szCs w:val="20"/>
        </w:rPr>
        <w:t xml:space="preserve"> </w:t>
      </w:r>
      <w:r w:rsidRPr="00092BD2">
        <w:rPr>
          <w:sz w:val="20"/>
          <w:szCs w:val="20"/>
        </w:rPr>
        <w:t>ograniczeń</w:t>
      </w:r>
      <w:r w:rsidRPr="00092BD2">
        <w:rPr>
          <w:spacing w:val="-15"/>
          <w:sz w:val="20"/>
          <w:szCs w:val="20"/>
        </w:rPr>
        <w:t xml:space="preserve"> </w:t>
      </w:r>
      <w:r w:rsidRPr="00092BD2">
        <w:rPr>
          <w:sz w:val="20"/>
          <w:szCs w:val="20"/>
        </w:rPr>
        <w:t>w</w:t>
      </w:r>
      <w:r w:rsidRPr="00092BD2">
        <w:rPr>
          <w:spacing w:val="-12"/>
          <w:sz w:val="20"/>
          <w:szCs w:val="20"/>
        </w:rPr>
        <w:t xml:space="preserve"> </w:t>
      </w:r>
      <w:r w:rsidRPr="00092BD2">
        <w:rPr>
          <w:sz w:val="20"/>
          <w:szCs w:val="20"/>
        </w:rPr>
        <w:t>dostawach</w:t>
      </w:r>
      <w:r w:rsidRPr="00092BD2">
        <w:rPr>
          <w:spacing w:val="-16"/>
          <w:sz w:val="20"/>
          <w:szCs w:val="20"/>
        </w:rPr>
        <w:t xml:space="preserve"> </w:t>
      </w:r>
      <w:r w:rsidRPr="00092BD2">
        <w:rPr>
          <w:sz w:val="20"/>
          <w:szCs w:val="20"/>
        </w:rPr>
        <w:t>energii</w:t>
      </w:r>
      <w:r w:rsidRPr="00092BD2">
        <w:rPr>
          <w:spacing w:val="-13"/>
          <w:sz w:val="20"/>
          <w:szCs w:val="20"/>
        </w:rPr>
        <w:t xml:space="preserve"> </w:t>
      </w:r>
      <w:r w:rsidRPr="00092BD2">
        <w:rPr>
          <w:sz w:val="20"/>
          <w:szCs w:val="20"/>
        </w:rPr>
        <w:t>elektrycznej wprowadzonych  wg  rozporządzenia  wydanego   na   podstawie   delegacji   zawartej w ustawie</w:t>
      </w:r>
      <w:r w:rsidRPr="00092BD2">
        <w:rPr>
          <w:spacing w:val="-5"/>
          <w:sz w:val="20"/>
          <w:szCs w:val="20"/>
        </w:rPr>
        <w:t xml:space="preserve"> </w:t>
      </w:r>
      <w:r w:rsidRPr="00092BD2">
        <w:rPr>
          <w:sz w:val="20"/>
          <w:szCs w:val="20"/>
        </w:rPr>
        <w:t>Prawo</w:t>
      </w:r>
      <w:r w:rsidRPr="00092BD2">
        <w:rPr>
          <w:spacing w:val="-4"/>
          <w:sz w:val="20"/>
          <w:szCs w:val="20"/>
        </w:rPr>
        <w:t xml:space="preserve"> </w:t>
      </w:r>
      <w:r w:rsidRPr="00092BD2">
        <w:rPr>
          <w:sz w:val="20"/>
          <w:szCs w:val="20"/>
        </w:rPr>
        <w:t>energetyczne</w:t>
      </w:r>
      <w:r w:rsidRPr="00092BD2">
        <w:rPr>
          <w:spacing w:val="-3"/>
          <w:sz w:val="20"/>
          <w:szCs w:val="20"/>
        </w:rPr>
        <w:t xml:space="preserve"> </w:t>
      </w:r>
      <w:r w:rsidRPr="00092BD2">
        <w:rPr>
          <w:sz w:val="20"/>
          <w:szCs w:val="20"/>
        </w:rPr>
        <w:t>wg</w:t>
      </w:r>
      <w:r w:rsidRPr="00092BD2">
        <w:rPr>
          <w:spacing w:val="-5"/>
          <w:sz w:val="20"/>
          <w:szCs w:val="20"/>
        </w:rPr>
        <w:t xml:space="preserve"> </w:t>
      </w:r>
      <w:r w:rsidRPr="00092BD2">
        <w:rPr>
          <w:sz w:val="20"/>
          <w:szCs w:val="20"/>
        </w:rPr>
        <w:t>trybu</w:t>
      </w:r>
      <w:r w:rsidRPr="00092BD2">
        <w:rPr>
          <w:spacing w:val="-5"/>
          <w:sz w:val="20"/>
          <w:szCs w:val="20"/>
        </w:rPr>
        <w:t xml:space="preserve"> </w:t>
      </w:r>
      <w:r w:rsidRPr="00092BD2">
        <w:rPr>
          <w:sz w:val="20"/>
          <w:szCs w:val="20"/>
        </w:rPr>
        <w:t>opisanego</w:t>
      </w:r>
      <w:r w:rsidRPr="00092BD2">
        <w:rPr>
          <w:spacing w:val="-4"/>
          <w:sz w:val="20"/>
          <w:szCs w:val="20"/>
        </w:rPr>
        <w:t xml:space="preserve"> </w:t>
      </w:r>
      <w:r w:rsidRPr="00092BD2">
        <w:rPr>
          <w:sz w:val="20"/>
          <w:szCs w:val="20"/>
        </w:rPr>
        <w:t>w</w:t>
      </w:r>
      <w:r w:rsidRPr="00092BD2">
        <w:rPr>
          <w:spacing w:val="-5"/>
          <w:sz w:val="20"/>
          <w:szCs w:val="20"/>
        </w:rPr>
        <w:t xml:space="preserve"> </w:t>
      </w:r>
      <w:r w:rsidRPr="00092BD2">
        <w:rPr>
          <w:sz w:val="20"/>
          <w:szCs w:val="20"/>
        </w:rPr>
        <w:t>pkt</w:t>
      </w:r>
      <w:r w:rsidRPr="00092BD2">
        <w:rPr>
          <w:spacing w:val="-2"/>
          <w:sz w:val="20"/>
          <w:szCs w:val="20"/>
        </w:rPr>
        <w:t xml:space="preserve"> </w:t>
      </w:r>
      <w:r w:rsidRPr="00092BD2">
        <w:rPr>
          <w:sz w:val="20"/>
          <w:szCs w:val="20"/>
        </w:rPr>
        <w:t>IV.3.2,</w:t>
      </w:r>
      <w:r w:rsidRPr="00092BD2">
        <w:rPr>
          <w:spacing w:val="-5"/>
          <w:sz w:val="20"/>
          <w:szCs w:val="20"/>
        </w:rPr>
        <w:t xml:space="preserve"> </w:t>
      </w:r>
      <w:r w:rsidRPr="00092BD2">
        <w:rPr>
          <w:sz w:val="20"/>
          <w:szCs w:val="20"/>
        </w:rPr>
        <w:t>jak</w:t>
      </w:r>
      <w:r w:rsidRPr="00092BD2">
        <w:rPr>
          <w:spacing w:val="-5"/>
          <w:sz w:val="20"/>
          <w:szCs w:val="20"/>
        </w:rPr>
        <w:t xml:space="preserve"> </w:t>
      </w:r>
      <w:r w:rsidRPr="00092BD2">
        <w:rPr>
          <w:sz w:val="20"/>
          <w:szCs w:val="20"/>
        </w:rPr>
        <w:t>i</w:t>
      </w:r>
      <w:r w:rsidRPr="00092BD2">
        <w:rPr>
          <w:spacing w:val="-6"/>
          <w:sz w:val="20"/>
          <w:szCs w:val="20"/>
        </w:rPr>
        <w:t xml:space="preserve"> </w:t>
      </w:r>
      <w:r w:rsidRPr="00092BD2">
        <w:rPr>
          <w:sz w:val="20"/>
          <w:szCs w:val="20"/>
        </w:rPr>
        <w:t>w</w:t>
      </w:r>
      <w:r w:rsidRPr="00092BD2">
        <w:rPr>
          <w:spacing w:val="-3"/>
          <w:sz w:val="20"/>
          <w:szCs w:val="20"/>
        </w:rPr>
        <w:t xml:space="preserve"> </w:t>
      </w:r>
      <w:r w:rsidRPr="00092BD2">
        <w:rPr>
          <w:sz w:val="20"/>
          <w:szCs w:val="20"/>
        </w:rPr>
        <w:t>wyniku</w:t>
      </w:r>
      <w:r w:rsidRPr="00092BD2">
        <w:rPr>
          <w:spacing w:val="-6"/>
          <w:sz w:val="20"/>
          <w:szCs w:val="20"/>
        </w:rPr>
        <w:t xml:space="preserve"> </w:t>
      </w:r>
      <w:r w:rsidRPr="00092BD2">
        <w:rPr>
          <w:sz w:val="20"/>
          <w:szCs w:val="20"/>
        </w:rPr>
        <w:t>ochrony systemu realizowanego  przez OSP  wg trybów opisanych w pkt. IV.3.3,  IV.3.4, IV.3.5     i</w:t>
      </w:r>
      <w:r w:rsidRPr="00092BD2">
        <w:rPr>
          <w:spacing w:val="-1"/>
          <w:sz w:val="20"/>
          <w:szCs w:val="20"/>
        </w:rPr>
        <w:t xml:space="preserve"> </w:t>
      </w:r>
      <w:r w:rsidRPr="00092BD2">
        <w:rPr>
          <w:sz w:val="20"/>
          <w:szCs w:val="20"/>
        </w:rPr>
        <w:t>IV.3.6.</w:t>
      </w:r>
    </w:p>
    <w:p w:rsidR="00BA0CB8" w:rsidRPr="00092BD2" w:rsidRDefault="00BA0CB8" w:rsidP="00194ED4">
      <w:pPr>
        <w:pStyle w:val="Tekstpodstawowy"/>
        <w:ind w:left="1134" w:hanging="1134"/>
        <w:rPr>
          <w:sz w:val="20"/>
          <w:szCs w:val="20"/>
        </w:rPr>
      </w:pPr>
    </w:p>
    <w:p w:rsidR="00BA0CB8" w:rsidRPr="00092BD2" w:rsidRDefault="00343ABC" w:rsidP="00566D97">
      <w:pPr>
        <w:pStyle w:val="Nagwek1"/>
        <w:numPr>
          <w:ilvl w:val="2"/>
          <w:numId w:val="16"/>
        </w:numPr>
        <w:ind w:left="1134" w:hanging="1134"/>
        <w:rPr>
          <w:sz w:val="20"/>
          <w:szCs w:val="20"/>
        </w:rPr>
      </w:pPr>
      <w:bookmarkStart w:id="65" w:name="_Toc14425710"/>
      <w:r w:rsidRPr="00092BD2">
        <w:rPr>
          <w:sz w:val="20"/>
          <w:szCs w:val="20"/>
        </w:rPr>
        <w:t>Tryb</w:t>
      </w:r>
      <w:r w:rsidRPr="00092BD2">
        <w:rPr>
          <w:spacing w:val="-2"/>
          <w:sz w:val="20"/>
          <w:szCs w:val="20"/>
        </w:rPr>
        <w:t xml:space="preserve"> </w:t>
      </w:r>
      <w:r w:rsidRPr="00092BD2">
        <w:rPr>
          <w:sz w:val="20"/>
          <w:szCs w:val="20"/>
        </w:rPr>
        <w:t>normalny</w:t>
      </w:r>
      <w:bookmarkEnd w:id="65"/>
    </w:p>
    <w:p w:rsidR="00BA0CB8" w:rsidRPr="00194ED4" w:rsidRDefault="00343ABC" w:rsidP="00566D97">
      <w:pPr>
        <w:pStyle w:val="Akapitzlist"/>
        <w:numPr>
          <w:ilvl w:val="3"/>
          <w:numId w:val="16"/>
        </w:numPr>
        <w:spacing w:before="0"/>
        <w:ind w:left="1134" w:right="252" w:hanging="1134"/>
        <w:rPr>
          <w:sz w:val="20"/>
          <w:szCs w:val="20"/>
        </w:rPr>
      </w:pPr>
      <w:r w:rsidRPr="00194ED4">
        <w:rPr>
          <w:sz w:val="20"/>
          <w:szCs w:val="20"/>
        </w:rPr>
        <w:t>Ograniczenia w trybie normalnym wprowadza Rada Ministrów, w drodze rozporządzenia,</w:t>
      </w:r>
      <w:r w:rsidRPr="00194ED4">
        <w:rPr>
          <w:spacing w:val="8"/>
          <w:sz w:val="20"/>
          <w:szCs w:val="20"/>
        </w:rPr>
        <w:t xml:space="preserve"> </w:t>
      </w:r>
      <w:r w:rsidRPr="00194ED4">
        <w:rPr>
          <w:sz w:val="20"/>
          <w:szCs w:val="20"/>
        </w:rPr>
        <w:t>wydanego</w:t>
      </w:r>
      <w:r w:rsidRPr="00194ED4">
        <w:rPr>
          <w:spacing w:val="7"/>
          <w:sz w:val="20"/>
          <w:szCs w:val="20"/>
        </w:rPr>
        <w:t xml:space="preserve"> </w:t>
      </w:r>
      <w:r w:rsidRPr="00194ED4">
        <w:rPr>
          <w:sz w:val="20"/>
          <w:szCs w:val="20"/>
        </w:rPr>
        <w:t>na</w:t>
      </w:r>
      <w:r w:rsidRPr="00194ED4">
        <w:rPr>
          <w:spacing w:val="8"/>
          <w:sz w:val="20"/>
          <w:szCs w:val="20"/>
        </w:rPr>
        <w:t xml:space="preserve"> </w:t>
      </w:r>
      <w:r w:rsidRPr="00194ED4">
        <w:rPr>
          <w:sz w:val="20"/>
          <w:szCs w:val="20"/>
        </w:rPr>
        <w:t>podstawie</w:t>
      </w:r>
      <w:r w:rsidRPr="00194ED4">
        <w:rPr>
          <w:spacing w:val="8"/>
          <w:sz w:val="20"/>
          <w:szCs w:val="20"/>
        </w:rPr>
        <w:t xml:space="preserve"> </w:t>
      </w:r>
      <w:r w:rsidRPr="00194ED4">
        <w:rPr>
          <w:sz w:val="20"/>
          <w:szCs w:val="20"/>
        </w:rPr>
        <w:t>ustawy</w:t>
      </w:r>
      <w:r w:rsidRPr="00194ED4">
        <w:rPr>
          <w:spacing w:val="8"/>
          <w:sz w:val="20"/>
          <w:szCs w:val="20"/>
        </w:rPr>
        <w:t xml:space="preserve"> </w:t>
      </w:r>
      <w:r w:rsidRPr="00194ED4">
        <w:rPr>
          <w:sz w:val="20"/>
          <w:szCs w:val="20"/>
        </w:rPr>
        <w:t>Prawo</w:t>
      </w:r>
      <w:r w:rsidRPr="00194ED4">
        <w:rPr>
          <w:spacing w:val="10"/>
          <w:sz w:val="20"/>
          <w:szCs w:val="20"/>
        </w:rPr>
        <w:t xml:space="preserve"> </w:t>
      </w:r>
      <w:r w:rsidRPr="00194ED4">
        <w:rPr>
          <w:sz w:val="20"/>
          <w:szCs w:val="20"/>
        </w:rPr>
        <w:t>energetyczne,</w:t>
      </w:r>
      <w:r w:rsidRPr="00194ED4">
        <w:rPr>
          <w:spacing w:val="9"/>
          <w:sz w:val="20"/>
          <w:szCs w:val="20"/>
        </w:rPr>
        <w:t xml:space="preserve"> </w:t>
      </w:r>
      <w:r w:rsidRPr="00194ED4">
        <w:rPr>
          <w:sz w:val="20"/>
          <w:szCs w:val="20"/>
        </w:rPr>
        <w:t>na</w:t>
      </w:r>
      <w:r w:rsidRPr="00194ED4">
        <w:rPr>
          <w:spacing w:val="8"/>
          <w:sz w:val="20"/>
          <w:szCs w:val="20"/>
        </w:rPr>
        <w:t xml:space="preserve"> </w:t>
      </w:r>
      <w:r w:rsidRPr="00194ED4">
        <w:rPr>
          <w:sz w:val="20"/>
          <w:szCs w:val="20"/>
        </w:rPr>
        <w:t>wniosek</w:t>
      </w:r>
      <w:r w:rsidR="00194ED4" w:rsidRPr="00194ED4">
        <w:rPr>
          <w:sz w:val="20"/>
          <w:szCs w:val="20"/>
        </w:rPr>
        <w:t xml:space="preserve"> </w:t>
      </w:r>
      <w:r w:rsidRPr="00194ED4">
        <w:rPr>
          <w:sz w:val="20"/>
          <w:szCs w:val="20"/>
        </w:rPr>
        <w:t>ministra właściwego do spraw gospodarki. Ograniczenia w dostarczaniu i poborze energii elektrycznej wprowadzane są na czas określony, na terytorium Rzeczypospolitej Polskiej lub jego części, w przypadku wystąpienia zagrożenia:</w:t>
      </w:r>
    </w:p>
    <w:p w:rsidR="00BA0CB8" w:rsidRPr="00092BD2" w:rsidRDefault="00194ED4" w:rsidP="00566D97">
      <w:pPr>
        <w:pStyle w:val="Akapitzlist"/>
        <w:numPr>
          <w:ilvl w:val="4"/>
          <w:numId w:val="16"/>
        </w:numPr>
        <w:tabs>
          <w:tab w:val="left" w:pos="1894"/>
          <w:tab w:val="left" w:pos="3518"/>
          <w:tab w:val="left" w:pos="5150"/>
          <w:tab w:val="left" w:pos="6837"/>
          <w:tab w:val="left" w:pos="7725"/>
          <w:tab w:val="left" w:pos="9112"/>
        </w:tabs>
        <w:spacing w:before="0"/>
        <w:ind w:left="1134" w:right="250" w:hanging="283"/>
        <w:rPr>
          <w:sz w:val="20"/>
          <w:szCs w:val="20"/>
        </w:rPr>
      </w:pPr>
      <w:r w:rsidRPr="00092BD2">
        <w:rPr>
          <w:sz w:val="20"/>
          <w:szCs w:val="20"/>
        </w:rPr>
        <w:t>B</w:t>
      </w:r>
      <w:r w:rsidR="00343ABC" w:rsidRPr="00092BD2">
        <w:rPr>
          <w:sz w:val="20"/>
          <w:szCs w:val="20"/>
        </w:rPr>
        <w:t>ezpieczeństwa</w:t>
      </w:r>
      <w:r>
        <w:rPr>
          <w:sz w:val="20"/>
          <w:szCs w:val="20"/>
        </w:rPr>
        <w:t xml:space="preserve"> </w:t>
      </w:r>
      <w:r w:rsidR="00343ABC" w:rsidRPr="00092BD2">
        <w:rPr>
          <w:sz w:val="20"/>
          <w:szCs w:val="20"/>
        </w:rPr>
        <w:t>energetycznego</w:t>
      </w:r>
      <w:r>
        <w:rPr>
          <w:sz w:val="20"/>
          <w:szCs w:val="20"/>
        </w:rPr>
        <w:t xml:space="preserve"> </w:t>
      </w:r>
      <w:r w:rsidR="00343ABC" w:rsidRPr="00092BD2">
        <w:rPr>
          <w:sz w:val="20"/>
          <w:szCs w:val="20"/>
        </w:rPr>
        <w:t>Rzeczypospolitej</w:t>
      </w:r>
      <w:r>
        <w:rPr>
          <w:sz w:val="20"/>
          <w:szCs w:val="20"/>
        </w:rPr>
        <w:t xml:space="preserve"> </w:t>
      </w:r>
      <w:r w:rsidR="00343ABC" w:rsidRPr="00092BD2">
        <w:rPr>
          <w:sz w:val="20"/>
          <w:szCs w:val="20"/>
        </w:rPr>
        <w:t>Polskiej</w:t>
      </w:r>
      <w:r>
        <w:rPr>
          <w:sz w:val="20"/>
          <w:szCs w:val="20"/>
        </w:rPr>
        <w:t xml:space="preserve"> </w:t>
      </w:r>
      <w:r w:rsidR="00343ABC" w:rsidRPr="00092BD2">
        <w:rPr>
          <w:sz w:val="20"/>
          <w:szCs w:val="20"/>
        </w:rPr>
        <w:t>polegającego</w:t>
      </w:r>
      <w:r>
        <w:rPr>
          <w:sz w:val="20"/>
          <w:szCs w:val="20"/>
        </w:rPr>
        <w:t xml:space="preserve"> </w:t>
      </w:r>
      <w:r w:rsidR="00343ABC" w:rsidRPr="00092BD2">
        <w:rPr>
          <w:spacing w:val="-14"/>
          <w:sz w:val="20"/>
          <w:szCs w:val="20"/>
        </w:rPr>
        <w:t xml:space="preserve">na </w:t>
      </w:r>
      <w:r w:rsidR="00343ABC" w:rsidRPr="00092BD2">
        <w:rPr>
          <w:sz w:val="20"/>
          <w:szCs w:val="20"/>
        </w:rPr>
        <w:t>długookresowym braku równowagi na rynku paliwowo -</w:t>
      </w:r>
      <w:r w:rsidR="00343ABC" w:rsidRPr="00092BD2">
        <w:rPr>
          <w:spacing w:val="-10"/>
          <w:sz w:val="20"/>
          <w:szCs w:val="20"/>
        </w:rPr>
        <w:t xml:space="preserve"> </w:t>
      </w:r>
      <w:r w:rsidR="00343ABC" w:rsidRPr="00092BD2">
        <w:rPr>
          <w:sz w:val="20"/>
          <w:szCs w:val="20"/>
        </w:rPr>
        <w:t>energetycznym,</w:t>
      </w:r>
    </w:p>
    <w:p w:rsidR="00BA0CB8" w:rsidRPr="00092BD2" w:rsidRDefault="00343ABC" w:rsidP="00566D97">
      <w:pPr>
        <w:pStyle w:val="Akapitzlist"/>
        <w:numPr>
          <w:ilvl w:val="4"/>
          <w:numId w:val="16"/>
        </w:numPr>
        <w:tabs>
          <w:tab w:val="left" w:pos="1894"/>
        </w:tabs>
        <w:spacing w:before="0"/>
        <w:ind w:left="1134" w:hanging="283"/>
        <w:rPr>
          <w:sz w:val="20"/>
          <w:szCs w:val="20"/>
        </w:rPr>
      </w:pPr>
      <w:r w:rsidRPr="00092BD2">
        <w:rPr>
          <w:sz w:val="20"/>
          <w:szCs w:val="20"/>
        </w:rPr>
        <w:t>bezpieczeństwa dostaw energii</w:t>
      </w:r>
      <w:r w:rsidRPr="00092BD2">
        <w:rPr>
          <w:spacing w:val="-6"/>
          <w:sz w:val="20"/>
          <w:szCs w:val="20"/>
        </w:rPr>
        <w:t xml:space="preserve"> </w:t>
      </w:r>
      <w:r w:rsidRPr="00092BD2">
        <w:rPr>
          <w:sz w:val="20"/>
          <w:szCs w:val="20"/>
        </w:rPr>
        <w:t>elektrycznej,</w:t>
      </w:r>
    </w:p>
    <w:p w:rsidR="00BA0CB8" w:rsidRPr="00092BD2" w:rsidRDefault="00343ABC" w:rsidP="00566D97">
      <w:pPr>
        <w:pStyle w:val="Akapitzlist"/>
        <w:numPr>
          <w:ilvl w:val="4"/>
          <w:numId w:val="16"/>
        </w:numPr>
        <w:tabs>
          <w:tab w:val="left" w:pos="1894"/>
        </w:tabs>
        <w:spacing w:before="0"/>
        <w:ind w:left="1134" w:hanging="283"/>
        <w:rPr>
          <w:sz w:val="20"/>
          <w:szCs w:val="20"/>
        </w:rPr>
      </w:pPr>
      <w:r w:rsidRPr="00092BD2">
        <w:rPr>
          <w:sz w:val="20"/>
          <w:szCs w:val="20"/>
        </w:rPr>
        <w:t>bezpieczeństwa</w:t>
      </w:r>
      <w:r w:rsidRPr="00092BD2">
        <w:rPr>
          <w:spacing w:val="-3"/>
          <w:sz w:val="20"/>
          <w:szCs w:val="20"/>
        </w:rPr>
        <w:t xml:space="preserve"> </w:t>
      </w:r>
      <w:r w:rsidRPr="00092BD2">
        <w:rPr>
          <w:sz w:val="20"/>
          <w:szCs w:val="20"/>
        </w:rPr>
        <w:t>osób,</w:t>
      </w:r>
    </w:p>
    <w:p w:rsidR="00BA0CB8" w:rsidRPr="00092BD2" w:rsidRDefault="00343ABC" w:rsidP="00566D97">
      <w:pPr>
        <w:pStyle w:val="Akapitzlist"/>
        <w:numPr>
          <w:ilvl w:val="4"/>
          <w:numId w:val="16"/>
        </w:numPr>
        <w:tabs>
          <w:tab w:val="left" w:pos="1894"/>
        </w:tabs>
        <w:spacing w:before="0"/>
        <w:ind w:left="1134" w:hanging="283"/>
        <w:rPr>
          <w:sz w:val="20"/>
          <w:szCs w:val="20"/>
        </w:rPr>
      </w:pPr>
      <w:r w:rsidRPr="00092BD2">
        <w:rPr>
          <w:sz w:val="20"/>
          <w:szCs w:val="20"/>
        </w:rPr>
        <w:t>wystąpienia znacznych strat</w:t>
      </w:r>
      <w:r w:rsidRPr="00092BD2">
        <w:rPr>
          <w:spacing w:val="-1"/>
          <w:sz w:val="20"/>
          <w:szCs w:val="20"/>
        </w:rPr>
        <w:t xml:space="preserve"> </w:t>
      </w:r>
      <w:r w:rsidRPr="00092BD2">
        <w:rPr>
          <w:sz w:val="20"/>
          <w:szCs w:val="20"/>
        </w:rPr>
        <w:t>materialnych.</w:t>
      </w:r>
    </w:p>
    <w:p w:rsidR="00BA0CB8" w:rsidRPr="00092BD2" w:rsidRDefault="00343ABC" w:rsidP="00194ED4">
      <w:pPr>
        <w:pStyle w:val="Tekstpodstawowy"/>
        <w:ind w:left="1134" w:right="250" w:hanging="283"/>
        <w:jc w:val="both"/>
        <w:rPr>
          <w:sz w:val="20"/>
          <w:szCs w:val="20"/>
        </w:rPr>
      </w:pPr>
      <w:r w:rsidRPr="00092BD2">
        <w:rPr>
          <w:sz w:val="20"/>
          <w:szCs w:val="20"/>
        </w:rPr>
        <w:t>Ograniczenia w dostarczaniu i poborze energii elektrycznej mogą być wprowadzane po wyczerpaniu, przez operatorów we współpracy z zainteresowanymi podmiotami, wszelkich dostępnych środków, o których mowa w IRiESP, służących do zapewnienia prawidłowego funkcjonowania systemu elektroenergetycznego, przy dołożeniu należytej staranności.</w:t>
      </w:r>
    </w:p>
    <w:p w:rsidR="00BA0CB8" w:rsidRPr="00092BD2" w:rsidRDefault="00343ABC" w:rsidP="00566D97">
      <w:pPr>
        <w:pStyle w:val="Akapitzlist"/>
        <w:numPr>
          <w:ilvl w:val="3"/>
          <w:numId w:val="16"/>
        </w:numPr>
        <w:spacing w:before="0"/>
        <w:ind w:left="851" w:right="253" w:hanging="851"/>
        <w:rPr>
          <w:sz w:val="20"/>
          <w:szCs w:val="20"/>
        </w:rPr>
      </w:pPr>
      <w:r w:rsidRPr="00092BD2">
        <w:rPr>
          <w:sz w:val="20"/>
          <w:szCs w:val="20"/>
        </w:rPr>
        <w:t>Wniosek, o którym mowa w pkt IV.3.2.1, sporządza minister właściwy dla spraw gospodarki z własnej inicjatywy lub na podstawie zgłoszenia</w:t>
      </w:r>
      <w:r w:rsidRPr="00092BD2">
        <w:rPr>
          <w:spacing w:val="-8"/>
          <w:sz w:val="20"/>
          <w:szCs w:val="20"/>
        </w:rPr>
        <w:t xml:space="preserve"> </w:t>
      </w:r>
      <w:r w:rsidRPr="00092BD2">
        <w:rPr>
          <w:sz w:val="20"/>
          <w:szCs w:val="20"/>
        </w:rPr>
        <w:t>OSP.</w:t>
      </w:r>
    </w:p>
    <w:p w:rsidR="00BA0CB8" w:rsidRPr="00092BD2" w:rsidRDefault="00343ABC" w:rsidP="00566D97">
      <w:pPr>
        <w:pStyle w:val="Akapitzlist"/>
        <w:numPr>
          <w:ilvl w:val="3"/>
          <w:numId w:val="16"/>
        </w:numPr>
        <w:spacing w:before="0"/>
        <w:ind w:left="851" w:right="249" w:hanging="851"/>
        <w:rPr>
          <w:sz w:val="20"/>
          <w:szCs w:val="20"/>
        </w:rPr>
      </w:pPr>
      <w:r w:rsidRPr="00092BD2">
        <w:rPr>
          <w:sz w:val="20"/>
          <w:szCs w:val="20"/>
        </w:rPr>
        <w:t>OSP</w:t>
      </w:r>
      <w:r w:rsidRPr="00092BD2">
        <w:rPr>
          <w:spacing w:val="-8"/>
          <w:sz w:val="20"/>
          <w:szCs w:val="20"/>
        </w:rPr>
        <w:t xml:space="preserve"> </w:t>
      </w:r>
      <w:r w:rsidRPr="00092BD2">
        <w:rPr>
          <w:sz w:val="20"/>
          <w:szCs w:val="20"/>
        </w:rPr>
        <w:t>we</w:t>
      </w:r>
      <w:r w:rsidRPr="00092BD2">
        <w:rPr>
          <w:spacing w:val="-7"/>
          <w:sz w:val="20"/>
          <w:szCs w:val="20"/>
        </w:rPr>
        <w:t xml:space="preserve"> </w:t>
      </w:r>
      <w:r w:rsidRPr="00092BD2">
        <w:rPr>
          <w:sz w:val="20"/>
          <w:szCs w:val="20"/>
        </w:rPr>
        <w:t>współpracy</w:t>
      </w:r>
      <w:r w:rsidRPr="00092BD2">
        <w:rPr>
          <w:spacing w:val="-5"/>
          <w:sz w:val="20"/>
          <w:szCs w:val="20"/>
        </w:rPr>
        <w:t xml:space="preserve"> </w:t>
      </w:r>
      <w:r w:rsidRPr="00092BD2">
        <w:rPr>
          <w:sz w:val="20"/>
          <w:szCs w:val="20"/>
        </w:rPr>
        <w:t>z</w:t>
      </w:r>
      <w:r w:rsidRPr="00092BD2">
        <w:rPr>
          <w:spacing w:val="-9"/>
          <w:sz w:val="20"/>
          <w:szCs w:val="20"/>
        </w:rPr>
        <w:t xml:space="preserve"> </w:t>
      </w:r>
      <w:r w:rsidRPr="00092BD2">
        <w:rPr>
          <w:sz w:val="20"/>
          <w:szCs w:val="20"/>
        </w:rPr>
        <w:t>OSDp</w:t>
      </w:r>
      <w:r w:rsidRPr="00092BD2">
        <w:rPr>
          <w:spacing w:val="-11"/>
          <w:sz w:val="20"/>
          <w:szCs w:val="20"/>
        </w:rPr>
        <w:t xml:space="preserve"> </w:t>
      </w:r>
      <w:r w:rsidR="00EB7ADB" w:rsidRPr="00092BD2">
        <w:rPr>
          <w:spacing w:val="-11"/>
          <w:sz w:val="20"/>
          <w:szCs w:val="20"/>
        </w:rPr>
        <w:t xml:space="preserve">i OSDn </w:t>
      </w:r>
      <w:r w:rsidRPr="00092BD2">
        <w:rPr>
          <w:sz w:val="20"/>
          <w:szCs w:val="20"/>
        </w:rPr>
        <w:t>opracowuje</w:t>
      </w:r>
      <w:r w:rsidRPr="00092BD2">
        <w:rPr>
          <w:spacing w:val="-8"/>
          <w:sz w:val="20"/>
          <w:szCs w:val="20"/>
        </w:rPr>
        <w:t xml:space="preserve"> </w:t>
      </w:r>
      <w:r w:rsidRPr="00092BD2">
        <w:rPr>
          <w:sz w:val="20"/>
          <w:szCs w:val="20"/>
        </w:rPr>
        <w:t>plany</w:t>
      </w:r>
      <w:r w:rsidRPr="00092BD2">
        <w:rPr>
          <w:spacing w:val="-6"/>
          <w:sz w:val="20"/>
          <w:szCs w:val="20"/>
        </w:rPr>
        <w:t xml:space="preserve"> </w:t>
      </w:r>
      <w:r w:rsidRPr="00092BD2">
        <w:rPr>
          <w:sz w:val="20"/>
          <w:szCs w:val="20"/>
        </w:rPr>
        <w:t>wprowadzania</w:t>
      </w:r>
      <w:r w:rsidRPr="00092BD2">
        <w:rPr>
          <w:spacing w:val="-6"/>
          <w:sz w:val="20"/>
          <w:szCs w:val="20"/>
        </w:rPr>
        <w:t xml:space="preserve"> </w:t>
      </w:r>
      <w:r w:rsidRPr="00092BD2">
        <w:rPr>
          <w:sz w:val="20"/>
          <w:szCs w:val="20"/>
        </w:rPr>
        <w:t>ograniczeń</w:t>
      </w:r>
      <w:r w:rsidRPr="00092BD2">
        <w:rPr>
          <w:spacing w:val="-8"/>
          <w:sz w:val="20"/>
          <w:szCs w:val="20"/>
        </w:rPr>
        <w:t xml:space="preserve"> </w:t>
      </w:r>
      <w:r w:rsidRPr="00092BD2">
        <w:rPr>
          <w:sz w:val="20"/>
          <w:szCs w:val="20"/>
        </w:rPr>
        <w:t>w</w:t>
      </w:r>
      <w:r w:rsidRPr="00092BD2">
        <w:rPr>
          <w:spacing w:val="-6"/>
          <w:sz w:val="20"/>
          <w:szCs w:val="20"/>
        </w:rPr>
        <w:t xml:space="preserve"> </w:t>
      </w:r>
      <w:r w:rsidRPr="00092BD2">
        <w:rPr>
          <w:sz w:val="20"/>
          <w:szCs w:val="20"/>
        </w:rPr>
        <w:t>dostarczaniu i</w:t>
      </w:r>
      <w:r w:rsidRPr="00092BD2">
        <w:rPr>
          <w:spacing w:val="-5"/>
          <w:sz w:val="20"/>
          <w:szCs w:val="20"/>
        </w:rPr>
        <w:t xml:space="preserve"> </w:t>
      </w:r>
      <w:r w:rsidRPr="00092BD2">
        <w:rPr>
          <w:sz w:val="20"/>
          <w:szCs w:val="20"/>
        </w:rPr>
        <w:t>poborze</w:t>
      </w:r>
      <w:r w:rsidRPr="00092BD2">
        <w:rPr>
          <w:spacing w:val="-5"/>
          <w:sz w:val="20"/>
          <w:szCs w:val="20"/>
        </w:rPr>
        <w:t xml:space="preserve"> </w:t>
      </w:r>
      <w:r w:rsidRPr="00092BD2">
        <w:rPr>
          <w:sz w:val="20"/>
          <w:szCs w:val="20"/>
        </w:rPr>
        <w:t>energii</w:t>
      </w:r>
      <w:r w:rsidRPr="00092BD2">
        <w:rPr>
          <w:spacing w:val="-4"/>
          <w:sz w:val="20"/>
          <w:szCs w:val="20"/>
        </w:rPr>
        <w:t xml:space="preserve"> </w:t>
      </w:r>
      <w:r w:rsidRPr="00092BD2">
        <w:rPr>
          <w:sz w:val="20"/>
          <w:szCs w:val="20"/>
        </w:rPr>
        <w:t>elektrycznej</w:t>
      </w:r>
      <w:r w:rsidRPr="00092BD2">
        <w:rPr>
          <w:spacing w:val="-4"/>
          <w:sz w:val="20"/>
          <w:szCs w:val="20"/>
        </w:rPr>
        <w:t xml:space="preserve"> </w:t>
      </w:r>
      <w:r w:rsidRPr="00092BD2">
        <w:rPr>
          <w:sz w:val="20"/>
          <w:szCs w:val="20"/>
        </w:rPr>
        <w:t>na</w:t>
      </w:r>
      <w:r w:rsidRPr="00092BD2">
        <w:rPr>
          <w:spacing w:val="-8"/>
          <w:sz w:val="20"/>
          <w:szCs w:val="20"/>
        </w:rPr>
        <w:t xml:space="preserve"> </w:t>
      </w:r>
      <w:r w:rsidRPr="00092BD2">
        <w:rPr>
          <w:sz w:val="20"/>
          <w:szCs w:val="20"/>
        </w:rPr>
        <w:t>wypadek</w:t>
      </w:r>
      <w:r w:rsidRPr="00092BD2">
        <w:rPr>
          <w:spacing w:val="-4"/>
          <w:sz w:val="20"/>
          <w:szCs w:val="20"/>
        </w:rPr>
        <w:t xml:space="preserve"> </w:t>
      </w:r>
      <w:r w:rsidRPr="00092BD2">
        <w:rPr>
          <w:sz w:val="20"/>
          <w:szCs w:val="20"/>
        </w:rPr>
        <w:t>wystąpienia</w:t>
      </w:r>
      <w:r w:rsidRPr="00092BD2">
        <w:rPr>
          <w:spacing w:val="-5"/>
          <w:sz w:val="20"/>
          <w:szCs w:val="20"/>
        </w:rPr>
        <w:t xml:space="preserve"> </w:t>
      </w:r>
      <w:r w:rsidRPr="00092BD2">
        <w:rPr>
          <w:sz w:val="20"/>
          <w:szCs w:val="20"/>
        </w:rPr>
        <w:t>okoliczności</w:t>
      </w:r>
      <w:r w:rsidRPr="00092BD2">
        <w:rPr>
          <w:spacing w:val="-5"/>
          <w:sz w:val="20"/>
          <w:szCs w:val="20"/>
        </w:rPr>
        <w:t xml:space="preserve"> </w:t>
      </w:r>
      <w:r w:rsidRPr="00092BD2">
        <w:rPr>
          <w:sz w:val="20"/>
          <w:szCs w:val="20"/>
        </w:rPr>
        <w:t>przywołanych</w:t>
      </w:r>
      <w:r w:rsidRPr="00092BD2">
        <w:rPr>
          <w:spacing w:val="-5"/>
          <w:sz w:val="20"/>
          <w:szCs w:val="20"/>
        </w:rPr>
        <w:t xml:space="preserve"> </w:t>
      </w:r>
      <w:r w:rsidRPr="00092BD2">
        <w:rPr>
          <w:sz w:val="20"/>
          <w:szCs w:val="20"/>
        </w:rPr>
        <w:t>w</w:t>
      </w:r>
      <w:r w:rsidRPr="00092BD2">
        <w:rPr>
          <w:spacing w:val="-4"/>
          <w:sz w:val="20"/>
          <w:szCs w:val="20"/>
        </w:rPr>
        <w:t xml:space="preserve"> </w:t>
      </w:r>
      <w:r w:rsidRPr="00092BD2">
        <w:rPr>
          <w:sz w:val="20"/>
          <w:szCs w:val="20"/>
        </w:rPr>
        <w:t>pkt</w:t>
      </w:r>
    </w:p>
    <w:p w:rsidR="00BA0CB8" w:rsidRPr="00092BD2" w:rsidRDefault="00343ABC" w:rsidP="00194ED4">
      <w:pPr>
        <w:pStyle w:val="Tekstpodstawowy"/>
        <w:ind w:left="851" w:right="250" w:hanging="851"/>
        <w:jc w:val="both"/>
        <w:rPr>
          <w:sz w:val="20"/>
          <w:szCs w:val="20"/>
        </w:rPr>
      </w:pPr>
      <w:r w:rsidRPr="00092BD2">
        <w:rPr>
          <w:sz w:val="20"/>
          <w:szCs w:val="20"/>
        </w:rPr>
        <w:t>IV.3.2.1. Ograniczenia w dostarczaniu i poborze energii elektrycznej nie mogą powodować</w:t>
      </w:r>
      <w:r w:rsidRPr="00092BD2">
        <w:rPr>
          <w:spacing w:val="-11"/>
          <w:sz w:val="20"/>
          <w:szCs w:val="20"/>
        </w:rPr>
        <w:t xml:space="preserve"> </w:t>
      </w:r>
      <w:r w:rsidRPr="00092BD2">
        <w:rPr>
          <w:sz w:val="20"/>
          <w:szCs w:val="20"/>
        </w:rPr>
        <w:t>zagrożenia</w:t>
      </w:r>
      <w:r w:rsidRPr="00092BD2">
        <w:rPr>
          <w:spacing w:val="-11"/>
          <w:sz w:val="20"/>
          <w:szCs w:val="20"/>
        </w:rPr>
        <w:t xml:space="preserve"> </w:t>
      </w:r>
      <w:r w:rsidRPr="00092BD2">
        <w:rPr>
          <w:sz w:val="20"/>
          <w:szCs w:val="20"/>
        </w:rPr>
        <w:t>bezpieczeństwa</w:t>
      </w:r>
      <w:r w:rsidRPr="00092BD2">
        <w:rPr>
          <w:spacing w:val="-13"/>
          <w:sz w:val="20"/>
          <w:szCs w:val="20"/>
        </w:rPr>
        <w:t xml:space="preserve"> </w:t>
      </w:r>
      <w:r w:rsidRPr="00092BD2">
        <w:rPr>
          <w:sz w:val="20"/>
          <w:szCs w:val="20"/>
        </w:rPr>
        <w:t>osób</w:t>
      </w:r>
      <w:r w:rsidRPr="00092BD2">
        <w:rPr>
          <w:spacing w:val="-14"/>
          <w:sz w:val="20"/>
          <w:szCs w:val="20"/>
        </w:rPr>
        <w:t xml:space="preserve"> </w:t>
      </w:r>
      <w:r w:rsidRPr="00092BD2">
        <w:rPr>
          <w:sz w:val="20"/>
          <w:szCs w:val="20"/>
        </w:rPr>
        <w:t>oraz</w:t>
      </w:r>
      <w:r w:rsidRPr="00092BD2">
        <w:rPr>
          <w:spacing w:val="-13"/>
          <w:sz w:val="20"/>
          <w:szCs w:val="20"/>
        </w:rPr>
        <w:t xml:space="preserve"> </w:t>
      </w:r>
      <w:r w:rsidRPr="00092BD2">
        <w:rPr>
          <w:sz w:val="20"/>
          <w:szCs w:val="20"/>
        </w:rPr>
        <w:t>uszkodzenia</w:t>
      </w:r>
      <w:r w:rsidRPr="00092BD2">
        <w:rPr>
          <w:spacing w:val="-11"/>
          <w:sz w:val="20"/>
          <w:szCs w:val="20"/>
        </w:rPr>
        <w:t xml:space="preserve"> </w:t>
      </w:r>
      <w:r w:rsidRPr="00092BD2">
        <w:rPr>
          <w:sz w:val="20"/>
          <w:szCs w:val="20"/>
        </w:rPr>
        <w:t>lub</w:t>
      </w:r>
      <w:r w:rsidRPr="00092BD2">
        <w:rPr>
          <w:spacing w:val="-11"/>
          <w:sz w:val="20"/>
          <w:szCs w:val="20"/>
        </w:rPr>
        <w:t xml:space="preserve"> </w:t>
      </w:r>
      <w:r w:rsidRPr="00092BD2">
        <w:rPr>
          <w:sz w:val="20"/>
          <w:szCs w:val="20"/>
        </w:rPr>
        <w:t>zniszczenia</w:t>
      </w:r>
      <w:r w:rsidRPr="00092BD2">
        <w:rPr>
          <w:spacing w:val="-11"/>
          <w:sz w:val="20"/>
          <w:szCs w:val="20"/>
        </w:rPr>
        <w:t xml:space="preserve"> </w:t>
      </w:r>
      <w:r w:rsidRPr="00092BD2">
        <w:rPr>
          <w:sz w:val="20"/>
          <w:szCs w:val="20"/>
        </w:rPr>
        <w:t>obiektów technologicznych, a także zakłóceń w funkcjonowaniu obiektów przeznaczonych do wykonywania zadań w zakresie bezpieczeństwa lub obronności państwa, opieki zdrowotnej, telekomunikacji, edukacji, wydobywania paliw kopalnych ze złóż, ich przeróbki i dostarczania do odbiorców, wytwarzania i dostarczania energii elektrycznej oraz ciepła do odbiorców oraz ochrony</w:t>
      </w:r>
      <w:r w:rsidRPr="00092BD2">
        <w:rPr>
          <w:spacing w:val="-8"/>
          <w:sz w:val="20"/>
          <w:szCs w:val="20"/>
        </w:rPr>
        <w:t xml:space="preserve"> </w:t>
      </w:r>
      <w:r w:rsidRPr="00092BD2">
        <w:rPr>
          <w:sz w:val="20"/>
          <w:szCs w:val="20"/>
        </w:rPr>
        <w:t>środowiska.</w:t>
      </w:r>
    </w:p>
    <w:p w:rsidR="00BA0CB8" w:rsidRPr="00092BD2" w:rsidRDefault="00343ABC" w:rsidP="00566D97">
      <w:pPr>
        <w:pStyle w:val="Akapitzlist"/>
        <w:numPr>
          <w:ilvl w:val="3"/>
          <w:numId w:val="16"/>
        </w:numPr>
        <w:spacing w:before="0"/>
        <w:ind w:left="851" w:right="253" w:hanging="851"/>
        <w:rPr>
          <w:sz w:val="20"/>
          <w:szCs w:val="20"/>
        </w:rPr>
      </w:pPr>
      <w:r w:rsidRPr="00092BD2">
        <w:rPr>
          <w:sz w:val="20"/>
          <w:szCs w:val="20"/>
        </w:rPr>
        <w:t>Ograniczenia w dostarczaniu i poborze energii elektrycznej wprowadzane w trybie normalnym mogą dotyczyć odbiorców o mocy umownej wyższej niż 300</w:t>
      </w:r>
      <w:r w:rsidRPr="00092BD2">
        <w:rPr>
          <w:spacing w:val="-14"/>
          <w:sz w:val="20"/>
          <w:szCs w:val="20"/>
        </w:rPr>
        <w:t xml:space="preserve"> </w:t>
      </w:r>
      <w:r w:rsidRPr="00092BD2">
        <w:rPr>
          <w:sz w:val="20"/>
          <w:szCs w:val="20"/>
        </w:rPr>
        <w:t>kW.</w:t>
      </w:r>
    </w:p>
    <w:p w:rsidR="00BA0CB8" w:rsidRPr="00092BD2" w:rsidRDefault="00343ABC" w:rsidP="00566D97">
      <w:pPr>
        <w:pStyle w:val="Akapitzlist"/>
        <w:numPr>
          <w:ilvl w:val="3"/>
          <w:numId w:val="16"/>
        </w:numPr>
        <w:spacing w:before="0"/>
        <w:ind w:left="851" w:right="254" w:hanging="851"/>
        <w:rPr>
          <w:sz w:val="20"/>
          <w:szCs w:val="20"/>
        </w:rPr>
      </w:pPr>
      <w:r w:rsidRPr="00092BD2">
        <w:rPr>
          <w:sz w:val="20"/>
          <w:szCs w:val="20"/>
        </w:rPr>
        <w:t>Przyporządkowane odbiorcom, wymienionym w pkt IV.3.2.4, wielkości dopuszczalnego maksymalnego ograniczenia w dostarczaniu i poborze energii elektrycznej uwzględnia się w umowach zawartych z tymi</w:t>
      </w:r>
      <w:r w:rsidRPr="00092BD2">
        <w:rPr>
          <w:spacing w:val="-9"/>
          <w:sz w:val="20"/>
          <w:szCs w:val="20"/>
        </w:rPr>
        <w:t xml:space="preserve"> </w:t>
      </w:r>
      <w:r w:rsidRPr="00092BD2">
        <w:rPr>
          <w:sz w:val="20"/>
          <w:szCs w:val="20"/>
        </w:rPr>
        <w:t>odbiorcami.</w:t>
      </w:r>
    </w:p>
    <w:p w:rsidR="00BA0CB8" w:rsidRPr="00092BD2" w:rsidRDefault="00343ABC" w:rsidP="00566D97">
      <w:pPr>
        <w:pStyle w:val="Akapitzlist"/>
        <w:numPr>
          <w:ilvl w:val="3"/>
          <w:numId w:val="16"/>
        </w:numPr>
        <w:spacing w:before="0"/>
        <w:ind w:left="851" w:right="249" w:hanging="851"/>
        <w:rPr>
          <w:sz w:val="20"/>
          <w:szCs w:val="20"/>
        </w:rPr>
      </w:pPr>
      <w:r w:rsidRPr="00092BD2">
        <w:rPr>
          <w:sz w:val="20"/>
          <w:szCs w:val="20"/>
        </w:rPr>
        <w:t>Plany</w:t>
      </w:r>
      <w:r w:rsidRPr="00092BD2">
        <w:rPr>
          <w:spacing w:val="-10"/>
          <w:sz w:val="20"/>
          <w:szCs w:val="20"/>
        </w:rPr>
        <w:t xml:space="preserve"> </w:t>
      </w:r>
      <w:r w:rsidRPr="00092BD2">
        <w:rPr>
          <w:sz w:val="20"/>
          <w:szCs w:val="20"/>
        </w:rPr>
        <w:t>wprowadzania</w:t>
      </w:r>
      <w:r w:rsidRPr="00092BD2">
        <w:rPr>
          <w:spacing w:val="-12"/>
          <w:sz w:val="20"/>
          <w:szCs w:val="20"/>
        </w:rPr>
        <w:t xml:space="preserve"> </w:t>
      </w:r>
      <w:r w:rsidRPr="00092BD2">
        <w:rPr>
          <w:sz w:val="20"/>
          <w:szCs w:val="20"/>
        </w:rPr>
        <w:t>ograniczeń</w:t>
      </w:r>
      <w:r w:rsidRPr="00092BD2">
        <w:rPr>
          <w:spacing w:val="-10"/>
          <w:sz w:val="20"/>
          <w:szCs w:val="20"/>
        </w:rPr>
        <w:t xml:space="preserve"> </w:t>
      </w:r>
      <w:r w:rsidRPr="00092BD2">
        <w:rPr>
          <w:sz w:val="20"/>
          <w:szCs w:val="20"/>
        </w:rPr>
        <w:t>w</w:t>
      </w:r>
      <w:r w:rsidRPr="00092BD2">
        <w:rPr>
          <w:spacing w:val="-9"/>
          <w:sz w:val="20"/>
          <w:szCs w:val="20"/>
        </w:rPr>
        <w:t xml:space="preserve"> </w:t>
      </w:r>
      <w:r w:rsidRPr="00092BD2">
        <w:rPr>
          <w:sz w:val="20"/>
          <w:szCs w:val="20"/>
        </w:rPr>
        <w:t>dostarczaniu</w:t>
      </w:r>
      <w:r w:rsidRPr="00092BD2">
        <w:rPr>
          <w:spacing w:val="-11"/>
          <w:sz w:val="20"/>
          <w:szCs w:val="20"/>
        </w:rPr>
        <w:t xml:space="preserve"> </w:t>
      </w:r>
      <w:r w:rsidRPr="00092BD2">
        <w:rPr>
          <w:sz w:val="20"/>
          <w:szCs w:val="20"/>
        </w:rPr>
        <w:t>i</w:t>
      </w:r>
      <w:r w:rsidRPr="00092BD2">
        <w:rPr>
          <w:spacing w:val="-10"/>
          <w:sz w:val="20"/>
          <w:szCs w:val="20"/>
        </w:rPr>
        <w:t xml:space="preserve"> </w:t>
      </w:r>
      <w:r w:rsidRPr="00092BD2">
        <w:rPr>
          <w:sz w:val="20"/>
          <w:szCs w:val="20"/>
        </w:rPr>
        <w:t>poborze</w:t>
      </w:r>
      <w:r w:rsidRPr="00092BD2">
        <w:rPr>
          <w:spacing w:val="-10"/>
          <w:sz w:val="20"/>
          <w:szCs w:val="20"/>
        </w:rPr>
        <w:t xml:space="preserve"> </w:t>
      </w:r>
      <w:r w:rsidRPr="00092BD2">
        <w:rPr>
          <w:sz w:val="20"/>
          <w:szCs w:val="20"/>
        </w:rPr>
        <w:t>energii</w:t>
      </w:r>
      <w:r w:rsidRPr="00092BD2">
        <w:rPr>
          <w:spacing w:val="-10"/>
          <w:sz w:val="20"/>
          <w:szCs w:val="20"/>
        </w:rPr>
        <w:t xml:space="preserve"> </w:t>
      </w:r>
      <w:r w:rsidRPr="00092BD2">
        <w:rPr>
          <w:sz w:val="20"/>
          <w:szCs w:val="20"/>
        </w:rPr>
        <w:t>elektrycznej,</w:t>
      </w:r>
      <w:r w:rsidRPr="00092BD2">
        <w:rPr>
          <w:spacing w:val="-10"/>
          <w:sz w:val="20"/>
          <w:szCs w:val="20"/>
        </w:rPr>
        <w:t xml:space="preserve"> </w:t>
      </w:r>
      <w:r w:rsidRPr="00092BD2">
        <w:rPr>
          <w:sz w:val="20"/>
          <w:szCs w:val="20"/>
        </w:rPr>
        <w:t>o</w:t>
      </w:r>
      <w:r w:rsidRPr="00092BD2">
        <w:rPr>
          <w:spacing w:val="-11"/>
          <w:sz w:val="20"/>
          <w:szCs w:val="20"/>
        </w:rPr>
        <w:t xml:space="preserve"> </w:t>
      </w:r>
      <w:r w:rsidRPr="00092BD2">
        <w:rPr>
          <w:sz w:val="20"/>
          <w:szCs w:val="20"/>
        </w:rPr>
        <w:t>których mowa w pkt IV.3.2.3 obowiązują dla okresu od dnia 1 września danego roku do  dnia  31 sierpnia roku następnego i</w:t>
      </w:r>
      <w:r w:rsidRPr="00092BD2">
        <w:rPr>
          <w:spacing w:val="-1"/>
          <w:sz w:val="20"/>
          <w:szCs w:val="20"/>
        </w:rPr>
        <w:t xml:space="preserve"> </w:t>
      </w:r>
      <w:r w:rsidRPr="00092BD2">
        <w:rPr>
          <w:sz w:val="20"/>
          <w:szCs w:val="20"/>
        </w:rPr>
        <w:t>wymagają:</w:t>
      </w:r>
    </w:p>
    <w:p w:rsidR="00BA0CB8" w:rsidRPr="00092BD2" w:rsidRDefault="00343ABC" w:rsidP="00566D97">
      <w:pPr>
        <w:pStyle w:val="Akapitzlist"/>
        <w:numPr>
          <w:ilvl w:val="4"/>
          <w:numId w:val="16"/>
        </w:numPr>
        <w:tabs>
          <w:tab w:val="left" w:pos="1894"/>
        </w:tabs>
        <w:spacing w:before="0"/>
        <w:ind w:left="851" w:hanging="284"/>
        <w:rPr>
          <w:sz w:val="20"/>
          <w:szCs w:val="20"/>
        </w:rPr>
      </w:pPr>
      <w:r w:rsidRPr="00092BD2">
        <w:rPr>
          <w:sz w:val="20"/>
          <w:szCs w:val="20"/>
        </w:rPr>
        <w:t>uzgodnienia z</w:t>
      </w:r>
      <w:r w:rsidRPr="00092BD2">
        <w:rPr>
          <w:spacing w:val="-2"/>
          <w:sz w:val="20"/>
          <w:szCs w:val="20"/>
        </w:rPr>
        <w:t xml:space="preserve"> </w:t>
      </w:r>
      <w:r w:rsidRPr="00092BD2">
        <w:rPr>
          <w:sz w:val="20"/>
          <w:szCs w:val="20"/>
        </w:rPr>
        <w:t>OSDp,</w:t>
      </w:r>
    </w:p>
    <w:p w:rsidR="00BA0CB8" w:rsidRPr="00092BD2" w:rsidRDefault="00343ABC" w:rsidP="00566D97">
      <w:pPr>
        <w:pStyle w:val="Akapitzlist"/>
        <w:numPr>
          <w:ilvl w:val="4"/>
          <w:numId w:val="16"/>
        </w:numPr>
        <w:tabs>
          <w:tab w:val="left" w:pos="1894"/>
        </w:tabs>
        <w:spacing w:before="0"/>
        <w:ind w:left="851" w:hanging="284"/>
        <w:rPr>
          <w:sz w:val="20"/>
          <w:szCs w:val="20"/>
        </w:rPr>
      </w:pPr>
      <w:r w:rsidRPr="00092BD2">
        <w:rPr>
          <w:sz w:val="20"/>
          <w:szCs w:val="20"/>
        </w:rPr>
        <w:t>corocznej aktualizacji w terminie do dnia 31</w:t>
      </w:r>
      <w:r w:rsidRPr="00092BD2">
        <w:rPr>
          <w:spacing w:val="-2"/>
          <w:sz w:val="20"/>
          <w:szCs w:val="20"/>
        </w:rPr>
        <w:t xml:space="preserve"> </w:t>
      </w:r>
      <w:r w:rsidRPr="00092BD2">
        <w:rPr>
          <w:sz w:val="20"/>
          <w:szCs w:val="20"/>
        </w:rPr>
        <w:t>sierpnia.</w:t>
      </w:r>
    </w:p>
    <w:p w:rsidR="00BA0CB8" w:rsidRPr="00092BD2" w:rsidRDefault="00343ABC" w:rsidP="00566D97">
      <w:pPr>
        <w:pStyle w:val="Akapitzlist"/>
        <w:numPr>
          <w:ilvl w:val="3"/>
          <w:numId w:val="16"/>
        </w:numPr>
        <w:spacing w:before="0"/>
        <w:ind w:left="851" w:right="251" w:hanging="851"/>
        <w:rPr>
          <w:sz w:val="20"/>
          <w:szCs w:val="20"/>
        </w:rPr>
      </w:pPr>
      <w:r w:rsidRPr="00092BD2">
        <w:rPr>
          <w:sz w:val="20"/>
          <w:szCs w:val="20"/>
        </w:rPr>
        <w:t>Procedura przygotowania planu wprowadzania ograniczeń w dostarczaniu i poborze energii elektrycznej w trybie normalnym</w:t>
      </w:r>
      <w:r w:rsidRPr="00092BD2">
        <w:rPr>
          <w:spacing w:val="-2"/>
          <w:sz w:val="20"/>
          <w:szCs w:val="20"/>
        </w:rPr>
        <w:t xml:space="preserve"> </w:t>
      </w:r>
      <w:r w:rsidRPr="00092BD2">
        <w:rPr>
          <w:sz w:val="20"/>
          <w:szCs w:val="20"/>
        </w:rPr>
        <w:t>obejmuje:</w:t>
      </w:r>
    </w:p>
    <w:p w:rsidR="00BA0CB8" w:rsidRPr="00092BD2" w:rsidRDefault="00343ABC" w:rsidP="00566D97">
      <w:pPr>
        <w:pStyle w:val="Akapitzlist"/>
        <w:numPr>
          <w:ilvl w:val="4"/>
          <w:numId w:val="16"/>
        </w:numPr>
        <w:tabs>
          <w:tab w:val="left" w:pos="1894"/>
        </w:tabs>
        <w:spacing w:before="0"/>
        <w:ind w:left="851" w:right="251" w:hanging="284"/>
        <w:rPr>
          <w:sz w:val="20"/>
          <w:szCs w:val="20"/>
        </w:rPr>
      </w:pPr>
      <w:r w:rsidRPr="00092BD2">
        <w:rPr>
          <w:sz w:val="20"/>
          <w:szCs w:val="20"/>
        </w:rPr>
        <w:t>przygotowanie</w:t>
      </w:r>
      <w:r w:rsidRPr="00092BD2">
        <w:rPr>
          <w:spacing w:val="-11"/>
          <w:sz w:val="20"/>
          <w:szCs w:val="20"/>
        </w:rPr>
        <w:t xml:space="preserve"> </w:t>
      </w:r>
      <w:r w:rsidRPr="00092BD2">
        <w:rPr>
          <w:sz w:val="20"/>
          <w:szCs w:val="20"/>
        </w:rPr>
        <w:t>przez</w:t>
      </w:r>
      <w:r w:rsidRPr="00092BD2">
        <w:rPr>
          <w:spacing w:val="-10"/>
          <w:sz w:val="20"/>
          <w:szCs w:val="20"/>
        </w:rPr>
        <w:t xml:space="preserve"> </w:t>
      </w:r>
      <w:r w:rsidRPr="00092BD2">
        <w:rPr>
          <w:sz w:val="20"/>
          <w:szCs w:val="20"/>
        </w:rPr>
        <w:t>OSD</w:t>
      </w:r>
      <w:r w:rsidR="00EB7ADB" w:rsidRPr="00092BD2">
        <w:rPr>
          <w:sz w:val="20"/>
          <w:szCs w:val="20"/>
        </w:rPr>
        <w:t>n</w:t>
      </w:r>
      <w:r w:rsidRPr="00092BD2">
        <w:rPr>
          <w:sz w:val="20"/>
          <w:szCs w:val="20"/>
        </w:rPr>
        <w:t>,</w:t>
      </w:r>
      <w:r w:rsidRPr="00092BD2">
        <w:rPr>
          <w:spacing w:val="-13"/>
          <w:sz w:val="20"/>
          <w:szCs w:val="20"/>
        </w:rPr>
        <w:t xml:space="preserve"> </w:t>
      </w:r>
      <w:r w:rsidRPr="00092BD2">
        <w:rPr>
          <w:sz w:val="20"/>
          <w:szCs w:val="20"/>
        </w:rPr>
        <w:t>w</w:t>
      </w:r>
      <w:r w:rsidRPr="00092BD2">
        <w:rPr>
          <w:spacing w:val="-7"/>
          <w:sz w:val="20"/>
          <w:szCs w:val="20"/>
        </w:rPr>
        <w:t xml:space="preserve"> </w:t>
      </w:r>
      <w:r w:rsidRPr="00092BD2">
        <w:rPr>
          <w:sz w:val="20"/>
          <w:szCs w:val="20"/>
        </w:rPr>
        <w:t>terminie</w:t>
      </w:r>
      <w:r w:rsidRPr="00092BD2">
        <w:rPr>
          <w:spacing w:val="-8"/>
          <w:sz w:val="20"/>
          <w:szCs w:val="20"/>
        </w:rPr>
        <w:t xml:space="preserve"> </w:t>
      </w:r>
      <w:r w:rsidRPr="00092BD2">
        <w:rPr>
          <w:sz w:val="20"/>
          <w:szCs w:val="20"/>
        </w:rPr>
        <w:t>do</w:t>
      </w:r>
      <w:r w:rsidRPr="00092BD2">
        <w:rPr>
          <w:spacing w:val="-9"/>
          <w:sz w:val="20"/>
          <w:szCs w:val="20"/>
        </w:rPr>
        <w:t xml:space="preserve"> </w:t>
      </w:r>
      <w:r w:rsidRPr="00092BD2">
        <w:rPr>
          <w:sz w:val="20"/>
          <w:szCs w:val="20"/>
        </w:rPr>
        <w:t>30</w:t>
      </w:r>
      <w:r w:rsidRPr="00092BD2">
        <w:rPr>
          <w:spacing w:val="-11"/>
          <w:sz w:val="20"/>
          <w:szCs w:val="20"/>
        </w:rPr>
        <w:t xml:space="preserve"> </w:t>
      </w:r>
      <w:r w:rsidRPr="00092BD2">
        <w:rPr>
          <w:sz w:val="20"/>
          <w:szCs w:val="20"/>
        </w:rPr>
        <w:t>marca,</w:t>
      </w:r>
      <w:r w:rsidRPr="00092BD2">
        <w:rPr>
          <w:spacing w:val="-10"/>
          <w:sz w:val="20"/>
          <w:szCs w:val="20"/>
        </w:rPr>
        <w:t xml:space="preserve"> </w:t>
      </w:r>
      <w:r w:rsidRPr="00092BD2">
        <w:rPr>
          <w:sz w:val="20"/>
          <w:szCs w:val="20"/>
        </w:rPr>
        <w:t>wstępnego</w:t>
      </w:r>
      <w:r w:rsidRPr="00092BD2">
        <w:rPr>
          <w:spacing w:val="-9"/>
          <w:sz w:val="20"/>
          <w:szCs w:val="20"/>
        </w:rPr>
        <w:t xml:space="preserve"> </w:t>
      </w:r>
      <w:r w:rsidRPr="00092BD2">
        <w:rPr>
          <w:sz w:val="20"/>
          <w:szCs w:val="20"/>
        </w:rPr>
        <w:t>planu</w:t>
      </w:r>
      <w:r w:rsidRPr="00092BD2">
        <w:rPr>
          <w:spacing w:val="-9"/>
          <w:sz w:val="20"/>
          <w:szCs w:val="20"/>
        </w:rPr>
        <w:t xml:space="preserve"> </w:t>
      </w:r>
      <w:r w:rsidRPr="00092BD2">
        <w:rPr>
          <w:sz w:val="20"/>
          <w:szCs w:val="20"/>
        </w:rPr>
        <w:t>wprowadzania ograniczeń w dostarczaniu i poborze energii elektrycznej w stosunku do odbiorców przyłączonych do sieci dystrybucyjnej na obszarze działania</w:t>
      </w:r>
      <w:r w:rsidRPr="00092BD2">
        <w:rPr>
          <w:spacing w:val="-7"/>
          <w:sz w:val="20"/>
          <w:szCs w:val="20"/>
        </w:rPr>
        <w:t xml:space="preserve"> </w:t>
      </w:r>
      <w:r w:rsidRPr="00092BD2">
        <w:rPr>
          <w:sz w:val="20"/>
          <w:szCs w:val="20"/>
        </w:rPr>
        <w:t>OSD</w:t>
      </w:r>
      <w:r w:rsidR="00EB7ADB" w:rsidRPr="00092BD2">
        <w:rPr>
          <w:sz w:val="20"/>
          <w:szCs w:val="20"/>
        </w:rPr>
        <w:t>n</w:t>
      </w:r>
      <w:r w:rsidRPr="00092BD2">
        <w:rPr>
          <w:sz w:val="20"/>
          <w:szCs w:val="20"/>
        </w:rPr>
        <w:t>,</w:t>
      </w:r>
    </w:p>
    <w:p w:rsidR="00BA0CB8" w:rsidRPr="00092BD2" w:rsidRDefault="00343ABC" w:rsidP="00566D97">
      <w:pPr>
        <w:pStyle w:val="Akapitzlist"/>
        <w:numPr>
          <w:ilvl w:val="4"/>
          <w:numId w:val="16"/>
        </w:numPr>
        <w:tabs>
          <w:tab w:val="left" w:pos="1894"/>
        </w:tabs>
        <w:spacing w:before="0"/>
        <w:ind w:left="851" w:right="252" w:hanging="284"/>
        <w:rPr>
          <w:sz w:val="20"/>
          <w:szCs w:val="20"/>
        </w:rPr>
      </w:pPr>
      <w:r w:rsidRPr="00092BD2">
        <w:rPr>
          <w:sz w:val="20"/>
          <w:szCs w:val="20"/>
        </w:rPr>
        <w:t>uzgodnienie planu wprowadzania ograniczeń w dostarczaniu i poborze energii elektrycznej przygotowanego przez OSD</w:t>
      </w:r>
      <w:r w:rsidR="00EB7ADB" w:rsidRPr="00092BD2">
        <w:rPr>
          <w:sz w:val="20"/>
          <w:szCs w:val="20"/>
        </w:rPr>
        <w:t>n</w:t>
      </w:r>
      <w:r w:rsidRPr="00092BD2">
        <w:rPr>
          <w:sz w:val="20"/>
          <w:szCs w:val="20"/>
        </w:rPr>
        <w:t xml:space="preserve"> z</w:t>
      </w:r>
      <w:r w:rsidRPr="00092BD2">
        <w:rPr>
          <w:spacing w:val="1"/>
          <w:sz w:val="20"/>
          <w:szCs w:val="20"/>
        </w:rPr>
        <w:t xml:space="preserve"> </w:t>
      </w:r>
      <w:r w:rsidRPr="00092BD2">
        <w:rPr>
          <w:sz w:val="20"/>
          <w:szCs w:val="20"/>
        </w:rPr>
        <w:t>OSDp,</w:t>
      </w:r>
    </w:p>
    <w:p w:rsidR="00BA0CB8" w:rsidRPr="00092BD2" w:rsidRDefault="00343ABC" w:rsidP="00566D97">
      <w:pPr>
        <w:pStyle w:val="Akapitzlist"/>
        <w:numPr>
          <w:ilvl w:val="4"/>
          <w:numId w:val="16"/>
        </w:numPr>
        <w:tabs>
          <w:tab w:val="left" w:pos="1894"/>
        </w:tabs>
        <w:spacing w:before="0"/>
        <w:ind w:left="851" w:right="249" w:hanging="284"/>
        <w:rPr>
          <w:sz w:val="20"/>
          <w:szCs w:val="20"/>
        </w:rPr>
      </w:pPr>
      <w:r w:rsidRPr="00092BD2">
        <w:rPr>
          <w:sz w:val="20"/>
          <w:szCs w:val="20"/>
        </w:rPr>
        <w:t>powiadomienie odbiorców, w formie pisemnej lub w sposób określony w umowach lub za pomocą innego środka komunikowania się w sposób przyjęty zwyczajowo przez  OSD</w:t>
      </w:r>
      <w:r w:rsidR="00EB7ADB" w:rsidRPr="00092BD2">
        <w:rPr>
          <w:sz w:val="20"/>
          <w:szCs w:val="20"/>
        </w:rPr>
        <w:t>n</w:t>
      </w:r>
      <w:r w:rsidRPr="00092BD2">
        <w:rPr>
          <w:sz w:val="20"/>
          <w:szCs w:val="20"/>
        </w:rPr>
        <w:t>,  o   uzgodnionym   planie  wprowadzania  ograniczeń   w   dostarczaniu i poborze energii elektrycznej, w terminie 2 tygodni od przekazania do OSD</w:t>
      </w:r>
      <w:r w:rsidR="00EB7ADB" w:rsidRPr="00092BD2">
        <w:rPr>
          <w:sz w:val="20"/>
          <w:szCs w:val="20"/>
        </w:rPr>
        <w:t>n</w:t>
      </w:r>
      <w:r w:rsidRPr="00092BD2">
        <w:rPr>
          <w:sz w:val="20"/>
          <w:szCs w:val="20"/>
        </w:rPr>
        <w:t xml:space="preserve"> przez OSDp</w:t>
      </w:r>
      <w:r w:rsidRPr="00092BD2">
        <w:rPr>
          <w:spacing w:val="-8"/>
          <w:sz w:val="20"/>
          <w:szCs w:val="20"/>
        </w:rPr>
        <w:t xml:space="preserve"> </w:t>
      </w:r>
      <w:r w:rsidRPr="00092BD2">
        <w:rPr>
          <w:sz w:val="20"/>
          <w:szCs w:val="20"/>
        </w:rPr>
        <w:t>uzgodnionego</w:t>
      </w:r>
      <w:r w:rsidRPr="00092BD2">
        <w:rPr>
          <w:spacing w:val="-7"/>
          <w:sz w:val="20"/>
          <w:szCs w:val="20"/>
        </w:rPr>
        <w:t xml:space="preserve"> </w:t>
      </w:r>
      <w:r w:rsidRPr="00092BD2">
        <w:rPr>
          <w:sz w:val="20"/>
          <w:szCs w:val="20"/>
        </w:rPr>
        <w:t>pomiędzy</w:t>
      </w:r>
      <w:r w:rsidRPr="00092BD2">
        <w:rPr>
          <w:spacing w:val="-8"/>
          <w:sz w:val="20"/>
          <w:szCs w:val="20"/>
        </w:rPr>
        <w:t xml:space="preserve"> </w:t>
      </w:r>
      <w:r w:rsidRPr="00092BD2">
        <w:rPr>
          <w:sz w:val="20"/>
          <w:szCs w:val="20"/>
        </w:rPr>
        <w:t>Prezesem</w:t>
      </w:r>
      <w:r w:rsidRPr="00092BD2">
        <w:rPr>
          <w:spacing w:val="-7"/>
          <w:sz w:val="20"/>
          <w:szCs w:val="20"/>
        </w:rPr>
        <w:t xml:space="preserve"> </w:t>
      </w:r>
      <w:r w:rsidRPr="00092BD2">
        <w:rPr>
          <w:sz w:val="20"/>
          <w:szCs w:val="20"/>
        </w:rPr>
        <w:t>URE,</w:t>
      </w:r>
      <w:r w:rsidRPr="00092BD2">
        <w:rPr>
          <w:spacing w:val="-7"/>
          <w:sz w:val="20"/>
          <w:szCs w:val="20"/>
        </w:rPr>
        <w:t xml:space="preserve"> </w:t>
      </w:r>
      <w:r w:rsidRPr="00092BD2">
        <w:rPr>
          <w:sz w:val="20"/>
          <w:szCs w:val="20"/>
        </w:rPr>
        <w:t>a</w:t>
      </w:r>
      <w:r w:rsidRPr="00092BD2">
        <w:rPr>
          <w:spacing w:val="-9"/>
          <w:sz w:val="20"/>
          <w:szCs w:val="20"/>
        </w:rPr>
        <w:t xml:space="preserve"> </w:t>
      </w:r>
      <w:r w:rsidRPr="00092BD2">
        <w:rPr>
          <w:sz w:val="20"/>
          <w:szCs w:val="20"/>
        </w:rPr>
        <w:t>operatorem</w:t>
      </w:r>
      <w:r w:rsidRPr="00092BD2">
        <w:rPr>
          <w:spacing w:val="-8"/>
          <w:sz w:val="20"/>
          <w:szCs w:val="20"/>
        </w:rPr>
        <w:t xml:space="preserve"> </w:t>
      </w:r>
      <w:r w:rsidRPr="00092BD2">
        <w:rPr>
          <w:sz w:val="20"/>
          <w:szCs w:val="20"/>
        </w:rPr>
        <w:t>systemu</w:t>
      </w:r>
      <w:r w:rsidRPr="00092BD2">
        <w:rPr>
          <w:spacing w:val="-8"/>
          <w:sz w:val="20"/>
          <w:szCs w:val="20"/>
        </w:rPr>
        <w:t xml:space="preserve"> </w:t>
      </w:r>
      <w:r w:rsidRPr="00092BD2">
        <w:rPr>
          <w:sz w:val="20"/>
          <w:szCs w:val="20"/>
        </w:rPr>
        <w:t>przesyłowego tego planu.</w:t>
      </w:r>
    </w:p>
    <w:p w:rsidR="00BA0CB8" w:rsidRPr="00092BD2" w:rsidRDefault="00343ABC" w:rsidP="00194ED4">
      <w:pPr>
        <w:pStyle w:val="Tekstpodstawowy"/>
        <w:ind w:left="851" w:right="252" w:hanging="131"/>
        <w:jc w:val="both"/>
        <w:rPr>
          <w:sz w:val="20"/>
          <w:szCs w:val="20"/>
        </w:rPr>
      </w:pPr>
      <w:r w:rsidRPr="00092BD2">
        <w:rPr>
          <w:sz w:val="20"/>
          <w:szCs w:val="20"/>
        </w:rPr>
        <w:t xml:space="preserve">W przypadku zmiany wielkości ograniczeń w poborze mocy i minimalnego dobowego poboru energii elektrycznej, </w:t>
      </w:r>
      <w:r w:rsidR="00EB7ADB" w:rsidRPr="00092BD2">
        <w:rPr>
          <w:sz w:val="20"/>
          <w:szCs w:val="20"/>
        </w:rPr>
        <w:t xml:space="preserve">inni </w:t>
      </w:r>
      <w:r w:rsidRPr="00092BD2">
        <w:rPr>
          <w:sz w:val="20"/>
          <w:szCs w:val="20"/>
        </w:rPr>
        <w:t>OSDn przyłączeni do sieci OSD</w:t>
      </w:r>
      <w:r w:rsidR="00EB7ADB" w:rsidRPr="00092BD2">
        <w:rPr>
          <w:sz w:val="20"/>
          <w:szCs w:val="20"/>
        </w:rPr>
        <w:t>n</w:t>
      </w:r>
      <w:r w:rsidRPr="00092BD2">
        <w:rPr>
          <w:sz w:val="20"/>
          <w:szCs w:val="20"/>
        </w:rPr>
        <w:t xml:space="preserve"> są zobowiązani do powiadomienia o tym OSD</w:t>
      </w:r>
      <w:r w:rsidR="00EB7ADB" w:rsidRPr="00092BD2">
        <w:rPr>
          <w:sz w:val="20"/>
          <w:szCs w:val="20"/>
        </w:rPr>
        <w:t>n</w:t>
      </w:r>
      <w:r w:rsidRPr="00092BD2">
        <w:rPr>
          <w:sz w:val="20"/>
          <w:szCs w:val="20"/>
        </w:rPr>
        <w:t xml:space="preserve"> w formie pisemnej w terminie 2 dni od zaistniałej zmiany.</w:t>
      </w:r>
    </w:p>
    <w:p w:rsidR="00BA0CB8" w:rsidRPr="00092BD2" w:rsidRDefault="00343ABC" w:rsidP="00566D97">
      <w:pPr>
        <w:pStyle w:val="Akapitzlist"/>
        <w:numPr>
          <w:ilvl w:val="3"/>
          <w:numId w:val="16"/>
        </w:numPr>
        <w:spacing w:before="0"/>
        <w:ind w:left="851" w:right="250" w:hanging="851"/>
        <w:rPr>
          <w:sz w:val="20"/>
          <w:szCs w:val="20"/>
        </w:rPr>
      </w:pPr>
      <w:r w:rsidRPr="00092BD2">
        <w:rPr>
          <w:sz w:val="20"/>
          <w:szCs w:val="20"/>
        </w:rPr>
        <w:t xml:space="preserve">Wielkości planowanych ograniczeń w dostarczaniu i poborze energii elektrycznej, ujęte w planach </w:t>
      </w:r>
      <w:r w:rsidRPr="00092BD2">
        <w:rPr>
          <w:sz w:val="20"/>
          <w:szCs w:val="20"/>
        </w:rPr>
        <w:lastRenderedPageBreak/>
        <w:t>wprowadzania ograniczeń w dostarczaniu i poborze energii elektrycznej, poprzez ograniczenie poboru mocy, określa się w stopniach zasilania od 11 do 20, przy czym:</w:t>
      </w:r>
    </w:p>
    <w:p w:rsidR="00BA0CB8" w:rsidRPr="00092BD2" w:rsidRDefault="00343ABC" w:rsidP="00566D97">
      <w:pPr>
        <w:pStyle w:val="Akapitzlist"/>
        <w:numPr>
          <w:ilvl w:val="4"/>
          <w:numId w:val="16"/>
        </w:numPr>
        <w:tabs>
          <w:tab w:val="left" w:pos="1894"/>
        </w:tabs>
        <w:spacing w:before="0"/>
        <w:ind w:left="851" w:right="255" w:hanging="284"/>
        <w:rPr>
          <w:sz w:val="20"/>
          <w:szCs w:val="20"/>
        </w:rPr>
      </w:pPr>
      <w:r w:rsidRPr="00092BD2">
        <w:rPr>
          <w:sz w:val="20"/>
          <w:szCs w:val="20"/>
        </w:rPr>
        <w:t>11 stopień zasilania określa, że odbiorca może pobierać moc do wysokości mocy umownej,</w:t>
      </w:r>
    </w:p>
    <w:p w:rsidR="00BA0CB8" w:rsidRPr="00092BD2" w:rsidRDefault="00343ABC" w:rsidP="00566D97">
      <w:pPr>
        <w:pStyle w:val="Akapitzlist"/>
        <w:numPr>
          <w:ilvl w:val="4"/>
          <w:numId w:val="16"/>
        </w:numPr>
        <w:tabs>
          <w:tab w:val="left" w:pos="1894"/>
        </w:tabs>
        <w:spacing w:before="0"/>
        <w:ind w:left="851" w:right="250" w:hanging="284"/>
        <w:rPr>
          <w:sz w:val="20"/>
          <w:szCs w:val="20"/>
        </w:rPr>
      </w:pPr>
      <w:r w:rsidRPr="00092BD2">
        <w:rPr>
          <w:sz w:val="20"/>
          <w:szCs w:val="20"/>
        </w:rPr>
        <w:t>stopnie zasilania od 12 do 19 powinny zapewniać równomierne obniżanie mocy pobieranej przez</w:t>
      </w:r>
      <w:r w:rsidRPr="00092BD2">
        <w:rPr>
          <w:spacing w:val="-2"/>
          <w:sz w:val="20"/>
          <w:szCs w:val="20"/>
        </w:rPr>
        <w:t xml:space="preserve"> </w:t>
      </w:r>
      <w:r w:rsidRPr="00092BD2">
        <w:rPr>
          <w:sz w:val="20"/>
          <w:szCs w:val="20"/>
        </w:rPr>
        <w:t>odbiorcę,</w:t>
      </w:r>
    </w:p>
    <w:p w:rsidR="00BA0CB8" w:rsidRPr="00092BD2" w:rsidRDefault="00343ABC" w:rsidP="00566D97">
      <w:pPr>
        <w:pStyle w:val="Akapitzlist"/>
        <w:numPr>
          <w:ilvl w:val="4"/>
          <w:numId w:val="16"/>
        </w:numPr>
        <w:tabs>
          <w:tab w:val="left" w:pos="1894"/>
        </w:tabs>
        <w:spacing w:before="0"/>
        <w:ind w:left="851" w:right="254" w:hanging="284"/>
        <w:rPr>
          <w:sz w:val="20"/>
          <w:szCs w:val="20"/>
        </w:rPr>
      </w:pPr>
      <w:r w:rsidRPr="00092BD2">
        <w:rPr>
          <w:sz w:val="20"/>
          <w:szCs w:val="20"/>
        </w:rPr>
        <w:t>20 stopień zasilania określa, iż odbiorca może pobierać moc do wysokości ustalonego minimum,</w:t>
      </w:r>
      <w:r w:rsidRPr="00092BD2">
        <w:rPr>
          <w:spacing w:val="-2"/>
          <w:sz w:val="20"/>
          <w:szCs w:val="20"/>
        </w:rPr>
        <w:t xml:space="preserve"> </w:t>
      </w:r>
      <w:r w:rsidRPr="00092BD2">
        <w:rPr>
          <w:sz w:val="20"/>
          <w:szCs w:val="20"/>
        </w:rPr>
        <w:t>niepowodującego:</w:t>
      </w:r>
    </w:p>
    <w:p w:rsidR="00BA0CB8" w:rsidRPr="00092BD2" w:rsidRDefault="00343ABC" w:rsidP="00566D97">
      <w:pPr>
        <w:pStyle w:val="Akapitzlist"/>
        <w:numPr>
          <w:ilvl w:val="5"/>
          <w:numId w:val="60"/>
        </w:numPr>
        <w:spacing w:before="0"/>
        <w:ind w:left="1418" w:right="250"/>
        <w:rPr>
          <w:sz w:val="20"/>
          <w:szCs w:val="20"/>
        </w:rPr>
      </w:pPr>
      <w:r w:rsidRPr="00092BD2">
        <w:rPr>
          <w:sz w:val="20"/>
          <w:szCs w:val="20"/>
        </w:rPr>
        <w:t>zagrożenia bezpieczeństwa osób oraz uszkodzenia lub zniszczenia</w:t>
      </w:r>
      <w:r w:rsidRPr="00092BD2">
        <w:rPr>
          <w:spacing w:val="-27"/>
          <w:sz w:val="20"/>
          <w:szCs w:val="20"/>
        </w:rPr>
        <w:t xml:space="preserve"> </w:t>
      </w:r>
      <w:r w:rsidRPr="00092BD2">
        <w:rPr>
          <w:sz w:val="20"/>
          <w:szCs w:val="20"/>
        </w:rPr>
        <w:t>obiektów technologicznych,</w:t>
      </w:r>
    </w:p>
    <w:p w:rsidR="00BA0CB8" w:rsidRPr="00092BD2" w:rsidRDefault="00343ABC" w:rsidP="00566D97">
      <w:pPr>
        <w:pStyle w:val="Akapitzlist"/>
        <w:numPr>
          <w:ilvl w:val="5"/>
          <w:numId w:val="60"/>
        </w:numPr>
        <w:spacing w:before="0"/>
        <w:ind w:left="1418" w:right="249"/>
        <w:rPr>
          <w:sz w:val="20"/>
          <w:szCs w:val="20"/>
        </w:rPr>
      </w:pPr>
      <w:r w:rsidRPr="00092BD2">
        <w:rPr>
          <w:sz w:val="20"/>
          <w:szCs w:val="20"/>
        </w:rPr>
        <w:t>zakłóceń w funkcjonowaniu obiektów przeznaczonych do wykonywania zadań w zakresie: bezpieczeństwa  lub  obronności  państwa  określonych w przepisach odrębnych, opieki zdrowotnej, telekomunikacji, edukacji, wydobywania paliw kopalnych ze złóż, ich przeróbki i dostarczania do odbiorców, wytwarzania i dostarczania energii elektrycznej oraz ciepła do odbiorców, ochrony</w:t>
      </w:r>
      <w:r w:rsidRPr="00092BD2">
        <w:rPr>
          <w:spacing w:val="-3"/>
          <w:sz w:val="20"/>
          <w:szCs w:val="20"/>
        </w:rPr>
        <w:t xml:space="preserve"> </w:t>
      </w:r>
      <w:r w:rsidRPr="00092BD2">
        <w:rPr>
          <w:sz w:val="20"/>
          <w:szCs w:val="20"/>
        </w:rPr>
        <w:t>środowiska.</w:t>
      </w:r>
    </w:p>
    <w:p w:rsidR="00BA0CB8" w:rsidRPr="00194ED4" w:rsidRDefault="00343ABC" w:rsidP="00566D97">
      <w:pPr>
        <w:pStyle w:val="Akapitzlist"/>
        <w:numPr>
          <w:ilvl w:val="3"/>
          <w:numId w:val="16"/>
        </w:numPr>
        <w:spacing w:before="0"/>
        <w:ind w:left="851" w:right="249" w:hanging="851"/>
        <w:rPr>
          <w:sz w:val="20"/>
          <w:szCs w:val="20"/>
        </w:rPr>
      </w:pPr>
      <w:r w:rsidRPr="00194ED4">
        <w:rPr>
          <w:sz w:val="20"/>
          <w:szCs w:val="20"/>
        </w:rPr>
        <w:t>W trybie normalnym ograniczenia w poborze energii elektrycznej są realizowane przez odbiorców,</w:t>
      </w:r>
      <w:r w:rsidRPr="00194ED4">
        <w:rPr>
          <w:spacing w:val="5"/>
          <w:sz w:val="20"/>
          <w:szCs w:val="20"/>
        </w:rPr>
        <w:t xml:space="preserve"> </w:t>
      </w:r>
      <w:r w:rsidRPr="00194ED4">
        <w:rPr>
          <w:sz w:val="20"/>
          <w:szCs w:val="20"/>
        </w:rPr>
        <w:t>stosownie</w:t>
      </w:r>
      <w:r w:rsidRPr="00194ED4">
        <w:rPr>
          <w:spacing w:val="6"/>
          <w:sz w:val="20"/>
          <w:szCs w:val="20"/>
        </w:rPr>
        <w:t xml:space="preserve"> </w:t>
      </w:r>
      <w:r w:rsidRPr="00194ED4">
        <w:rPr>
          <w:sz w:val="20"/>
          <w:szCs w:val="20"/>
        </w:rPr>
        <w:t>do</w:t>
      </w:r>
      <w:r w:rsidRPr="00194ED4">
        <w:rPr>
          <w:spacing w:val="9"/>
          <w:sz w:val="20"/>
          <w:szCs w:val="20"/>
        </w:rPr>
        <w:t xml:space="preserve"> </w:t>
      </w:r>
      <w:r w:rsidRPr="00194ED4">
        <w:rPr>
          <w:sz w:val="20"/>
          <w:szCs w:val="20"/>
        </w:rPr>
        <w:t>komunikatów</w:t>
      </w:r>
      <w:r w:rsidRPr="00194ED4">
        <w:rPr>
          <w:spacing w:val="4"/>
          <w:sz w:val="20"/>
          <w:szCs w:val="20"/>
        </w:rPr>
        <w:t xml:space="preserve"> </w:t>
      </w:r>
      <w:r w:rsidRPr="00194ED4">
        <w:rPr>
          <w:sz w:val="20"/>
          <w:szCs w:val="20"/>
        </w:rPr>
        <w:t>operatora</w:t>
      </w:r>
      <w:r w:rsidRPr="00194ED4">
        <w:rPr>
          <w:spacing w:val="5"/>
          <w:sz w:val="20"/>
          <w:szCs w:val="20"/>
        </w:rPr>
        <w:t xml:space="preserve"> </w:t>
      </w:r>
      <w:r w:rsidRPr="00194ED4">
        <w:rPr>
          <w:sz w:val="20"/>
          <w:szCs w:val="20"/>
        </w:rPr>
        <w:t>systemu</w:t>
      </w:r>
      <w:r w:rsidRPr="00194ED4">
        <w:rPr>
          <w:spacing w:val="6"/>
          <w:sz w:val="20"/>
          <w:szCs w:val="20"/>
        </w:rPr>
        <w:t xml:space="preserve"> </w:t>
      </w:r>
      <w:r w:rsidRPr="00194ED4">
        <w:rPr>
          <w:sz w:val="20"/>
          <w:szCs w:val="20"/>
        </w:rPr>
        <w:t>przesyłowego</w:t>
      </w:r>
      <w:r w:rsidR="00194ED4" w:rsidRPr="00194ED4">
        <w:rPr>
          <w:sz w:val="20"/>
          <w:szCs w:val="20"/>
        </w:rPr>
        <w:t xml:space="preserve"> </w:t>
      </w:r>
      <w:r w:rsidRPr="00194ED4">
        <w:rPr>
          <w:sz w:val="20"/>
          <w:szCs w:val="20"/>
        </w:rPr>
        <w:t>o obowiązujących stopniach zasilania.</w:t>
      </w:r>
      <w:r w:rsidR="00194ED4" w:rsidRPr="00194ED4">
        <w:rPr>
          <w:sz w:val="20"/>
          <w:szCs w:val="20"/>
        </w:rPr>
        <w:t xml:space="preserve"> </w:t>
      </w:r>
      <w:r w:rsidRPr="00194ED4">
        <w:rPr>
          <w:sz w:val="20"/>
          <w:szCs w:val="20"/>
        </w:rPr>
        <w:t>Komunikaty o stopniach zasilania wprowadzonych jako obowiązujące w najbliższych 12 godzinach</w:t>
      </w:r>
      <w:r w:rsidRPr="00194ED4">
        <w:rPr>
          <w:spacing w:val="-13"/>
          <w:sz w:val="20"/>
          <w:szCs w:val="20"/>
        </w:rPr>
        <w:t xml:space="preserve"> </w:t>
      </w:r>
      <w:r w:rsidRPr="00194ED4">
        <w:rPr>
          <w:sz w:val="20"/>
          <w:szCs w:val="20"/>
        </w:rPr>
        <w:t>i</w:t>
      </w:r>
      <w:r w:rsidRPr="00194ED4">
        <w:rPr>
          <w:spacing w:val="-13"/>
          <w:sz w:val="20"/>
          <w:szCs w:val="20"/>
        </w:rPr>
        <w:t xml:space="preserve"> </w:t>
      </w:r>
      <w:r w:rsidRPr="00194ED4">
        <w:rPr>
          <w:sz w:val="20"/>
          <w:szCs w:val="20"/>
        </w:rPr>
        <w:t>przewidywanych</w:t>
      </w:r>
      <w:r w:rsidRPr="00194ED4">
        <w:rPr>
          <w:spacing w:val="-14"/>
          <w:sz w:val="20"/>
          <w:szCs w:val="20"/>
        </w:rPr>
        <w:t xml:space="preserve"> </w:t>
      </w:r>
      <w:r w:rsidRPr="00194ED4">
        <w:rPr>
          <w:sz w:val="20"/>
          <w:szCs w:val="20"/>
        </w:rPr>
        <w:t>na</w:t>
      </w:r>
      <w:r w:rsidRPr="00194ED4">
        <w:rPr>
          <w:spacing w:val="-13"/>
          <w:sz w:val="20"/>
          <w:szCs w:val="20"/>
        </w:rPr>
        <w:t xml:space="preserve"> </w:t>
      </w:r>
      <w:r w:rsidRPr="00194ED4">
        <w:rPr>
          <w:sz w:val="20"/>
          <w:szCs w:val="20"/>
        </w:rPr>
        <w:t>następne</w:t>
      </w:r>
      <w:r w:rsidRPr="00194ED4">
        <w:rPr>
          <w:spacing w:val="-12"/>
          <w:sz w:val="20"/>
          <w:szCs w:val="20"/>
        </w:rPr>
        <w:t xml:space="preserve"> </w:t>
      </w:r>
      <w:r w:rsidRPr="00194ED4">
        <w:rPr>
          <w:sz w:val="20"/>
          <w:szCs w:val="20"/>
        </w:rPr>
        <w:t>12</w:t>
      </w:r>
      <w:r w:rsidRPr="00194ED4">
        <w:rPr>
          <w:spacing w:val="-12"/>
          <w:sz w:val="20"/>
          <w:szCs w:val="20"/>
        </w:rPr>
        <w:t xml:space="preserve"> </w:t>
      </w:r>
      <w:r w:rsidRPr="00194ED4">
        <w:rPr>
          <w:sz w:val="20"/>
          <w:szCs w:val="20"/>
        </w:rPr>
        <w:t>godzin,</w:t>
      </w:r>
      <w:r w:rsidRPr="00194ED4">
        <w:rPr>
          <w:spacing w:val="-13"/>
          <w:sz w:val="20"/>
          <w:szCs w:val="20"/>
        </w:rPr>
        <w:t xml:space="preserve"> </w:t>
      </w:r>
      <w:r w:rsidRPr="00194ED4">
        <w:rPr>
          <w:sz w:val="20"/>
          <w:szCs w:val="20"/>
        </w:rPr>
        <w:t>są</w:t>
      </w:r>
      <w:r w:rsidRPr="00194ED4">
        <w:rPr>
          <w:spacing w:val="-15"/>
          <w:sz w:val="20"/>
          <w:szCs w:val="20"/>
        </w:rPr>
        <w:t xml:space="preserve"> </w:t>
      </w:r>
      <w:r w:rsidRPr="00194ED4">
        <w:rPr>
          <w:sz w:val="20"/>
          <w:szCs w:val="20"/>
        </w:rPr>
        <w:t>ogłaszane</w:t>
      </w:r>
      <w:r w:rsidRPr="00194ED4">
        <w:rPr>
          <w:spacing w:val="-15"/>
          <w:sz w:val="20"/>
          <w:szCs w:val="20"/>
        </w:rPr>
        <w:t xml:space="preserve"> </w:t>
      </w:r>
      <w:r w:rsidRPr="00194ED4">
        <w:rPr>
          <w:sz w:val="20"/>
          <w:szCs w:val="20"/>
        </w:rPr>
        <w:t>w</w:t>
      </w:r>
      <w:r w:rsidRPr="00194ED4">
        <w:rPr>
          <w:spacing w:val="-12"/>
          <w:sz w:val="20"/>
          <w:szCs w:val="20"/>
        </w:rPr>
        <w:t xml:space="preserve"> </w:t>
      </w:r>
      <w:r w:rsidRPr="00194ED4">
        <w:rPr>
          <w:sz w:val="20"/>
          <w:szCs w:val="20"/>
        </w:rPr>
        <w:t>środkach</w:t>
      </w:r>
      <w:r w:rsidRPr="00194ED4">
        <w:rPr>
          <w:spacing w:val="-15"/>
          <w:sz w:val="20"/>
          <w:szCs w:val="20"/>
        </w:rPr>
        <w:t xml:space="preserve"> </w:t>
      </w:r>
      <w:r w:rsidRPr="00194ED4">
        <w:rPr>
          <w:sz w:val="20"/>
          <w:szCs w:val="20"/>
        </w:rPr>
        <w:t>masowego przekazu zgodnie z zasadami określonymi w rozporządzeniu, o którym mowa w art. 11 ust. 6 ustawy Prawo energetyczne. W przypadku zróżnicowania wprowadzonych ograniczeń w dostarczaniu i poborze energii elektrycznej w stosunku do stopni</w:t>
      </w:r>
      <w:r w:rsidRPr="00194ED4">
        <w:rPr>
          <w:spacing w:val="-32"/>
          <w:sz w:val="20"/>
          <w:szCs w:val="20"/>
        </w:rPr>
        <w:t xml:space="preserve"> </w:t>
      </w:r>
      <w:r w:rsidRPr="00194ED4">
        <w:rPr>
          <w:sz w:val="20"/>
          <w:szCs w:val="20"/>
        </w:rPr>
        <w:t>zasilania ogłoszonych w komunikatach, OSD</w:t>
      </w:r>
      <w:r w:rsidR="00EB7ADB" w:rsidRPr="00194ED4">
        <w:rPr>
          <w:sz w:val="20"/>
          <w:szCs w:val="20"/>
        </w:rPr>
        <w:t>n</w:t>
      </w:r>
      <w:r w:rsidRPr="00194ED4">
        <w:rPr>
          <w:sz w:val="20"/>
          <w:szCs w:val="20"/>
        </w:rPr>
        <w:t xml:space="preserve"> powiadamia odbiorców OSD</w:t>
      </w:r>
      <w:r w:rsidR="00EB7ADB" w:rsidRPr="00194ED4">
        <w:rPr>
          <w:sz w:val="20"/>
          <w:szCs w:val="20"/>
        </w:rPr>
        <w:t>n</w:t>
      </w:r>
      <w:r w:rsidRPr="00194ED4">
        <w:rPr>
          <w:sz w:val="20"/>
          <w:szCs w:val="20"/>
        </w:rPr>
        <w:t xml:space="preserve"> ujętych w planach wprowadzania ograniczeń indywidualnie w formie  pisemnej  lub w  sposób określony w umowach lub za pomocą innego środka komunikowania się w sposób zwyczajowo przyjęty w</w:t>
      </w:r>
      <w:r w:rsidRPr="00194ED4">
        <w:rPr>
          <w:spacing w:val="-4"/>
          <w:sz w:val="20"/>
          <w:szCs w:val="20"/>
        </w:rPr>
        <w:t xml:space="preserve"> </w:t>
      </w:r>
      <w:r w:rsidRPr="00194ED4">
        <w:rPr>
          <w:sz w:val="20"/>
          <w:szCs w:val="20"/>
        </w:rPr>
        <w:t>OSD</w:t>
      </w:r>
      <w:r w:rsidR="00EB7ADB" w:rsidRPr="00194ED4">
        <w:rPr>
          <w:sz w:val="20"/>
          <w:szCs w:val="20"/>
        </w:rPr>
        <w:t>n</w:t>
      </w:r>
      <w:r w:rsidRPr="00194ED4">
        <w:rPr>
          <w:sz w:val="20"/>
          <w:szCs w:val="20"/>
        </w:rPr>
        <w:t>.</w:t>
      </w:r>
    </w:p>
    <w:p w:rsidR="00BA0CB8" w:rsidRPr="00092BD2" w:rsidRDefault="00343ABC" w:rsidP="00566D97">
      <w:pPr>
        <w:pStyle w:val="Akapitzlist"/>
        <w:numPr>
          <w:ilvl w:val="3"/>
          <w:numId w:val="16"/>
        </w:numPr>
        <w:spacing w:before="0"/>
        <w:ind w:left="851" w:right="251" w:hanging="851"/>
        <w:rPr>
          <w:sz w:val="20"/>
          <w:szCs w:val="20"/>
        </w:rPr>
      </w:pPr>
      <w:r w:rsidRPr="00092BD2">
        <w:rPr>
          <w:sz w:val="20"/>
          <w:szCs w:val="20"/>
        </w:rPr>
        <w:t>Odbiorcy objęci planem ograniczeń w dostarczaniu i poborze energii elektrycznej realizują polecenia dyspozytorskie dotyczące</w:t>
      </w:r>
      <w:r w:rsidRPr="00092BD2">
        <w:rPr>
          <w:spacing w:val="-2"/>
          <w:sz w:val="20"/>
          <w:szCs w:val="20"/>
        </w:rPr>
        <w:t xml:space="preserve"> </w:t>
      </w:r>
      <w:r w:rsidRPr="00092BD2">
        <w:rPr>
          <w:sz w:val="20"/>
          <w:szCs w:val="20"/>
        </w:rPr>
        <w:t>ograniczeń.</w:t>
      </w:r>
    </w:p>
    <w:p w:rsidR="00BA0CB8" w:rsidRPr="00092BD2" w:rsidRDefault="00343ABC" w:rsidP="00566D97">
      <w:pPr>
        <w:pStyle w:val="Akapitzlist"/>
        <w:numPr>
          <w:ilvl w:val="3"/>
          <w:numId w:val="16"/>
        </w:numPr>
        <w:spacing w:before="0"/>
        <w:ind w:left="851" w:right="252" w:hanging="851"/>
        <w:rPr>
          <w:sz w:val="20"/>
          <w:szCs w:val="20"/>
        </w:rPr>
      </w:pPr>
      <w:r w:rsidRPr="00092BD2">
        <w:rPr>
          <w:sz w:val="20"/>
          <w:szCs w:val="20"/>
        </w:rPr>
        <w:t>Odbiorcy objęci planem ograniczeń w dostarczaniu i poborze energii elektrycznej rejestrują w czasie trwania</w:t>
      </w:r>
      <w:r w:rsidRPr="00092BD2">
        <w:rPr>
          <w:spacing w:val="-9"/>
          <w:sz w:val="20"/>
          <w:szCs w:val="20"/>
        </w:rPr>
        <w:t xml:space="preserve"> </w:t>
      </w:r>
      <w:r w:rsidRPr="00092BD2">
        <w:rPr>
          <w:sz w:val="20"/>
          <w:szCs w:val="20"/>
        </w:rPr>
        <w:t>ograniczeń:</w:t>
      </w:r>
    </w:p>
    <w:p w:rsidR="00BA0CB8" w:rsidRPr="00092BD2" w:rsidRDefault="00343ABC" w:rsidP="00566D97">
      <w:pPr>
        <w:pStyle w:val="Akapitzlist"/>
        <w:numPr>
          <w:ilvl w:val="4"/>
          <w:numId w:val="16"/>
        </w:numPr>
        <w:tabs>
          <w:tab w:val="left" w:pos="1894"/>
        </w:tabs>
        <w:spacing w:before="0"/>
        <w:ind w:left="851" w:hanging="284"/>
        <w:rPr>
          <w:sz w:val="20"/>
          <w:szCs w:val="20"/>
        </w:rPr>
      </w:pPr>
      <w:r w:rsidRPr="00092BD2">
        <w:rPr>
          <w:sz w:val="20"/>
          <w:szCs w:val="20"/>
        </w:rPr>
        <w:t>polecone stopnie</w:t>
      </w:r>
      <w:r w:rsidRPr="00092BD2">
        <w:rPr>
          <w:spacing w:val="-3"/>
          <w:sz w:val="20"/>
          <w:szCs w:val="20"/>
        </w:rPr>
        <w:t xml:space="preserve"> </w:t>
      </w:r>
      <w:r w:rsidRPr="00092BD2">
        <w:rPr>
          <w:sz w:val="20"/>
          <w:szCs w:val="20"/>
        </w:rPr>
        <w:t>zasilania,</w:t>
      </w:r>
    </w:p>
    <w:p w:rsidR="00BA0CB8" w:rsidRDefault="00343ABC" w:rsidP="00566D97">
      <w:pPr>
        <w:pStyle w:val="Akapitzlist"/>
        <w:numPr>
          <w:ilvl w:val="4"/>
          <w:numId w:val="16"/>
        </w:numPr>
        <w:tabs>
          <w:tab w:val="left" w:pos="1894"/>
        </w:tabs>
        <w:spacing w:before="0"/>
        <w:ind w:left="851" w:hanging="284"/>
        <w:rPr>
          <w:sz w:val="20"/>
          <w:szCs w:val="20"/>
        </w:rPr>
      </w:pPr>
      <w:r w:rsidRPr="00092BD2">
        <w:rPr>
          <w:sz w:val="20"/>
          <w:szCs w:val="20"/>
        </w:rPr>
        <w:t>wielkości poboru mocy w poszczególnych stopniach</w:t>
      </w:r>
      <w:r w:rsidRPr="00092BD2">
        <w:rPr>
          <w:spacing w:val="-8"/>
          <w:sz w:val="20"/>
          <w:szCs w:val="20"/>
        </w:rPr>
        <w:t xml:space="preserve"> </w:t>
      </w:r>
      <w:r w:rsidRPr="00092BD2">
        <w:rPr>
          <w:sz w:val="20"/>
          <w:szCs w:val="20"/>
        </w:rPr>
        <w:t>zasilania.</w:t>
      </w:r>
    </w:p>
    <w:p w:rsidR="00092BD2" w:rsidRPr="00092BD2" w:rsidRDefault="00092BD2" w:rsidP="00194ED4">
      <w:pPr>
        <w:pStyle w:val="Akapitzlist"/>
        <w:tabs>
          <w:tab w:val="left" w:pos="1894"/>
        </w:tabs>
        <w:spacing w:before="0"/>
        <w:ind w:left="851" w:hanging="851"/>
        <w:jc w:val="left"/>
        <w:rPr>
          <w:sz w:val="20"/>
          <w:szCs w:val="20"/>
        </w:rPr>
      </w:pPr>
    </w:p>
    <w:p w:rsidR="00BA0CB8" w:rsidRPr="00092BD2" w:rsidRDefault="00343ABC" w:rsidP="00566D97">
      <w:pPr>
        <w:pStyle w:val="Nagwek1"/>
        <w:numPr>
          <w:ilvl w:val="2"/>
          <w:numId w:val="15"/>
        </w:numPr>
        <w:ind w:left="851" w:hanging="851"/>
        <w:rPr>
          <w:sz w:val="20"/>
          <w:szCs w:val="20"/>
        </w:rPr>
      </w:pPr>
      <w:bookmarkStart w:id="66" w:name="_Toc14425711"/>
      <w:r w:rsidRPr="00092BD2">
        <w:rPr>
          <w:sz w:val="20"/>
          <w:szCs w:val="20"/>
        </w:rPr>
        <w:t>Tryb normalny na polecenie</w:t>
      </w:r>
      <w:r w:rsidRPr="00092BD2">
        <w:rPr>
          <w:spacing w:val="-5"/>
          <w:sz w:val="20"/>
          <w:szCs w:val="20"/>
        </w:rPr>
        <w:t xml:space="preserve"> </w:t>
      </w:r>
      <w:r w:rsidRPr="00092BD2">
        <w:rPr>
          <w:sz w:val="20"/>
          <w:szCs w:val="20"/>
        </w:rPr>
        <w:t>OSP</w:t>
      </w:r>
      <w:bookmarkEnd w:id="66"/>
    </w:p>
    <w:p w:rsidR="00BA0CB8" w:rsidRPr="00092BD2" w:rsidRDefault="00343ABC" w:rsidP="00566D97">
      <w:pPr>
        <w:pStyle w:val="Akapitzlist"/>
        <w:numPr>
          <w:ilvl w:val="3"/>
          <w:numId w:val="15"/>
        </w:numPr>
        <w:spacing w:before="0"/>
        <w:ind w:left="851" w:right="251" w:hanging="851"/>
        <w:rPr>
          <w:sz w:val="20"/>
          <w:szCs w:val="20"/>
        </w:rPr>
      </w:pPr>
      <w:r w:rsidRPr="00092BD2">
        <w:rPr>
          <w:sz w:val="20"/>
          <w:szCs w:val="20"/>
        </w:rPr>
        <w:t>W przypadku zagrożenia bezpieczeństwa dostaw energii elektrycznej OSP może wprowadzić ograniczenia w dostarczaniu i poborze energii elektrycznej na terytorium Rzeczypospolitej Polskiej lub jego części do czasu wejścia w życie przepisów, o których mowa w pkt IV.3.2.1, lecz nie dłużej niż na okres 72</w:t>
      </w:r>
      <w:r w:rsidRPr="00092BD2">
        <w:rPr>
          <w:spacing w:val="-10"/>
          <w:sz w:val="20"/>
          <w:szCs w:val="20"/>
        </w:rPr>
        <w:t xml:space="preserve"> </w:t>
      </w:r>
      <w:r w:rsidRPr="00092BD2">
        <w:rPr>
          <w:sz w:val="20"/>
          <w:szCs w:val="20"/>
        </w:rPr>
        <w:t>godzin.</w:t>
      </w:r>
    </w:p>
    <w:p w:rsidR="00BA0CB8" w:rsidRPr="00092BD2" w:rsidRDefault="00343ABC" w:rsidP="00566D97">
      <w:pPr>
        <w:pStyle w:val="Akapitzlist"/>
        <w:numPr>
          <w:ilvl w:val="3"/>
          <w:numId w:val="15"/>
        </w:numPr>
        <w:spacing w:before="0"/>
        <w:ind w:left="851" w:right="250" w:hanging="851"/>
        <w:rPr>
          <w:sz w:val="20"/>
          <w:szCs w:val="20"/>
        </w:rPr>
      </w:pPr>
      <w:r w:rsidRPr="00092BD2">
        <w:rPr>
          <w:sz w:val="20"/>
          <w:szCs w:val="20"/>
        </w:rPr>
        <w:t>Plany wprowadzania ograniczeń w dostarczaniu i poborze energii elektrycznej oraz procedury związane z wprowadzaniem ograniczeń opracowane dla trybu normalnego   i opisane w pkt IV.3.2 mają zastosowanie w trybie normalnym na polecenie</w:t>
      </w:r>
      <w:r w:rsidRPr="00092BD2">
        <w:rPr>
          <w:spacing w:val="-14"/>
          <w:sz w:val="20"/>
          <w:szCs w:val="20"/>
        </w:rPr>
        <w:t xml:space="preserve"> </w:t>
      </w:r>
      <w:r w:rsidRPr="00092BD2">
        <w:rPr>
          <w:sz w:val="20"/>
          <w:szCs w:val="20"/>
        </w:rPr>
        <w:t>OSP.</w:t>
      </w:r>
    </w:p>
    <w:p w:rsidR="00BA0CB8" w:rsidRPr="00092BD2" w:rsidRDefault="00343ABC" w:rsidP="00566D97">
      <w:pPr>
        <w:pStyle w:val="Akapitzlist"/>
        <w:numPr>
          <w:ilvl w:val="3"/>
          <w:numId w:val="15"/>
        </w:numPr>
        <w:spacing w:before="0"/>
        <w:ind w:left="851" w:right="249" w:hanging="851"/>
        <w:rPr>
          <w:sz w:val="20"/>
          <w:szCs w:val="20"/>
        </w:rPr>
      </w:pPr>
      <w:r w:rsidRPr="00092BD2">
        <w:rPr>
          <w:sz w:val="20"/>
          <w:szCs w:val="20"/>
        </w:rPr>
        <w:t>W</w:t>
      </w:r>
      <w:r w:rsidRPr="00092BD2">
        <w:rPr>
          <w:spacing w:val="-5"/>
          <w:sz w:val="20"/>
          <w:szCs w:val="20"/>
        </w:rPr>
        <w:t xml:space="preserve"> </w:t>
      </w:r>
      <w:r w:rsidRPr="00092BD2">
        <w:rPr>
          <w:sz w:val="20"/>
          <w:szCs w:val="20"/>
        </w:rPr>
        <w:t>przypadku</w:t>
      </w:r>
      <w:r w:rsidRPr="00092BD2">
        <w:rPr>
          <w:spacing w:val="-6"/>
          <w:sz w:val="20"/>
          <w:szCs w:val="20"/>
        </w:rPr>
        <w:t xml:space="preserve"> </w:t>
      </w:r>
      <w:r w:rsidRPr="00092BD2">
        <w:rPr>
          <w:sz w:val="20"/>
          <w:szCs w:val="20"/>
        </w:rPr>
        <w:t>wprowadzenia</w:t>
      </w:r>
      <w:r w:rsidRPr="00092BD2">
        <w:rPr>
          <w:spacing w:val="-6"/>
          <w:sz w:val="20"/>
          <w:szCs w:val="20"/>
        </w:rPr>
        <w:t xml:space="preserve"> </w:t>
      </w:r>
      <w:r w:rsidRPr="00092BD2">
        <w:rPr>
          <w:sz w:val="20"/>
          <w:szCs w:val="20"/>
        </w:rPr>
        <w:t>ograniczeń</w:t>
      </w:r>
      <w:r w:rsidRPr="00092BD2">
        <w:rPr>
          <w:spacing w:val="-8"/>
          <w:sz w:val="20"/>
          <w:szCs w:val="20"/>
        </w:rPr>
        <w:t xml:space="preserve"> </w:t>
      </w:r>
      <w:r w:rsidRPr="00092BD2">
        <w:rPr>
          <w:sz w:val="20"/>
          <w:szCs w:val="20"/>
        </w:rPr>
        <w:t>w</w:t>
      </w:r>
      <w:r w:rsidRPr="00092BD2">
        <w:rPr>
          <w:spacing w:val="-5"/>
          <w:sz w:val="20"/>
          <w:szCs w:val="20"/>
        </w:rPr>
        <w:t xml:space="preserve"> </w:t>
      </w:r>
      <w:r w:rsidRPr="00092BD2">
        <w:rPr>
          <w:sz w:val="20"/>
          <w:szCs w:val="20"/>
        </w:rPr>
        <w:t>dostarczaniu</w:t>
      </w:r>
      <w:r w:rsidRPr="00092BD2">
        <w:rPr>
          <w:spacing w:val="-6"/>
          <w:sz w:val="20"/>
          <w:szCs w:val="20"/>
        </w:rPr>
        <w:t xml:space="preserve"> </w:t>
      </w:r>
      <w:r w:rsidRPr="00092BD2">
        <w:rPr>
          <w:sz w:val="20"/>
          <w:szCs w:val="20"/>
        </w:rPr>
        <w:t>i</w:t>
      </w:r>
      <w:r w:rsidRPr="00092BD2">
        <w:rPr>
          <w:spacing w:val="-6"/>
          <w:sz w:val="20"/>
          <w:szCs w:val="20"/>
        </w:rPr>
        <w:t xml:space="preserve"> </w:t>
      </w:r>
      <w:r w:rsidRPr="00092BD2">
        <w:rPr>
          <w:sz w:val="20"/>
          <w:szCs w:val="20"/>
        </w:rPr>
        <w:t>poborze</w:t>
      </w:r>
      <w:r w:rsidRPr="00092BD2">
        <w:rPr>
          <w:spacing w:val="-7"/>
          <w:sz w:val="20"/>
          <w:szCs w:val="20"/>
        </w:rPr>
        <w:t xml:space="preserve"> </w:t>
      </w:r>
      <w:r w:rsidRPr="00092BD2">
        <w:rPr>
          <w:sz w:val="20"/>
          <w:szCs w:val="20"/>
        </w:rPr>
        <w:t>energii</w:t>
      </w:r>
      <w:r w:rsidRPr="00092BD2">
        <w:rPr>
          <w:spacing w:val="-7"/>
          <w:sz w:val="20"/>
          <w:szCs w:val="20"/>
        </w:rPr>
        <w:t xml:space="preserve"> </w:t>
      </w:r>
      <w:r w:rsidRPr="00092BD2">
        <w:rPr>
          <w:sz w:val="20"/>
          <w:szCs w:val="20"/>
        </w:rPr>
        <w:t>elektrycznej</w:t>
      </w:r>
      <w:r w:rsidRPr="00092BD2">
        <w:rPr>
          <w:spacing w:val="-5"/>
          <w:sz w:val="20"/>
          <w:szCs w:val="20"/>
        </w:rPr>
        <w:t xml:space="preserve"> </w:t>
      </w:r>
      <w:r w:rsidRPr="00092BD2">
        <w:rPr>
          <w:sz w:val="20"/>
          <w:szCs w:val="20"/>
        </w:rPr>
        <w:t>w trybie   normalnym   na   polecenie   OSP,   OSP    przekazuje    stosowne   komunikaty   o ograniczeniach, w sposób analogiczny jak dla informacji określonych w pkt IV.3.2.9. Wydanie stosownych komunikatów za pośrednictwem środków masowego przekazu zgodnie z zasadami określonymi w rozporządzeniu, o którym mowa w art. 11 ust. 6 ustawy Prawo energetyczne, następuje w możliwie najkrótszym</w:t>
      </w:r>
      <w:r w:rsidRPr="00092BD2">
        <w:rPr>
          <w:spacing w:val="-4"/>
          <w:sz w:val="20"/>
          <w:szCs w:val="20"/>
        </w:rPr>
        <w:t xml:space="preserve"> </w:t>
      </w:r>
      <w:r w:rsidRPr="00092BD2">
        <w:rPr>
          <w:sz w:val="20"/>
          <w:szCs w:val="20"/>
        </w:rPr>
        <w:t>terminie.</w:t>
      </w:r>
    </w:p>
    <w:p w:rsidR="00BA0CB8" w:rsidRPr="00092BD2" w:rsidRDefault="00BA0CB8" w:rsidP="00194ED4">
      <w:pPr>
        <w:pStyle w:val="Tekstpodstawowy"/>
        <w:ind w:left="851" w:hanging="851"/>
        <w:rPr>
          <w:sz w:val="20"/>
          <w:szCs w:val="20"/>
        </w:rPr>
      </w:pPr>
    </w:p>
    <w:p w:rsidR="00BA0CB8" w:rsidRPr="00092BD2" w:rsidRDefault="00343ABC" w:rsidP="00566D97">
      <w:pPr>
        <w:pStyle w:val="Nagwek1"/>
        <w:numPr>
          <w:ilvl w:val="2"/>
          <w:numId w:val="15"/>
        </w:numPr>
        <w:ind w:left="851" w:hanging="851"/>
        <w:rPr>
          <w:sz w:val="20"/>
          <w:szCs w:val="20"/>
        </w:rPr>
      </w:pPr>
      <w:bookmarkStart w:id="67" w:name="_Toc14425712"/>
      <w:r w:rsidRPr="00092BD2">
        <w:rPr>
          <w:sz w:val="20"/>
          <w:szCs w:val="20"/>
        </w:rPr>
        <w:t>Tryb</w:t>
      </w:r>
      <w:r w:rsidRPr="00092BD2">
        <w:rPr>
          <w:spacing w:val="-2"/>
          <w:sz w:val="20"/>
          <w:szCs w:val="20"/>
        </w:rPr>
        <w:t xml:space="preserve"> </w:t>
      </w:r>
      <w:r w:rsidRPr="00092BD2">
        <w:rPr>
          <w:sz w:val="20"/>
          <w:szCs w:val="20"/>
        </w:rPr>
        <w:t>awaryjny</w:t>
      </w:r>
      <w:bookmarkEnd w:id="67"/>
    </w:p>
    <w:p w:rsidR="00BA0CB8" w:rsidRPr="00092BD2" w:rsidRDefault="00343ABC" w:rsidP="00566D97">
      <w:pPr>
        <w:pStyle w:val="Akapitzlist"/>
        <w:numPr>
          <w:ilvl w:val="3"/>
          <w:numId w:val="15"/>
        </w:numPr>
        <w:spacing w:before="0"/>
        <w:ind w:left="851" w:right="247" w:hanging="851"/>
        <w:rPr>
          <w:sz w:val="20"/>
          <w:szCs w:val="20"/>
        </w:rPr>
      </w:pPr>
      <w:r w:rsidRPr="00092BD2">
        <w:rPr>
          <w:sz w:val="20"/>
          <w:szCs w:val="20"/>
        </w:rPr>
        <w:t>OSP może dokonać wyłączeń odbiorców w trybie awaryjnym w przypadku zagrożenia bezpieczeństwa</w:t>
      </w:r>
      <w:r w:rsidRPr="00092BD2">
        <w:rPr>
          <w:spacing w:val="-7"/>
          <w:sz w:val="20"/>
          <w:szCs w:val="20"/>
        </w:rPr>
        <w:t xml:space="preserve"> </w:t>
      </w:r>
      <w:r w:rsidRPr="00092BD2">
        <w:rPr>
          <w:sz w:val="20"/>
          <w:szCs w:val="20"/>
        </w:rPr>
        <w:t>dostaw</w:t>
      </w:r>
      <w:r w:rsidRPr="00092BD2">
        <w:rPr>
          <w:spacing w:val="-6"/>
          <w:sz w:val="20"/>
          <w:szCs w:val="20"/>
        </w:rPr>
        <w:t xml:space="preserve"> </w:t>
      </w:r>
      <w:r w:rsidRPr="00092BD2">
        <w:rPr>
          <w:sz w:val="20"/>
          <w:szCs w:val="20"/>
        </w:rPr>
        <w:t>energii</w:t>
      </w:r>
      <w:r w:rsidRPr="00092BD2">
        <w:rPr>
          <w:spacing w:val="-7"/>
          <w:sz w:val="20"/>
          <w:szCs w:val="20"/>
        </w:rPr>
        <w:t xml:space="preserve"> </w:t>
      </w:r>
      <w:r w:rsidRPr="00092BD2">
        <w:rPr>
          <w:sz w:val="20"/>
          <w:szCs w:val="20"/>
        </w:rPr>
        <w:t>elektrycznej</w:t>
      </w:r>
      <w:r w:rsidRPr="00092BD2">
        <w:rPr>
          <w:spacing w:val="-6"/>
          <w:sz w:val="20"/>
          <w:szCs w:val="20"/>
        </w:rPr>
        <w:t xml:space="preserve"> </w:t>
      </w:r>
      <w:r w:rsidRPr="00092BD2">
        <w:rPr>
          <w:sz w:val="20"/>
          <w:szCs w:val="20"/>
        </w:rPr>
        <w:t>lub</w:t>
      </w:r>
      <w:r w:rsidRPr="00092BD2">
        <w:rPr>
          <w:spacing w:val="-7"/>
          <w:sz w:val="20"/>
          <w:szCs w:val="20"/>
        </w:rPr>
        <w:t xml:space="preserve"> </w:t>
      </w:r>
      <w:r w:rsidRPr="00092BD2">
        <w:rPr>
          <w:sz w:val="20"/>
          <w:szCs w:val="20"/>
        </w:rPr>
        <w:t>wystąpienia</w:t>
      </w:r>
      <w:r w:rsidRPr="00092BD2">
        <w:rPr>
          <w:spacing w:val="-7"/>
          <w:sz w:val="20"/>
          <w:szCs w:val="20"/>
        </w:rPr>
        <w:t xml:space="preserve"> </w:t>
      </w:r>
      <w:r w:rsidRPr="00092BD2">
        <w:rPr>
          <w:sz w:val="20"/>
          <w:szCs w:val="20"/>
        </w:rPr>
        <w:t>zagrożenia</w:t>
      </w:r>
      <w:r w:rsidRPr="00092BD2">
        <w:rPr>
          <w:spacing w:val="-7"/>
          <w:sz w:val="20"/>
          <w:szCs w:val="20"/>
        </w:rPr>
        <w:t xml:space="preserve"> </w:t>
      </w:r>
      <w:r w:rsidRPr="00092BD2">
        <w:rPr>
          <w:sz w:val="20"/>
          <w:szCs w:val="20"/>
        </w:rPr>
        <w:t>bezpieczeństwa osób, jednak nie dłużej niż na okres 72</w:t>
      </w:r>
      <w:r w:rsidRPr="00092BD2">
        <w:rPr>
          <w:spacing w:val="-10"/>
          <w:sz w:val="20"/>
          <w:szCs w:val="20"/>
        </w:rPr>
        <w:t xml:space="preserve"> </w:t>
      </w:r>
      <w:r w:rsidRPr="00092BD2">
        <w:rPr>
          <w:sz w:val="20"/>
          <w:szCs w:val="20"/>
        </w:rPr>
        <w:t>godzin.</w:t>
      </w:r>
    </w:p>
    <w:p w:rsidR="00BA0CB8" w:rsidRPr="00092BD2" w:rsidRDefault="00343ABC" w:rsidP="00566D97">
      <w:pPr>
        <w:pStyle w:val="Akapitzlist"/>
        <w:numPr>
          <w:ilvl w:val="3"/>
          <w:numId w:val="15"/>
        </w:numPr>
        <w:spacing w:before="0"/>
        <w:ind w:left="851" w:right="249" w:hanging="851"/>
        <w:rPr>
          <w:sz w:val="20"/>
          <w:szCs w:val="20"/>
        </w:rPr>
      </w:pPr>
      <w:r w:rsidRPr="00092BD2">
        <w:rPr>
          <w:sz w:val="20"/>
          <w:szCs w:val="20"/>
        </w:rPr>
        <w:t>Wyłączenia odbiorców według trybu awaryjnego, realizuje się na polecenie OSP i OSDp</w:t>
      </w:r>
      <w:r w:rsidR="00EB7ADB" w:rsidRPr="00092BD2">
        <w:rPr>
          <w:sz w:val="20"/>
          <w:szCs w:val="20"/>
        </w:rPr>
        <w:t xml:space="preserve"> i OSDn</w:t>
      </w:r>
      <w:r w:rsidRPr="00092BD2">
        <w:rPr>
          <w:sz w:val="20"/>
          <w:szCs w:val="20"/>
        </w:rPr>
        <w:t>, jako wyłączenia awaryjne.  W  przypadku dokonania przez  OSD</w:t>
      </w:r>
      <w:r w:rsidR="00EB7ADB" w:rsidRPr="00092BD2">
        <w:rPr>
          <w:sz w:val="20"/>
          <w:szCs w:val="20"/>
        </w:rPr>
        <w:t>n</w:t>
      </w:r>
      <w:r w:rsidRPr="00092BD2">
        <w:rPr>
          <w:sz w:val="20"/>
          <w:szCs w:val="20"/>
        </w:rPr>
        <w:t>, wyłączeń odbiorców, w szczególności w związku z zagrożeniem bezpieczeństwa osób, OSD</w:t>
      </w:r>
      <w:r w:rsidR="00EB7ADB" w:rsidRPr="00092BD2">
        <w:rPr>
          <w:sz w:val="20"/>
          <w:szCs w:val="20"/>
        </w:rPr>
        <w:t>n</w:t>
      </w:r>
      <w:r w:rsidRPr="00092BD2">
        <w:rPr>
          <w:sz w:val="20"/>
          <w:szCs w:val="20"/>
        </w:rPr>
        <w:t xml:space="preserve"> jest zobowiązany niezwłocznie powiadomić o tym fakcie służby dyspozytorskie</w:t>
      </w:r>
      <w:r w:rsidRPr="00092BD2">
        <w:rPr>
          <w:spacing w:val="-8"/>
          <w:sz w:val="20"/>
          <w:szCs w:val="20"/>
        </w:rPr>
        <w:t xml:space="preserve"> </w:t>
      </w:r>
      <w:r w:rsidRPr="00092BD2">
        <w:rPr>
          <w:sz w:val="20"/>
          <w:szCs w:val="20"/>
        </w:rPr>
        <w:t>OSDp.</w:t>
      </w:r>
    </w:p>
    <w:p w:rsidR="00BA0CB8" w:rsidRPr="00092BD2" w:rsidRDefault="00343ABC" w:rsidP="00566D97">
      <w:pPr>
        <w:pStyle w:val="Akapitzlist"/>
        <w:numPr>
          <w:ilvl w:val="3"/>
          <w:numId w:val="15"/>
        </w:numPr>
        <w:spacing w:before="0"/>
        <w:ind w:left="851" w:right="251" w:hanging="851"/>
        <w:rPr>
          <w:sz w:val="20"/>
          <w:szCs w:val="20"/>
        </w:rPr>
      </w:pPr>
      <w:r w:rsidRPr="00092BD2">
        <w:rPr>
          <w:sz w:val="20"/>
          <w:szCs w:val="20"/>
        </w:rPr>
        <w:t>Wyłączenia awaryjne odbiorców powinny być zrealizowane bez zbędnej zwłoki, nie dłużej niż w czasie do 60 minut od wydania polecenia dyspozytorskiego. Zmniejszenie poboru mocy czynnej o 20% (wprowadzenie ograniczeń w stopniach A1 i A2), powinno być zrealizowane bez zbędnej zwłoki, nie dłużej niż w ciągu 15 minut od wydania polecenia</w:t>
      </w:r>
      <w:r w:rsidRPr="00092BD2">
        <w:rPr>
          <w:spacing w:val="-4"/>
          <w:sz w:val="20"/>
          <w:szCs w:val="20"/>
        </w:rPr>
        <w:t xml:space="preserve"> </w:t>
      </w:r>
      <w:r w:rsidRPr="00092BD2">
        <w:rPr>
          <w:sz w:val="20"/>
          <w:szCs w:val="20"/>
        </w:rPr>
        <w:t>dyspozytorskiego.</w:t>
      </w:r>
    </w:p>
    <w:p w:rsidR="00BA0CB8" w:rsidRPr="00092BD2" w:rsidRDefault="00343ABC" w:rsidP="00194ED4">
      <w:pPr>
        <w:pStyle w:val="Tekstpodstawowy"/>
        <w:ind w:left="851" w:right="250"/>
        <w:jc w:val="both"/>
        <w:rPr>
          <w:sz w:val="20"/>
          <w:szCs w:val="20"/>
        </w:rPr>
      </w:pPr>
      <w:r w:rsidRPr="00092BD2">
        <w:rPr>
          <w:sz w:val="20"/>
          <w:szCs w:val="20"/>
        </w:rPr>
        <w:t>Ograniczenia w stopniu A3 powinny być zrealizowane bez zbędnej zwłoki, nie dłużej niż w ciągu 30 minut od wydania polecenia</w:t>
      </w:r>
      <w:r w:rsidRPr="00092BD2">
        <w:rPr>
          <w:spacing w:val="-10"/>
          <w:sz w:val="20"/>
          <w:szCs w:val="20"/>
        </w:rPr>
        <w:t xml:space="preserve"> </w:t>
      </w:r>
      <w:r w:rsidRPr="00092BD2">
        <w:rPr>
          <w:sz w:val="20"/>
          <w:szCs w:val="20"/>
        </w:rPr>
        <w:t>dyspozytorskiego.</w:t>
      </w:r>
    </w:p>
    <w:p w:rsidR="00BA0CB8" w:rsidRPr="00092BD2" w:rsidRDefault="00343ABC" w:rsidP="00194ED4">
      <w:pPr>
        <w:pStyle w:val="Tekstpodstawowy"/>
        <w:ind w:left="851" w:right="253"/>
        <w:jc w:val="both"/>
        <w:rPr>
          <w:sz w:val="20"/>
          <w:szCs w:val="20"/>
        </w:rPr>
      </w:pPr>
      <w:r w:rsidRPr="00092BD2">
        <w:rPr>
          <w:sz w:val="20"/>
          <w:szCs w:val="20"/>
        </w:rPr>
        <w:t>Ograniczenia w stopniu A4 powinny być zrealizowane bez zbędnej zwłoki, nie dłużej niż w ciągu 45 minut od wydania polecenia</w:t>
      </w:r>
      <w:r w:rsidRPr="00092BD2">
        <w:rPr>
          <w:spacing w:val="-10"/>
          <w:sz w:val="20"/>
          <w:szCs w:val="20"/>
        </w:rPr>
        <w:t xml:space="preserve"> </w:t>
      </w:r>
      <w:r w:rsidRPr="00092BD2">
        <w:rPr>
          <w:sz w:val="20"/>
          <w:szCs w:val="20"/>
        </w:rPr>
        <w:t>dyspozytorskiego.</w:t>
      </w:r>
    </w:p>
    <w:p w:rsidR="00BA0CB8" w:rsidRPr="00092BD2" w:rsidRDefault="00343ABC" w:rsidP="00194ED4">
      <w:pPr>
        <w:pStyle w:val="Tekstpodstawowy"/>
        <w:ind w:left="851" w:right="250"/>
        <w:jc w:val="both"/>
        <w:rPr>
          <w:sz w:val="20"/>
          <w:szCs w:val="20"/>
        </w:rPr>
      </w:pPr>
      <w:r w:rsidRPr="00092BD2">
        <w:rPr>
          <w:sz w:val="20"/>
          <w:szCs w:val="20"/>
        </w:rPr>
        <w:t xml:space="preserve">Ograniczenia w stopniu A5 powinny być zrealizowane bez zbędnej zwłoki, nie dłużej niż w ciągu 60 minut </w:t>
      </w:r>
      <w:r w:rsidRPr="00092BD2">
        <w:rPr>
          <w:sz w:val="20"/>
          <w:szCs w:val="20"/>
        </w:rPr>
        <w:lastRenderedPageBreak/>
        <w:t>od wydania polecenia</w:t>
      </w:r>
      <w:r w:rsidRPr="00092BD2">
        <w:rPr>
          <w:spacing w:val="-10"/>
          <w:sz w:val="20"/>
          <w:szCs w:val="20"/>
        </w:rPr>
        <w:t xml:space="preserve"> </w:t>
      </w:r>
      <w:r w:rsidRPr="00092BD2">
        <w:rPr>
          <w:sz w:val="20"/>
          <w:szCs w:val="20"/>
        </w:rPr>
        <w:t>dyspozytorskiego.</w:t>
      </w:r>
    </w:p>
    <w:p w:rsidR="00BA0CB8" w:rsidRPr="00092BD2" w:rsidRDefault="00343ABC" w:rsidP="00194ED4">
      <w:pPr>
        <w:pStyle w:val="Tekstpodstawowy"/>
        <w:ind w:left="851" w:right="249"/>
        <w:jc w:val="both"/>
        <w:rPr>
          <w:sz w:val="20"/>
          <w:szCs w:val="20"/>
        </w:rPr>
      </w:pPr>
      <w:r w:rsidRPr="00092BD2">
        <w:rPr>
          <w:sz w:val="20"/>
          <w:szCs w:val="20"/>
        </w:rPr>
        <w:t>Wyłączenia</w:t>
      </w:r>
      <w:r w:rsidRPr="00092BD2">
        <w:rPr>
          <w:spacing w:val="-9"/>
          <w:sz w:val="20"/>
          <w:szCs w:val="20"/>
        </w:rPr>
        <w:t xml:space="preserve"> </w:t>
      </w:r>
      <w:r w:rsidRPr="00092BD2">
        <w:rPr>
          <w:sz w:val="20"/>
          <w:szCs w:val="20"/>
        </w:rPr>
        <w:t>awaryjne</w:t>
      </w:r>
      <w:r w:rsidRPr="00092BD2">
        <w:rPr>
          <w:spacing w:val="-10"/>
          <w:sz w:val="20"/>
          <w:szCs w:val="20"/>
        </w:rPr>
        <w:t xml:space="preserve"> </w:t>
      </w:r>
      <w:r w:rsidRPr="00092BD2">
        <w:rPr>
          <w:sz w:val="20"/>
          <w:szCs w:val="20"/>
        </w:rPr>
        <w:t>odbiorców</w:t>
      </w:r>
      <w:r w:rsidRPr="00092BD2">
        <w:rPr>
          <w:spacing w:val="-10"/>
          <w:sz w:val="20"/>
          <w:szCs w:val="20"/>
        </w:rPr>
        <w:t xml:space="preserve"> </w:t>
      </w:r>
      <w:r w:rsidRPr="00092BD2">
        <w:rPr>
          <w:sz w:val="20"/>
          <w:szCs w:val="20"/>
        </w:rPr>
        <w:t>nie</w:t>
      </w:r>
      <w:r w:rsidRPr="00092BD2">
        <w:rPr>
          <w:spacing w:val="-11"/>
          <w:sz w:val="20"/>
          <w:szCs w:val="20"/>
        </w:rPr>
        <w:t xml:space="preserve"> </w:t>
      </w:r>
      <w:r w:rsidRPr="00092BD2">
        <w:rPr>
          <w:sz w:val="20"/>
          <w:szCs w:val="20"/>
        </w:rPr>
        <w:t>mogą</w:t>
      </w:r>
      <w:r w:rsidRPr="00092BD2">
        <w:rPr>
          <w:spacing w:val="-11"/>
          <w:sz w:val="20"/>
          <w:szCs w:val="20"/>
        </w:rPr>
        <w:t xml:space="preserve"> </w:t>
      </w:r>
      <w:r w:rsidRPr="00092BD2">
        <w:rPr>
          <w:sz w:val="20"/>
          <w:szCs w:val="20"/>
        </w:rPr>
        <w:t>powodować</w:t>
      </w:r>
      <w:r w:rsidRPr="00092BD2">
        <w:rPr>
          <w:spacing w:val="-10"/>
          <w:sz w:val="20"/>
          <w:szCs w:val="20"/>
        </w:rPr>
        <w:t xml:space="preserve"> </w:t>
      </w:r>
      <w:r w:rsidRPr="00092BD2">
        <w:rPr>
          <w:sz w:val="20"/>
          <w:szCs w:val="20"/>
        </w:rPr>
        <w:t>zagrożenia</w:t>
      </w:r>
      <w:r w:rsidRPr="00092BD2">
        <w:rPr>
          <w:spacing w:val="-11"/>
          <w:sz w:val="20"/>
          <w:szCs w:val="20"/>
        </w:rPr>
        <w:t xml:space="preserve"> </w:t>
      </w:r>
      <w:r w:rsidRPr="00092BD2">
        <w:rPr>
          <w:sz w:val="20"/>
          <w:szCs w:val="20"/>
        </w:rPr>
        <w:t>bezpieczeństwa</w:t>
      </w:r>
      <w:r w:rsidRPr="00092BD2">
        <w:rPr>
          <w:spacing w:val="-10"/>
          <w:sz w:val="20"/>
          <w:szCs w:val="20"/>
        </w:rPr>
        <w:t xml:space="preserve"> </w:t>
      </w:r>
      <w:r w:rsidRPr="00092BD2">
        <w:rPr>
          <w:sz w:val="20"/>
          <w:szCs w:val="20"/>
        </w:rPr>
        <w:t>osób oraz zakłóceń w funkcjonowaniu obiektów wymienionych w pkt IV.3.2.8.c)</w:t>
      </w:r>
      <w:r w:rsidRPr="00092BD2">
        <w:rPr>
          <w:spacing w:val="-17"/>
          <w:sz w:val="20"/>
          <w:szCs w:val="20"/>
        </w:rPr>
        <w:t xml:space="preserve"> </w:t>
      </w:r>
      <w:proofErr w:type="spellStart"/>
      <w:r w:rsidRPr="00092BD2">
        <w:rPr>
          <w:sz w:val="20"/>
          <w:szCs w:val="20"/>
        </w:rPr>
        <w:t>ppkt.ii</w:t>
      </w:r>
      <w:proofErr w:type="spellEnd"/>
      <w:r w:rsidRPr="00092BD2">
        <w:rPr>
          <w:sz w:val="20"/>
          <w:szCs w:val="20"/>
        </w:rPr>
        <w:t>).</w:t>
      </w:r>
    </w:p>
    <w:p w:rsidR="00BA0CB8" w:rsidRPr="00092BD2" w:rsidRDefault="00343ABC" w:rsidP="00566D97">
      <w:pPr>
        <w:pStyle w:val="Akapitzlist"/>
        <w:numPr>
          <w:ilvl w:val="3"/>
          <w:numId w:val="15"/>
        </w:numPr>
        <w:spacing w:before="0"/>
        <w:ind w:left="851" w:right="248" w:hanging="851"/>
        <w:rPr>
          <w:sz w:val="20"/>
          <w:szCs w:val="20"/>
        </w:rPr>
      </w:pPr>
      <w:r w:rsidRPr="00092BD2">
        <w:rPr>
          <w:sz w:val="20"/>
          <w:szCs w:val="20"/>
        </w:rPr>
        <w:t>Wyłączenia  awaryjne odbiorców powinny  być  zrealizowane poprzez  wyłączenia  linii  i stacji średnich napięć, zmniejszenie ilości pobieranej energii elektrycznej przez odbiorców końcowych przyłączonych do sieci dystrybucyjnej, na obszarze wskazanym przez służby dyspozytorskie wydające decyzję o wprowadzeniu wyłączeń</w:t>
      </w:r>
      <w:r w:rsidRPr="00092BD2">
        <w:rPr>
          <w:spacing w:val="-18"/>
          <w:sz w:val="20"/>
          <w:szCs w:val="20"/>
        </w:rPr>
        <w:t xml:space="preserve"> </w:t>
      </w:r>
      <w:r w:rsidRPr="00092BD2">
        <w:rPr>
          <w:sz w:val="20"/>
          <w:szCs w:val="20"/>
        </w:rPr>
        <w:t>awaryjnych.</w:t>
      </w:r>
    </w:p>
    <w:p w:rsidR="00BA0CB8" w:rsidRPr="00092BD2" w:rsidRDefault="00343ABC" w:rsidP="00566D97">
      <w:pPr>
        <w:pStyle w:val="Akapitzlist"/>
        <w:numPr>
          <w:ilvl w:val="3"/>
          <w:numId w:val="15"/>
        </w:numPr>
        <w:spacing w:before="0"/>
        <w:ind w:left="851" w:right="250" w:hanging="851"/>
        <w:rPr>
          <w:sz w:val="20"/>
          <w:szCs w:val="20"/>
        </w:rPr>
      </w:pPr>
      <w:r w:rsidRPr="00092BD2">
        <w:rPr>
          <w:sz w:val="20"/>
          <w:szCs w:val="20"/>
        </w:rPr>
        <w:t xml:space="preserve">OSP w porozumieniu z OSDp </w:t>
      </w:r>
      <w:r w:rsidR="00EB7ADB" w:rsidRPr="00092BD2">
        <w:rPr>
          <w:sz w:val="20"/>
          <w:szCs w:val="20"/>
        </w:rPr>
        <w:t xml:space="preserve">i OSDn </w:t>
      </w:r>
      <w:r w:rsidRPr="00092BD2">
        <w:rPr>
          <w:sz w:val="20"/>
          <w:szCs w:val="20"/>
        </w:rPr>
        <w:t>ustala corocznie dla każdego miesiąca, dla prognozowanego zapotrzebowania na moc w dobowych szczytach tego zapotrzebowania dla typowych warunków pogodowych, wartości obniżenia poboru mocy czynnej w poszczególnych stopniach wyłączeń</w:t>
      </w:r>
      <w:r w:rsidRPr="00092BD2">
        <w:rPr>
          <w:spacing w:val="-5"/>
          <w:sz w:val="20"/>
          <w:szCs w:val="20"/>
        </w:rPr>
        <w:t xml:space="preserve"> </w:t>
      </w:r>
      <w:r w:rsidRPr="00092BD2">
        <w:rPr>
          <w:sz w:val="20"/>
          <w:szCs w:val="20"/>
        </w:rPr>
        <w:t>awaryjnych.</w:t>
      </w:r>
    </w:p>
    <w:p w:rsidR="00BA0CB8" w:rsidRPr="00092BD2" w:rsidRDefault="00343ABC" w:rsidP="00566D97">
      <w:pPr>
        <w:pStyle w:val="Akapitzlist"/>
        <w:numPr>
          <w:ilvl w:val="3"/>
          <w:numId w:val="15"/>
        </w:numPr>
        <w:spacing w:before="0"/>
        <w:ind w:left="851" w:right="250" w:hanging="851"/>
        <w:rPr>
          <w:sz w:val="20"/>
          <w:szCs w:val="20"/>
        </w:rPr>
      </w:pPr>
      <w:r w:rsidRPr="00092BD2">
        <w:rPr>
          <w:sz w:val="20"/>
          <w:szCs w:val="20"/>
        </w:rPr>
        <w:t>Opracowuje się optymalne plany wyłączeń awaryjnych, dla których przyjmuje się pięciostopniową skalę wyłączeń: od A1 do A5. Stopnie A1-A5 powinny zapewniać równomierny spadek poboru mocy czynnej (każdy około</w:t>
      </w:r>
      <w:r w:rsidRPr="00092BD2">
        <w:rPr>
          <w:spacing w:val="-11"/>
          <w:sz w:val="20"/>
          <w:szCs w:val="20"/>
        </w:rPr>
        <w:t xml:space="preserve"> </w:t>
      </w:r>
      <w:r w:rsidRPr="00092BD2">
        <w:rPr>
          <w:sz w:val="20"/>
          <w:szCs w:val="20"/>
        </w:rPr>
        <w:t>10%).</w:t>
      </w:r>
    </w:p>
    <w:p w:rsidR="00BA0CB8" w:rsidRPr="00092BD2" w:rsidRDefault="00343ABC" w:rsidP="00194ED4">
      <w:pPr>
        <w:pStyle w:val="Tekstpodstawowy"/>
        <w:ind w:left="851" w:right="253" w:hanging="851"/>
        <w:jc w:val="both"/>
        <w:rPr>
          <w:sz w:val="20"/>
          <w:szCs w:val="20"/>
        </w:rPr>
      </w:pPr>
      <w:r w:rsidRPr="00092BD2">
        <w:rPr>
          <w:sz w:val="20"/>
          <w:szCs w:val="20"/>
        </w:rPr>
        <w:t>Wyłączenie awaryjne w stopniu A5 powinno zapewnić zmniejszenie poboru mocy czynnej o 50% prognozowanego zapotrzebowania na moc w dobowych szczytach tego zapotrzebowania dla typowych warunków pogodowych.</w:t>
      </w:r>
    </w:p>
    <w:p w:rsidR="00BA0CB8" w:rsidRPr="00092BD2" w:rsidRDefault="00343ABC" w:rsidP="00566D97">
      <w:pPr>
        <w:pStyle w:val="Akapitzlist"/>
        <w:numPr>
          <w:ilvl w:val="3"/>
          <w:numId w:val="15"/>
        </w:numPr>
        <w:spacing w:before="0"/>
        <w:ind w:left="851" w:right="253" w:hanging="851"/>
        <w:rPr>
          <w:sz w:val="20"/>
          <w:szCs w:val="20"/>
        </w:rPr>
      </w:pPr>
      <w:r w:rsidRPr="00092BD2">
        <w:rPr>
          <w:sz w:val="20"/>
          <w:szCs w:val="20"/>
        </w:rPr>
        <w:t>Niezależnie od planów opracowywanych zgodnie z pkt IV.3.4.6, OSP może polecić wprowadzenie ograniczeń awaryjnych poprzez</w:t>
      </w:r>
      <w:r w:rsidRPr="00092BD2">
        <w:rPr>
          <w:spacing w:val="-8"/>
          <w:sz w:val="20"/>
          <w:szCs w:val="20"/>
        </w:rPr>
        <w:t xml:space="preserve"> </w:t>
      </w:r>
      <w:r w:rsidRPr="00092BD2">
        <w:rPr>
          <w:sz w:val="20"/>
          <w:szCs w:val="20"/>
        </w:rPr>
        <w:t>wskazanie:</w:t>
      </w:r>
    </w:p>
    <w:p w:rsidR="00BA0CB8" w:rsidRPr="00092BD2" w:rsidRDefault="00343ABC" w:rsidP="00566D97">
      <w:pPr>
        <w:pStyle w:val="Akapitzlist"/>
        <w:numPr>
          <w:ilvl w:val="4"/>
          <w:numId w:val="15"/>
        </w:numPr>
        <w:tabs>
          <w:tab w:val="left" w:pos="1894"/>
        </w:tabs>
        <w:spacing w:before="0"/>
        <w:ind w:left="851" w:hanging="284"/>
        <w:rPr>
          <w:sz w:val="20"/>
          <w:szCs w:val="20"/>
        </w:rPr>
      </w:pPr>
      <w:r w:rsidRPr="00092BD2">
        <w:rPr>
          <w:sz w:val="20"/>
          <w:szCs w:val="20"/>
        </w:rPr>
        <w:t>wartości mocy czynnej do wyłączenia przez OSDp,</w:t>
      </w:r>
      <w:r w:rsidRPr="00092BD2">
        <w:rPr>
          <w:spacing w:val="-8"/>
          <w:sz w:val="20"/>
          <w:szCs w:val="20"/>
        </w:rPr>
        <w:t xml:space="preserve"> </w:t>
      </w:r>
      <w:r w:rsidRPr="00092BD2">
        <w:rPr>
          <w:sz w:val="20"/>
          <w:szCs w:val="20"/>
        </w:rPr>
        <w:t>lub</w:t>
      </w:r>
      <w:r w:rsidR="00EB7ADB" w:rsidRPr="00092BD2">
        <w:rPr>
          <w:sz w:val="20"/>
          <w:szCs w:val="20"/>
        </w:rPr>
        <w:t xml:space="preserve"> OSDn</w:t>
      </w:r>
    </w:p>
    <w:p w:rsidR="00BA0CB8" w:rsidRPr="00092BD2" w:rsidRDefault="00343ABC" w:rsidP="00566D97">
      <w:pPr>
        <w:pStyle w:val="Akapitzlist"/>
        <w:numPr>
          <w:ilvl w:val="4"/>
          <w:numId w:val="15"/>
        </w:numPr>
        <w:tabs>
          <w:tab w:val="left" w:pos="1894"/>
        </w:tabs>
        <w:spacing w:before="0"/>
        <w:ind w:left="851" w:hanging="284"/>
        <w:rPr>
          <w:sz w:val="20"/>
          <w:szCs w:val="20"/>
        </w:rPr>
      </w:pPr>
      <w:r w:rsidRPr="00092BD2">
        <w:rPr>
          <w:sz w:val="20"/>
          <w:szCs w:val="20"/>
        </w:rPr>
        <w:t>obszaru sieci dystrybucyjnej, na którym należy wprowadzić</w:t>
      </w:r>
      <w:r w:rsidRPr="00092BD2">
        <w:rPr>
          <w:spacing w:val="-10"/>
          <w:sz w:val="20"/>
          <w:szCs w:val="20"/>
        </w:rPr>
        <w:t xml:space="preserve"> </w:t>
      </w:r>
      <w:r w:rsidRPr="00092BD2">
        <w:rPr>
          <w:sz w:val="20"/>
          <w:szCs w:val="20"/>
        </w:rPr>
        <w:t>ograniczenia.</w:t>
      </w:r>
    </w:p>
    <w:p w:rsidR="00BA0CB8" w:rsidRPr="00092BD2" w:rsidRDefault="00343ABC" w:rsidP="00566D97">
      <w:pPr>
        <w:pStyle w:val="Akapitzlist"/>
        <w:numPr>
          <w:ilvl w:val="3"/>
          <w:numId w:val="15"/>
        </w:numPr>
        <w:spacing w:before="0"/>
        <w:ind w:left="851" w:right="254" w:hanging="851"/>
        <w:rPr>
          <w:sz w:val="20"/>
          <w:szCs w:val="20"/>
        </w:rPr>
      </w:pPr>
      <w:r w:rsidRPr="00092BD2">
        <w:rPr>
          <w:sz w:val="20"/>
          <w:szCs w:val="20"/>
        </w:rPr>
        <w:t>Załączenia</w:t>
      </w:r>
      <w:r w:rsidRPr="00092BD2">
        <w:rPr>
          <w:spacing w:val="-14"/>
          <w:sz w:val="20"/>
          <w:szCs w:val="20"/>
        </w:rPr>
        <w:t xml:space="preserve"> </w:t>
      </w:r>
      <w:r w:rsidRPr="00092BD2">
        <w:rPr>
          <w:sz w:val="20"/>
          <w:szCs w:val="20"/>
        </w:rPr>
        <w:t>odbiorców</w:t>
      </w:r>
      <w:r w:rsidRPr="00092BD2">
        <w:rPr>
          <w:spacing w:val="-12"/>
          <w:sz w:val="20"/>
          <w:szCs w:val="20"/>
        </w:rPr>
        <w:t xml:space="preserve"> </w:t>
      </w:r>
      <w:r w:rsidRPr="00092BD2">
        <w:rPr>
          <w:sz w:val="20"/>
          <w:szCs w:val="20"/>
        </w:rPr>
        <w:t>wyłączonych</w:t>
      </w:r>
      <w:r w:rsidRPr="00092BD2">
        <w:rPr>
          <w:spacing w:val="-14"/>
          <w:sz w:val="20"/>
          <w:szCs w:val="20"/>
        </w:rPr>
        <w:t xml:space="preserve"> </w:t>
      </w:r>
      <w:r w:rsidRPr="00092BD2">
        <w:rPr>
          <w:sz w:val="20"/>
          <w:szCs w:val="20"/>
        </w:rPr>
        <w:t>w</w:t>
      </w:r>
      <w:r w:rsidRPr="00092BD2">
        <w:rPr>
          <w:spacing w:val="-10"/>
          <w:sz w:val="20"/>
          <w:szCs w:val="20"/>
        </w:rPr>
        <w:t xml:space="preserve"> </w:t>
      </w:r>
      <w:r w:rsidRPr="00092BD2">
        <w:rPr>
          <w:sz w:val="20"/>
          <w:szCs w:val="20"/>
        </w:rPr>
        <w:t>trybie</w:t>
      </w:r>
      <w:r w:rsidRPr="00092BD2">
        <w:rPr>
          <w:spacing w:val="-10"/>
          <w:sz w:val="20"/>
          <w:szCs w:val="20"/>
        </w:rPr>
        <w:t xml:space="preserve"> </w:t>
      </w:r>
      <w:r w:rsidRPr="00092BD2">
        <w:rPr>
          <w:sz w:val="20"/>
          <w:szCs w:val="20"/>
        </w:rPr>
        <w:t>awaryjnym</w:t>
      </w:r>
      <w:r w:rsidRPr="00092BD2">
        <w:rPr>
          <w:spacing w:val="-13"/>
          <w:sz w:val="20"/>
          <w:szCs w:val="20"/>
        </w:rPr>
        <w:t xml:space="preserve"> </w:t>
      </w:r>
      <w:r w:rsidRPr="00092BD2">
        <w:rPr>
          <w:sz w:val="20"/>
          <w:szCs w:val="20"/>
        </w:rPr>
        <w:t>odbywają</w:t>
      </w:r>
      <w:r w:rsidRPr="00092BD2">
        <w:rPr>
          <w:spacing w:val="-13"/>
          <w:sz w:val="20"/>
          <w:szCs w:val="20"/>
        </w:rPr>
        <w:t xml:space="preserve"> </w:t>
      </w:r>
      <w:r w:rsidRPr="00092BD2">
        <w:rPr>
          <w:sz w:val="20"/>
          <w:szCs w:val="20"/>
        </w:rPr>
        <w:t>się</w:t>
      </w:r>
      <w:r w:rsidRPr="00092BD2">
        <w:rPr>
          <w:spacing w:val="-13"/>
          <w:sz w:val="20"/>
          <w:szCs w:val="20"/>
        </w:rPr>
        <w:t xml:space="preserve"> </w:t>
      </w:r>
      <w:r w:rsidRPr="00092BD2">
        <w:rPr>
          <w:sz w:val="20"/>
          <w:szCs w:val="20"/>
        </w:rPr>
        <w:t>wyłącznie</w:t>
      </w:r>
      <w:r w:rsidRPr="00092BD2">
        <w:rPr>
          <w:spacing w:val="-11"/>
          <w:sz w:val="20"/>
          <w:szCs w:val="20"/>
        </w:rPr>
        <w:t xml:space="preserve"> </w:t>
      </w:r>
      <w:r w:rsidRPr="00092BD2">
        <w:rPr>
          <w:sz w:val="20"/>
          <w:szCs w:val="20"/>
        </w:rPr>
        <w:t>za</w:t>
      </w:r>
      <w:r w:rsidRPr="00092BD2">
        <w:rPr>
          <w:spacing w:val="-11"/>
          <w:sz w:val="20"/>
          <w:szCs w:val="20"/>
        </w:rPr>
        <w:t xml:space="preserve"> </w:t>
      </w:r>
      <w:r w:rsidRPr="00092BD2">
        <w:rPr>
          <w:sz w:val="20"/>
          <w:szCs w:val="20"/>
        </w:rPr>
        <w:t>zgodą OSDp</w:t>
      </w:r>
      <w:r w:rsidR="00EB7ADB" w:rsidRPr="00092BD2">
        <w:rPr>
          <w:sz w:val="20"/>
          <w:szCs w:val="20"/>
        </w:rPr>
        <w:t xml:space="preserve"> i/lub OSDn.</w:t>
      </w:r>
    </w:p>
    <w:p w:rsidR="00BA0CB8" w:rsidRPr="00092BD2" w:rsidRDefault="00BA0CB8" w:rsidP="00194ED4">
      <w:pPr>
        <w:pStyle w:val="Tekstpodstawowy"/>
        <w:ind w:left="851" w:hanging="851"/>
        <w:rPr>
          <w:sz w:val="20"/>
          <w:szCs w:val="20"/>
        </w:rPr>
      </w:pPr>
    </w:p>
    <w:p w:rsidR="00BA0CB8" w:rsidRPr="00092BD2" w:rsidRDefault="00343ABC" w:rsidP="00566D97">
      <w:pPr>
        <w:pStyle w:val="Nagwek1"/>
        <w:numPr>
          <w:ilvl w:val="2"/>
          <w:numId w:val="14"/>
        </w:numPr>
        <w:ind w:left="1134" w:hanging="1134"/>
        <w:rPr>
          <w:sz w:val="20"/>
          <w:szCs w:val="20"/>
        </w:rPr>
      </w:pPr>
      <w:bookmarkStart w:id="68" w:name="_Toc14425713"/>
      <w:r w:rsidRPr="00092BD2">
        <w:rPr>
          <w:sz w:val="20"/>
          <w:szCs w:val="20"/>
        </w:rPr>
        <w:t>Tryb</w:t>
      </w:r>
      <w:r w:rsidRPr="00092BD2">
        <w:rPr>
          <w:spacing w:val="-2"/>
          <w:sz w:val="20"/>
          <w:szCs w:val="20"/>
        </w:rPr>
        <w:t xml:space="preserve"> </w:t>
      </w:r>
      <w:r w:rsidRPr="00092BD2">
        <w:rPr>
          <w:sz w:val="20"/>
          <w:szCs w:val="20"/>
        </w:rPr>
        <w:t>automatyczny</w:t>
      </w:r>
      <w:bookmarkEnd w:id="68"/>
    </w:p>
    <w:p w:rsidR="00BA0CB8" w:rsidRPr="00092BD2" w:rsidRDefault="00343ABC" w:rsidP="00194ED4">
      <w:pPr>
        <w:pStyle w:val="Tekstpodstawowy"/>
        <w:ind w:left="1134" w:right="252" w:hanging="1134"/>
        <w:jc w:val="both"/>
        <w:rPr>
          <w:sz w:val="20"/>
          <w:szCs w:val="20"/>
        </w:rPr>
      </w:pPr>
      <w:r w:rsidRPr="00092BD2">
        <w:rPr>
          <w:sz w:val="20"/>
          <w:szCs w:val="20"/>
        </w:rPr>
        <w:t>IV.3.5.1</w:t>
      </w:r>
      <w:r w:rsidRPr="00092BD2">
        <w:rPr>
          <w:sz w:val="20"/>
          <w:szCs w:val="20"/>
        </w:rPr>
        <w:tab/>
        <w:t xml:space="preserve">Zasady stosowania automatyki SCO przyjmuje się w brzmieniu zawartym w IRiESD </w:t>
      </w:r>
      <w:r w:rsidR="00EB7ADB" w:rsidRPr="00092BD2">
        <w:rPr>
          <w:sz w:val="20"/>
          <w:szCs w:val="20"/>
        </w:rPr>
        <w:t xml:space="preserve">właściwego </w:t>
      </w:r>
      <w:r w:rsidRPr="00092BD2">
        <w:rPr>
          <w:sz w:val="20"/>
          <w:szCs w:val="20"/>
        </w:rPr>
        <w:t>operatora nadrzędnego (OSDp).</w:t>
      </w:r>
    </w:p>
    <w:p w:rsidR="00BA0CB8" w:rsidRPr="00092BD2" w:rsidRDefault="00BA0CB8" w:rsidP="00194ED4">
      <w:pPr>
        <w:pStyle w:val="Tekstpodstawowy"/>
        <w:ind w:left="1134" w:hanging="1134"/>
        <w:rPr>
          <w:sz w:val="20"/>
          <w:szCs w:val="20"/>
        </w:rPr>
      </w:pPr>
    </w:p>
    <w:p w:rsidR="00BA0CB8" w:rsidRPr="00092BD2" w:rsidRDefault="00343ABC" w:rsidP="00566D97">
      <w:pPr>
        <w:pStyle w:val="Nagwek1"/>
        <w:numPr>
          <w:ilvl w:val="2"/>
          <w:numId w:val="14"/>
        </w:numPr>
        <w:ind w:left="1134" w:hanging="1134"/>
        <w:rPr>
          <w:sz w:val="20"/>
          <w:szCs w:val="20"/>
        </w:rPr>
      </w:pPr>
      <w:bookmarkStart w:id="69" w:name="_Toc14425714"/>
      <w:r w:rsidRPr="00092BD2">
        <w:rPr>
          <w:sz w:val="20"/>
          <w:szCs w:val="20"/>
        </w:rPr>
        <w:t>Tryb ograniczenia poziomu</w:t>
      </w:r>
      <w:r w:rsidRPr="00092BD2">
        <w:rPr>
          <w:spacing w:val="-6"/>
          <w:sz w:val="20"/>
          <w:szCs w:val="20"/>
        </w:rPr>
        <w:t xml:space="preserve"> </w:t>
      </w:r>
      <w:r w:rsidRPr="00092BD2">
        <w:rPr>
          <w:sz w:val="20"/>
          <w:szCs w:val="20"/>
        </w:rPr>
        <w:t>napięć</w:t>
      </w:r>
      <w:bookmarkEnd w:id="69"/>
    </w:p>
    <w:p w:rsidR="00BA0CB8" w:rsidRPr="00092BD2" w:rsidRDefault="00343ABC" w:rsidP="00566D97">
      <w:pPr>
        <w:pStyle w:val="Akapitzlist"/>
        <w:numPr>
          <w:ilvl w:val="3"/>
          <w:numId w:val="14"/>
        </w:numPr>
        <w:spacing w:before="0"/>
        <w:ind w:left="1134" w:right="249" w:hanging="1134"/>
        <w:rPr>
          <w:sz w:val="20"/>
          <w:szCs w:val="20"/>
        </w:rPr>
      </w:pPr>
      <w:r w:rsidRPr="00092BD2">
        <w:rPr>
          <w:sz w:val="20"/>
          <w:szCs w:val="20"/>
        </w:rPr>
        <w:t xml:space="preserve">W przypadku zagrożenia bezpieczeństwa dostaw energii elektrycznej, OSP może dokonać ograniczenia poziomu napięcia po stronie SN, jednak nie dłużej niż na okres 72 godzin. Szczegółowe zasady przyjmuje się w brzmieniu zawartym w IRiESD </w:t>
      </w:r>
      <w:r w:rsidR="00EB7ADB" w:rsidRPr="00092BD2">
        <w:rPr>
          <w:sz w:val="20"/>
          <w:szCs w:val="20"/>
        </w:rPr>
        <w:t xml:space="preserve">właściwego </w:t>
      </w:r>
      <w:r w:rsidRPr="00092BD2">
        <w:rPr>
          <w:sz w:val="20"/>
          <w:szCs w:val="20"/>
        </w:rPr>
        <w:t>operatora nadrzędnego</w:t>
      </w:r>
      <w:r w:rsidRPr="00092BD2">
        <w:rPr>
          <w:spacing w:val="-1"/>
          <w:sz w:val="20"/>
          <w:szCs w:val="20"/>
        </w:rPr>
        <w:t xml:space="preserve"> </w:t>
      </w:r>
      <w:r w:rsidRPr="00092BD2">
        <w:rPr>
          <w:sz w:val="20"/>
          <w:szCs w:val="20"/>
        </w:rPr>
        <w:t>(OSDp).</w:t>
      </w:r>
    </w:p>
    <w:p w:rsidR="00BA0CB8" w:rsidRPr="00092BD2" w:rsidRDefault="00BA0CB8" w:rsidP="00194ED4">
      <w:pPr>
        <w:pStyle w:val="Tekstpodstawowy"/>
        <w:ind w:left="1134" w:hanging="1134"/>
        <w:rPr>
          <w:sz w:val="20"/>
          <w:szCs w:val="20"/>
        </w:rPr>
      </w:pPr>
    </w:p>
    <w:p w:rsidR="00BA0CB8" w:rsidRPr="00092BD2" w:rsidRDefault="00343ABC" w:rsidP="00566D97">
      <w:pPr>
        <w:pStyle w:val="Nagwek1"/>
        <w:numPr>
          <w:ilvl w:val="0"/>
          <w:numId w:val="38"/>
        </w:numPr>
        <w:tabs>
          <w:tab w:val="left" w:pos="1391"/>
          <w:tab w:val="left" w:pos="1392"/>
        </w:tabs>
        <w:ind w:left="567" w:right="252" w:hanging="567"/>
        <w:jc w:val="left"/>
        <w:rPr>
          <w:sz w:val="20"/>
          <w:szCs w:val="20"/>
        </w:rPr>
      </w:pPr>
      <w:bookmarkStart w:id="70" w:name="_TOC_250009"/>
      <w:bookmarkStart w:id="71" w:name="_Toc14425715"/>
      <w:r w:rsidRPr="00092BD2">
        <w:rPr>
          <w:sz w:val="20"/>
          <w:szCs w:val="20"/>
        </w:rPr>
        <w:t>WSPÓŁPRACA OSD Z INNYMI OPERATORAMI I PRZEKAZYWANIE INFORMACJI POMIĘDZY OPERATORAMI ORAZ OPERATORAMI A UŻYTKOWNIKAMI</w:t>
      </w:r>
      <w:r w:rsidRPr="00092BD2">
        <w:rPr>
          <w:spacing w:val="-7"/>
          <w:sz w:val="20"/>
          <w:szCs w:val="20"/>
        </w:rPr>
        <w:t xml:space="preserve"> </w:t>
      </w:r>
      <w:bookmarkEnd w:id="70"/>
      <w:r w:rsidRPr="00092BD2">
        <w:rPr>
          <w:sz w:val="20"/>
          <w:szCs w:val="20"/>
        </w:rPr>
        <w:t>SYSTEMU</w:t>
      </w:r>
      <w:bookmarkEnd w:id="71"/>
    </w:p>
    <w:p w:rsidR="00BA0CB8" w:rsidRPr="00092BD2" w:rsidRDefault="00343ABC" w:rsidP="00566D97">
      <w:pPr>
        <w:pStyle w:val="Akapitzlist"/>
        <w:numPr>
          <w:ilvl w:val="1"/>
          <w:numId w:val="38"/>
        </w:numPr>
        <w:spacing w:before="0"/>
        <w:ind w:left="567" w:hanging="567"/>
        <w:rPr>
          <w:sz w:val="20"/>
          <w:szCs w:val="20"/>
        </w:rPr>
      </w:pPr>
      <w:r w:rsidRPr="00092BD2">
        <w:rPr>
          <w:sz w:val="20"/>
          <w:szCs w:val="20"/>
        </w:rPr>
        <w:t>OSD</w:t>
      </w:r>
      <w:r w:rsidR="00EB7ADB" w:rsidRPr="00092BD2">
        <w:rPr>
          <w:sz w:val="20"/>
          <w:szCs w:val="20"/>
        </w:rPr>
        <w:t>n</w:t>
      </w:r>
      <w:r w:rsidRPr="00092BD2">
        <w:rPr>
          <w:sz w:val="20"/>
          <w:szCs w:val="20"/>
        </w:rPr>
        <w:t xml:space="preserve"> współpracuje z następującymi</w:t>
      </w:r>
      <w:r w:rsidRPr="00092BD2">
        <w:rPr>
          <w:spacing w:val="-7"/>
          <w:sz w:val="20"/>
          <w:szCs w:val="20"/>
        </w:rPr>
        <w:t xml:space="preserve"> </w:t>
      </w:r>
      <w:r w:rsidRPr="00092BD2">
        <w:rPr>
          <w:sz w:val="20"/>
          <w:szCs w:val="20"/>
        </w:rPr>
        <w:t>operatorami:</w:t>
      </w:r>
    </w:p>
    <w:p w:rsidR="00BA0CB8" w:rsidRPr="00092BD2" w:rsidRDefault="00343ABC" w:rsidP="00566D97">
      <w:pPr>
        <w:pStyle w:val="Akapitzlist"/>
        <w:numPr>
          <w:ilvl w:val="0"/>
          <w:numId w:val="13"/>
        </w:numPr>
        <w:tabs>
          <w:tab w:val="left" w:pos="1894"/>
        </w:tabs>
        <w:spacing w:before="0"/>
        <w:ind w:left="1134" w:hanging="283"/>
        <w:rPr>
          <w:sz w:val="20"/>
          <w:szCs w:val="20"/>
        </w:rPr>
      </w:pPr>
      <w:r w:rsidRPr="00092BD2">
        <w:rPr>
          <w:sz w:val="20"/>
          <w:szCs w:val="20"/>
        </w:rPr>
        <w:t>operatorem systemu</w:t>
      </w:r>
      <w:r w:rsidRPr="00092BD2">
        <w:rPr>
          <w:spacing w:val="-3"/>
          <w:sz w:val="20"/>
          <w:szCs w:val="20"/>
        </w:rPr>
        <w:t xml:space="preserve"> </w:t>
      </w:r>
      <w:r w:rsidRPr="00092BD2">
        <w:rPr>
          <w:sz w:val="20"/>
          <w:szCs w:val="20"/>
        </w:rPr>
        <w:t>przesyłowego,</w:t>
      </w:r>
    </w:p>
    <w:p w:rsidR="00BA0CB8" w:rsidRPr="00092BD2" w:rsidRDefault="00343ABC" w:rsidP="00566D97">
      <w:pPr>
        <w:pStyle w:val="Akapitzlist"/>
        <w:numPr>
          <w:ilvl w:val="0"/>
          <w:numId w:val="13"/>
        </w:numPr>
        <w:tabs>
          <w:tab w:val="left" w:pos="1894"/>
        </w:tabs>
        <w:spacing w:before="0"/>
        <w:ind w:left="1134" w:hanging="283"/>
        <w:rPr>
          <w:sz w:val="20"/>
          <w:szCs w:val="20"/>
        </w:rPr>
      </w:pPr>
      <w:r w:rsidRPr="00092BD2">
        <w:rPr>
          <w:sz w:val="20"/>
          <w:szCs w:val="20"/>
        </w:rPr>
        <w:t>operatorami systemów</w:t>
      </w:r>
      <w:r w:rsidRPr="00092BD2">
        <w:rPr>
          <w:spacing w:val="-3"/>
          <w:sz w:val="20"/>
          <w:szCs w:val="20"/>
        </w:rPr>
        <w:t xml:space="preserve"> </w:t>
      </w:r>
      <w:r w:rsidRPr="00092BD2">
        <w:rPr>
          <w:sz w:val="20"/>
          <w:szCs w:val="20"/>
        </w:rPr>
        <w:t>dystrybucyjnych,</w:t>
      </w:r>
    </w:p>
    <w:p w:rsidR="00BA0CB8" w:rsidRPr="00092BD2" w:rsidRDefault="00343ABC" w:rsidP="00566D97">
      <w:pPr>
        <w:pStyle w:val="Akapitzlist"/>
        <w:numPr>
          <w:ilvl w:val="0"/>
          <w:numId w:val="13"/>
        </w:numPr>
        <w:tabs>
          <w:tab w:val="left" w:pos="1894"/>
        </w:tabs>
        <w:spacing w:before="0"/>
        <w:ind w:left="1134" w:hanging="283"/>
        <w:rPr>
          <w:sz w:val="20"/>
          <w:szCs w:val="20"/>
        </w:rPr>
      </w:pPr>
      <w:r w:rsidRPr="00092BD2">
        <w:rPr>
          <w:sz w:val="20"/>
          <w:szCs w:val="20"/>
        </w:rPr>
        <w:t>operatorami</w:t>
      </w:r>
      <w:r w:rsidRPr="00092BD2">
        <w:rPr>
          <w:spacing w:val="-1"/>
          <w:sz w:val="20"/>
          <w:szCs w:val="20"/>
        </w:rPr>
        <w:t xml:space="preserve"> </w:t>
      </w:r>
      <w:r w:rsidRPr="00092BD2">
        <w:rPr>
          <w:sz w:val="20"/>
          <w:szCs w:val="20"/>
        </w:rPr>
        <w:t>handlowo-technicznymi,</w:t>
      </w:r>
    </w:p>
    <w:p w:rsidR="00BA0CB8" w:rsidRPr="00092BD2" w:rsidRDefault="00343ABC" w:rsidP="00566D97">
      <w:pPr>
        <w:pStyle w:val="Akapitzlist"/>
        <w:numPr>
          <w:ilvl w:val="0"/>
          <w:numId w:val="13"/>
        </w:numPr>
        <w:tabs>
          <w:tab w:val="left" w:pos="1894"/>
        </w:tabs>
        <w:spacing w:before="0"/>
        <w:ind w:left="1134" w:hanging="283"/>
        <w:rPr>
          <w:sz w:val="20"/>
          <w:szCs w:val="20"/>
        </w:rPr>
      </w:pPr>
      <w:r w:rsidRPr="00092BD2">
        <w:rPr>
          <w:sz w:val="20"/>
          <w:szCs w:val="20"/>
        </w:rPr>
        <w:t>operatorami</w:t>
      </w:r>
      <w:r w:rsidRPr="00092BD2">
        <w:rPr>
          <w:spacing w:val="-1"/>
          <w:sz w:val="20"/>
          <w:szCs w:val="20"/>
        </w:rPr>
        <w:t xml:space="preserve"> </w:t>
      </w:r>
      <w:r w:rsidRPr="00092BD2">
        <w:rPr>
          <w:sz w:val="20"/>
          <w:szCs w:val="20"/>
        </w:rPr>
        <w:t>handlowymi,</w:t>
      </w:r>
    </w:p>
    <w:p w:rsidR="00BA0CB8" w:rsidRPr="00092BD2" w:rsidRDefault="00343ABC" w:rsidP="00566D97">
      <w:pPr>
        <w:pStyle w:val="Akapitzlist"/>
        <w:numPr>
          <w:ilvl w:val="0"/>
          <w:numId w:val="13"/>
        </w:numPr>
        <w:tabs>
          <w:tab w:val="left" w:pos="1894"/>
        </w:tabs>
        <w:spacing w:before="0"/>
        <w:ind w:left="1134" w:hanging="283"/>
        <w:rPr>
          <w:sz w:val="20"/>
          <w:szCs w:val="20"/>
        </w:rPr>
      </w:pPr>
      <w:r w:rsidRPr="00092BD2">
        <w:rPr>
          <w:sz w:val="20"/>
          <w:szCs w:val="20"/>
        </w:rPr>
        <w:t>operatorami</w:t>
      </w:r>
      <w:r w:rsidRPr="00092BD2">
        <w:rPr>
          <w:spacing w:val="-1"/>
          <w:sz w:val="20"/>
          <w:szCs w:val="20"/>
        </w:rPr>
        <w:t xml:space="preserve"> </w:t>
      </w:r>
      <w:r w:rsidRPr="00092BD2">
        <w:rPr>
          <w:sz w:val="20"/>
          <w:szCs w:val="20"/>
        </w:rPr>
        <w:t>pomiarów,</w:t>
      </w:r>
    </w:p>
    <w:p w:rsidR="00BA0CB8" w:rsidRPr="00092BD2" w:rsidRDefault="00343ABC" w:rsidP="00702F52">
      <w:pPr>
        <w:pStyle w:val="Tekstpodstawowy"/>
        <w:ind w:left="1134" w:hanging="414"/>
        <w:rPr>
          <w:sz w:val="20"/>
          <w:szCs w:val="20"/>
        </w:rPr>
      </w:pPr>
      <w:r w:rsidRPr="00092BD2">
        <w:rPr>
          <w:sz w:val="20"/>
          <w:szCs w:val="20"/>
        </w:rPr>
        <w:t>oraz innymi użytkownikami systemu, w tym odbiorcami i wytwórcami.</w:t>
      </w:r>
    </w:p>
    <w:p w:rsidR="00BA0CB8" w:rsidRPr="00092BD2" w:rsidRDefault="00343ABC" w:rsidP="00566D97">
      <w:pPr>
        <w:pStyle w:val="Akapitzlist"/>
        <w:numPr>
          <w:ilvl w:val="1"/>
          <w:numId w:val="38"/>
        </w:numPr>
        <w:spacing w:before="0"/>
        <w:ind w:left="567" w:right="266" w:hanging="567"/>
        <w:rPr>
          <w:sz w:val="20"/>
          <w:szCs w:val="20"/>
        </w:rPr>
      </w:pPr>
      <w:r w:rsidRPr="00092BD2">
        <w:rPr>
          <w:sz w:val="20"/>
          <w:szCs w:val="20"/>
        </w:rPr>
        <w:t>Zasady i zakres współpracy OSD</w:t>
      </w:r>
      <w:r w:rsidR="008731AE" w:rsidRPr="00092BD2">
        <w:rPr>
          <w:sz w:val="20"/>
          <w:szCs w:val="20"/>
        </w:rPr>
        <w:t>n</w:t>
      </w:r>
      <w:r w:rsidRPr="00092BD2">
        <w:rPr>
          <w:sz w:val="20"/>
          <w:szCs w:val="20"/>
        </w:rPr>
        <w:t xml:space="preserve"> z OSDp i OSP są określone w niniejszej IRiESD, IRiESD OSDp, IRiESP oraz umowie o świadczenie usług dystrybucji i</w:t>
      </w:r>
      <w:r w:rsidRPr="00092BD2">
        <w:rPr>
          <w:spacing w:val="-8"/>
          <w:sz w:val="20"/>
          <w:szCs w:val="20"/>
        </w:rPr>
        <w:t xml:space="preserve"> </w:t>
      </w:r>
      <w:r w:rsidRPr="00092BD2">
        <w:rPr>
          <w:sz w:val="20"/>
          <w:szCs w:val="20"/>
        </w:rPr>
        <w:t>przesyłania.</w:t>
      </w:r>
    </w:p>
    <w:p w:rsidR="00BA0CB8" w:rsidRPr="00092BD2" w:rsidRDefault="00343ABC" w:rsidP="00566D97">
      <w:pPr>
        <w:pStyle w:val="Akapitzlist"/>
        <w:numPr>
          <w:ilvl w:val="1"/>
          <w:numId w:val="38"/>
        </w:numPr>
        <w:spacing w:before="0"/>
        <w:ind w:left="567" w:right="265" w:hanging="567"/>
        <w:rPr>
          <w:sz w:val="20"/>
          <w:szCs w:val="20"/>
        </w:rPr>
      </w:pPr>
      <w:r w:rsidRPr="00092BD2">
        <w:rPr>
          <w:sz w:val="20"/>
          <w:szCs w:val="20"/>
        </w:rPr>
        <w:t>Operator systemu dystrybucyjnego, którego sieć dystrybucyjna nie posiada bezpośrednich połączeń z siecią przesyłową (</w:t>
      </w:r>
      <w:r w:rsidR="008731AE" w:rsidRPr="00092BD2">
        <w:rPr>
          <w:sz w:val="20"/>
          <w:szCs w:val="20"/>
        </w:rPr>
        <w:t xml:space="preserve">jak </w:t>
      </w:r>
      <w:r w:rsidRPr="00092BD2">
        <w:rPr>
          <w:sz w:val="20"/>
          <w:szCs w:val="20"/>
        </w:rPr>
        <w:t>OSDn), realizuje określone w prawie energetycznym,  IRiESP   oraz   niniejszej   IRiESD   obowiązki   w   zakresie   współpracy z operatorem systemu przesyłowego lub systemu połączonego za pośrednictwem operatora</w:t>
      </w:r>
      <w:r w:rsidRPr="00092BD2">
        <w:rPr>
          <w:spacing w:val="-6"/>
          <w:sz w:val="20"/>
          <w:szCs w:val="20"/>
        </w:rPr>
        <w:t xml:space="preserve"> </w:t>
      </w:r>
      <w:r w:rsidRPr="00092BD2">
        <w:rPr>
          <w:sz w:val="20"/>
          <w:szCs w:val="20"/>
        </w:rPr>
        <w:t>systemu</w:t>
      </w:r>
      <w:r w:rsidRPr="00092BD2">
        <w:rPr>
          <w:spacing w:val="-5"/>
          <w:sz w:val="20"/>
          <w:szCs w:val="20"/>
        </w:rPr>
        <w:t xml:space="preserve"> </w:t>
      </w:r>
      <w:r w:rsidRPr="00092BD2">
        <w:rPr>
          <w:sz w:val="20"/>
          <w:szCs w:val="20"/>
        </w:rPr>
        <w:t>dystrybucyjnego,</w:t>
      </w:r>
      <w:r w:rsidRPr="00092BD2">
        <w:rPr>
          <w:spacing w:val="-5"/>
          <w:sz w:val="20"/>
          <w:szCs w:val="20"/>
        </w:rPr>
        <w:t xml:space="preserve"> </w:t>
      </w:r>
      <w:r w:rsidRPr="00092BD2">
        <w:rPr>
          <w:sz w:val="20"/>
          <w:szCs w:val="20"/>
        </w:rPr>
        <w:t>z</w:t>
      </w:r>
      <w:r w:rsidRPr="00092BD2">
        <w:rPr>
          <w:spacing w:val="-7"/>
          <w:sz w:val="20"/>
          <w:szCs w:val="20"/>
        </w:rPr>
        <w:t xml:space="preserve"> </w:t>
      </w:r>
      <w:r w:rsidRPr="00092BD2">
        <w:rPr>
          <w:sz w:val="20"/>
          <w:szCs w:val="20"/>
        </w:rPr>
        <w:t>którego</w:t>
      </w:r>
      <w:r w:rsidRPr="00092BD2">
        <w:rPr>
          <w:spacing w:val="-6"/>
          <w:sz w:val="20"/>
          <w:szCs w:val="20"/>
        </w:rPr>
        <w:t xml:space="preserve"> </w:t>
      </w:r>
      <w:r w:rsidRPr="00092BD2">
        <w:rPr>
          <w:sz w:val="20"/>
          <w:szCs w:val="20"/>
        </w:rPr>
        <w:t>siecią</w:t>
      </w:r>
      <w:r w:rsidRPr="00092BD2">
        <w:rPr>
          <w:spacing w:val="-5"/>
          <w:sz w:val="20"/>
          <w:szCs w:val="20"/>
        </w:rPr>
        <w:t xml:space="preserve"> </w:t>
      </w:r>
      <w:r w:rsidRPr="00092BD2">
        <w:rPr>
          <w:sz w:val="20"/>
          <w:szCs w:val="20"/>
        </w:rPr>
        <w:t>jest</w:t>
      </w:r>
      <w:r w:rsidRPr="00092BD2">
        <w:rPr>
          <w:spacing w:val="-5"/>
          <w:sz w:val="20"/>
          <w:szCs w:val="20"/>
        </w:rPr>
        <w:t xml:space="preserve"> </w:t>
      </w:r>
      <w:r w:rsidRPr="00092BD2">
        <w:rPr>
          <w:sz w:val="20"/>
          <w:szCs w:val="20"/>
        </w:rPr>
        <w:t>połączony,</w:t>
      </w:r>
      <w:r w:rsidRPr="00092BD2">
        <w:rPr>
          <w:spacing w:val="-4"/>
          <w:sz w:val="20"/>
          <w:szCs w:val="20"/>
        </w:rPr>
        <w:t xml:space="preserve"> </w:t>
      </w:r>
      <w:r w:rsidRPr="00092BD2">
        <w:rPr>
          <w:sz w:val="20"/>
          <w:szCs w:val="20"/>
        </w:rPr>
        <w:t>który</w:t>
      </w:r>
      <w:r w:rsidRPr="00092BD2">
        <w:rPr>
          <w:spacing w:val="-5"/>
          <w:sz w:val="20"/>
          <w:szCs w:val="20"/>
        </w:rPr>
        <w:t xml:space="preserve"> </w:t>
      </w:r>
      <w:r w:rsidRPr="00092BD2">
        <w:rPr>
          <w:sz w:val="20"/>
          <w:szCs w:val="20"/>
        </w:rPr>
        <w:t>jednocześnie posiada bezpośrednie połączenie z siecią</w:t>
      </w:r>
      <w:r w:rsidRPr="00092BD2">
        <w:rPr>
          <w:spacing w:val="-2"/>
          <w:sz w:val="20"/>
          <w:szCs w:val="20"/>
        </w:rPr>
        <w:t xml:space="preserve"> </w:t>
      </w:r>
      <w:r w:rsidRPr="00092BD2">
        <w:rPr>
          <w:sz w:val="20"/>
          <w:szCs w:val="20"/>
        </w:rPr>
        <w:t>przesyłową.</w:t>
      </w:r>
    </w:p>
    <w:p w:rsidR="00BA0CB8" w:rsidRPr="00092BD2" w:rsidRDefault="00343ABC" w:rsidP="00566D97">
      <w:pPr>
        <w:pStyle w:val="Akapitzlist"/>
        <w:numPr>
          <w:ilvl w:val="1"/>
          <w:numId w:val="38"/>
        </w:numPr>
        <w:spacing w:before="0"/>
        <w:ind w:left="567" w:right="264" w:hanging="567"/>
        <w:rPr>
          <w:sz w:val="20"/>
          <w:szCs w:val="20"/>
        </w:rPr>
      </w:pPr>
      <w:r w:rsidRPr="00092BD2">
        <w:rPr>
          <w:sz w:val="20"/>
          <w:szCs w:val="20"/>
        </w:rPr>
        <w:t>Zasady i zakres współpracy OSD</w:t>
      </w:r>
      <w:r w:rsidR="008731AE" w:rsidRPr="00092BD2">
        <w:rPr>
          <w:sz w:val="20"/>
          <w:szCs w:val="20"/>
        </w:rPr>
        <w:t>n</w:t>
      </w:r>
      <w:r w:rsidRPr="00092BD2">
        <w:rPr>
          <w:sz w:val="20"/>
          <w:szCs w:val="20"/>
        </w:rPr>
        <w:t xml:space="preserve"> z operatorem systemu dystrybucyjnego, którego sieć dystrybucyjna nie posiada bezpośrednich połączeń z siecią przesyłową (</w:t>
      </w:r>
      <w:r w:rsidR="008731AE" w:rsidRPr="00092BD2">
        <w:rPr>
          <w:sz w:val="20"/>
          <w:szCs w:val="20"/>
        </w:rPr>
        <w:t xml:space="preserve">również </w:t>
      </w:r>
      <w:r w:rsidRPr="00092BD2">
        <w:rPr>
          <w:sz w:val="20"/>
          <w:szCs w:val="20"/>
        </w:rPr>
        <w:t>OSDn), są określone w niniejszej IRiESD, IRiESD OSDp i IRiESP oraz instrukcjach współpracy ruchowej i w stosownych umowach zawartych pomiędzy OSD</w:t>
      </w:r>
      <w:r w:rsidR="008731AE" w:rsidRPr="00092BD2">
        <w:rPr>
          <w:sz w:val="20"/>
          <w:szCs w:val="20"/>
        </w:rPr>
        <w:t>p</w:t>
      </w:r>
      <w:r w:rsidRPr="00092BD2">
        <w:rPr>
          <w:sz w:val="20"/>
          <w:szCs w:val="20"/>
        </w:rPr>
        <w:t xml:space="preserve"> i</w:t>
      </w:r>
      <w:r w:rsidRPr="00092BD2">
        <w:rPr>
          <w:spacing w:val="-5"/>
          <w:sz w:val="20"/>
          <w:szCs w:val="20"/>
        </w:rPr>
        <w:t xml:space="preserve"> </w:t>
      </w:r>
      <w:r w:rsidRPr="00092BD2">
        <w:rPr>
          <w:sz w:val="20"/>
          <w:szCs w:val="20"/>
        </w:rPr>
        <w:t>OSDn.</w:t>
      </w:r>
    </w:p>
    <w:p w:rsidR="00BA0CB8" w:rsidRPr="00092BD2" w:rsidRDefault="00343ABC" w:rsidP="00566D97">
      <w:pPr>
        <w:pStyle w:val="Akapitzlist"/>
        <w:numPr>
          <w:ilvl w:val="1"/>
          <w:numId w:val="38"/>
        </w:numPr>
        <w:spacing w:before="0"/>
        <w:ind w:left="567" w:right="265" w:hanging="567"/>
        <w:rPr>
          <w:sz w:val="20"/>
          <w:szCs w:val="20"/>
        </w:rPr>
      </w:pPr>
      <w:r w:rsidRPr="00092BD2">
        <w:rPr>
          <w:sz w:val="20"/>
          <w:szCs w:val="20"/>
        </w:rPr>
        <w:t>Szczegółowe zasady współpracy pomiędzy operatorami systemów dystrybucyjnych, oraz pomiędzy operatorami a użytkownikami systemu są określone w rozdziałach II, III, IV i</w:t>
      </w:r>
      <w:r w:rsidRPr="00092BD2">
        <w:rPr>
          <w:spacing w:val="-2"/>
          <w:sz w:val="20"/>
          <w:szCs w:val="20"/>
        </w:rPr>
        <w:t xml:space="preserve"> </w:t>
      </w:r>
      <w:r w:rsidRPr="00092BD2">
        <w:rPr>
          <w:sz w:val="20"/>
          <w:szCs w:val="20"/>
        </w:rPr>
        <w:t>VI.</w:t>
      </w:r>
    </w:p>
    <w:p w:rsidR="00BA0CB8" w:rsidRPr="00092BD2" w:rsidRDefault="00343ABC" w:rsidP="00566D97">
      <w:pPr>
        <w:pStyle w:val="Akapitzlist"/>
        <w:numPr>
          <w:ilvl w:val="1"/>
          <w:numId w:val="38"/>
        </w:numPr>
        <w:spacing w:before="0"/>
        <w:ind w:left="567" w:right="266" w:hanging="567"/>
        <w:rPr>
          <w:sz w:val="20"/>
          <w:szCs w:val="20"/>
        </w:rPr>
      </w:pPr>
      <w:r w:rsidRPr="00092BD2">
        <w:rPr>
          <w:sz w:val="20"/>
          <w:szCs w:val="20"/>
        </w:rPr>
        <w:t>Operatorzy handlowo-techniczni oraz operatorzy handlowi są zobowiązani do zawarcia stosownej umowy z OSP oraz z OSDp i OSD</w:t>
      </w:r>
      <w:r w:rsidR="008731AE" w:rsidRPr="00092BD2">
        <w:rPr>
          <w:sz w:val="20"/>
          <w:szCs w:val="20"/>
        </w:rPr>
        <w:t>n</w:t>
      </w:r>
      <w:r w:rsidRPr="00092BD2">
        <w:rPr>
          <w:sz w:val="20"/>
          <w:szCs w:val="20"/>
        </w:rPr>
        <w:t>, jeżeli ich działalność dotyczy podmiotów przyłączonych do Sieci</w:t>
      </w:r>
      <w:r w:rsidRPr="00092BD2">
        <w:rPr>
          <w:spacing w:val="-4"/>
          <w:sz w:val="20"/>
          <w:szCs w:val="20"/>
        </w:rPr>
        <w:t xml:space="preserve"> </w:t>
      </w:r>
      <w:r w:rsidRPr="00092BD2">
        <w:rPr>
          <w:sz w:val="20"/>
          <w:szCs w:val="20"/>
        </w:rPr>
        <w:t>Dystrybucyjnej.</w:t>
      </w:r>
    </w:p>
    <w:p w:rsidR="00BA0CB8" w:rsidRPr="00092BD2" w:rsidRDefault="00343ABC" w:rsidP="00566D97">
      <w:pPr>
        <w:pStyle w:val="Akapitzlist"/>
        <w:numPr>
          <w:ilvl w:val="1"/>
          <w:numId w:val="38"/>
        </w:numPr>
        <w:spacing w:before="0"/>
        <w:ind w:left="567" w:right="264" w:hanging="567"/>
        <w:rPr>
          <w:sz w:val="20"/>
          <w:szCs w:val="20"/>
        </w:rPr>
      </w:pPr>
      <w:r w:rsidRPr="00092BD2">
        <w:rPr>
          <w:sz w:val="20"/>
          <w:szCs w:val="20"/>
        </w:rPr>
        <w:t>OSD</w:t>
      </w:r>
      <w:r w:rsidR="008731AE" w:rsidRPr="00092BD2">
        <w:rPr>
          <w:sz w:val="20"/>
          <w:szCs w:val="20"/>
        </w:rPr>
        <w:t>n</w:t>
      </w:r>
      <w:r w:rsidRPr="00092BD2">
        <w:rPr>
          <w:sz w:val="20"/>
          <w:szCs w:val="20"/>
        </w:rPr>
        <w:t xml:space="preserve"> umożliwia realizację umów sprzedaży energii elektrycznej zawartych przez odbiorców przyłączonych do sieci również poprzez zamieszczanie na swoich stronach internetowych oraz udostępnianie do publicznego wglądu w swojej</w:t>
      </w:r>
      <w:r w:rsidRPr="00092BD2">
        <w:rPr>
          <w:spacing w:val="-11"/>
          <w:sz w:val="20"/>
          <w:szCs w:val="20"/>
        </w:rPr>
        <w:t xml:space="preserve"> </w:t>
      </w:r>
      <w:r w:rsidRPr="00092BD2">
        <w:rPr>
          <w:sz w:val="20"/>
          <w:szCs w:val="20"/>
        </w:rPr>
        <w:t>siedzibie:</w:t>
      </w:r>
    </w:p>
    <w:p w:rsidR="00BA0CB8" w:rsidRPr="00702F52" w:rsidRDefault="00343ABC" w:rsidP="00566D97">
      <w:pPr>
        <w:pStyle w:val="Akapitzlist"/>
        <w:numPr>
          <w:ilvl w:val="0"/>
          <w:numId w:val="12"/>
        </w:numPr>
        <w:tabs>
          <w:tab w:val="left" w:pos="1967"/>
          <w:tab w:val="left" w:pos="1968"/>
        </w:tabs>
        <w:spacing w:before="0"/>
        <w:ind w:left="709" w:hanging="283"/>
        <w:rPr>
          <w:sz w:val="20"/>
          <w:szCs w:val="20"/>
        </w:rPr>
      </w:pPr>
      <w:r w:rsidRPr="00702F52">
        <w:rPr>
          <w:sz w:val="20"/>
          <w:szCs w:val="20"/>
        </w:rPr>
        <w:t>aktualnej</w:t>
      </w:r>
      <w:r w:rsidRPr="00702F52">
        <w:rPr>
          <w:spacing w:val="35"/>
          <w:sz w:val="20"/>
          <w:szCs w:val="20"/>
        </w:rPr>
        <w:t xml:space="preserve"> </w:t>
      </w:r>
      <w:r w:rsidRPr="00702F52">
        <w:rPr>
          <w:sz w:val="20"/>
          <w:szCs w:val="20"/>
        </w:rPr>
        <w:t>listy</w:t>
      </w:r>
      <w:r w:rsidRPr="00702F52">
        <w:rPr>
          <w:spacing w:val="36"/>
          <w:sz w:val="20"/>
          <w:szCs w:val="20"/>
        </w:rPr>
        <w:t xml:space="preserve"> </w:t>
      </w:r>
      <w:r w:rsidRPr="00702F52">
        <w:rPr>
          <w:sz w:val="20"/>
          <w:szCs w:val="20"/>
        </w:rPr>
        <w:t>sprzedawców</w:t>
      </w:r>
      <w:r w:rsidRPr="00702F52">
        <w:rPr>
          <w:spacing w:val="36"/>
          <w:sz w:val="20"/>
          <w:szCs w:val="20"/>
        </w:rPr>
        <w:t xml:space="preserve"> </w:t>
      </w:r>
      <w:r w:rsidRPr="00702F52">
        <w:rPr>
          <w:sz w:val="20"/>
          <w:szCs w:val="20"/>
        </w:rPr>
        <w:t>energii</w:t>
      </w:r>
      <w:r w:rsidRPr="00702F52">
        <w:rPr>
          <w:spacing w:val="34"/>
          <w:sz w:val="20"/>
          <w:szCs w:val="20"/>
        </w:rPr>
        <w:t xml:space="preserve"> </w:t>
      </w:r>
      <w:r w:rsidRPr="00702F52">
        <w:rPr>
          <w:sz w:val="20"/>
          <w:szCs w:val="20"/>
        </w:rPr>
        <w:t>elektrycznej,</w:t>
      </w:r>
      <w:r w:rsidRPr="00702F52">
        <w:rPr>
          <w:spacing w:val="36"/>
          <w:sz w:val="20"/>
          <w:szCs w:val="20"/>
        </w:rPr>
        <w:t xml:space="preserve"> </w:t>
      </w:r>
      <w:r w:rsidRPr="00702F52">
        <w:rPr>
          <w:sz w:val="20"/>
          <w:szCs w:val="20"/>
        </w:rPr>
        <w:t>z</w:t>
      </w:r>
      <w:r w:rsidRPr="00702F52">
        <w:rPr>
          <w:spacing w:val="34"/>
          <w:sz w:val="20"/>
          <w:szCs w:val="20"/>
        </w:rPr>
        <w:t xml:space="preserve"> </w:t>
      </w:r>
      <w:r w:rsidRPr="00702F52">
        <w:rPr>
          <w:sz w:val="20"/>
          <w:szCs w:val="20"/>
        </w:rPr>
        <w:t>którymi</w:t>
      </w:r>
      <w:r w:rsidRPr="00702F52">
        <w:rPr>
          <w:spacing w:val="37"/>
          <w:sz w:val="20"/>
          <w:szCs w:val="20"/>
        </w:rPr>
        <w:t xml:space="preserve"> </w:t>
      </w:r>
      <w:r w:rsidRPr="00702F52">
        <w:rPr>
          <w:sz w:val="20"/>
          <w:szCs w:val="20"/>
        </w:rPr>
        <w:t>OSD</w:t>
      </w:r>
      <w:r w:rsidR="008731AE" w:rsidRPr="00702F52">
        <w:rPr>
          <w:sz w:val="20"/>
          <w:szCs w:val="20"/>
        </w:rPr>
        <w:t>n</w:t>
      </w:r>
      <w:r w:rsidRPr="00702F52">
        <w:rPr>
          <w:spacing w:val="37"/>
          <w:sz w:val="20"/>
          <w:szCs w:val="20"/>
        </w:rPr>
        <w:t xml:space="preserve"> </w:t>
      </w:r>
      <w:r w:rsidRPr="00702F52">
        <w:rPr>
          <w:sz w:val="20"/>
          <w:szCs w:val="20"/>
        </w:rPr>
        <w:t>zawarł</w:t>
      </w:r>
      <w:r w:rsidRPr="00702F52">
        <w:rPr>
          <w:spacing w:val="36"/>
          <w:sz w:val="20"/>
          <w:szCs w:val="20"/>
        </w:rPr>
        <w:t xml:space="preserve"> </w:t>
      </w:r>
      <w:r w:rsidRPr="00702F52">
        <w:rPr>
          <w:sz w:val="20"/>
          <w:szCs w:val="20"/>
        </w:rPr>
        <w:t>umowy</w:t>
      </w:r>
      <w:r w:rsidR="00702F52" w:rsidRPr="00702F52">
        <w:rPr>
          <w:sz w:val="20"/>
          <w:szCs w:val="20"/>
        </w:rPr>
        <w:t xml:space="preserve"> </w:t>
      </w:r>
      <w:r w:rsidRPr="00702F52">
        <w:rPr>
          <w:sz w:val="20"/>
          <w:szCs w:val="20"/>
        </w:rPr>
        <w:t xml:space="preserve">o świadczenie usług </w:t>
      </w:r>
      <w:r w:rsidRPr="00702F52">
        <w:rPr>
          <w:sz w:val="20"/>
          <w:szCs w:val="20"/>
        </w:rPr>
        <w:lastRenderedPageBreak/>
        <w:t>dystrybucji energii elektrycznej,</w:t>
      </w:r>
    </w:p>
    <w:p w:rsidR="00BA0CB8" w:rsidRPr="00092BD2" w:rsidRDefault="00343ABC" w:rsidP="00566D97">
      <w:pPr>
        <w:pStyle w:val="Akapitzlist"/>
        <w:numPr>
          <w:ilvl w:val="0"/>
          <w:numId w:val="12"/>
        </w:numPr>
        <w:tabs>
          <w:tab w:val="left" w:pos="1960"/>
          <w:tab w:val="left" w:pos="1961"/>
        </w:tabs>
        <w:spacing w:before="0"/>
        <w:ind w:left="709" w:right="264" w:hanging="283"/>
        <w:rPr>
          <w:sz w:val="20"/>
          <w:szCs w:val="20"/>
        </w:rPr>
      </w:pPr>
      <w:r w:rsidRPr="00092BD2">
        <w:rPr>
          <w:sz w:val="20"/>
          <w:szCs w:val="20"/>
        </w:rPr>
        <w:t>aktualną</w:t>
      </w:r>
      <w:r w:rsidRPr="00092BD2">
        <w:rPr>
          <w:spacing w:val="-13"/>
          <w:sz w:val="20"/>
          <w:szCs w:val="20"/>
        </w:rPr>
        <w:t xml:space="preserve"> </w:t>
      </w:r>
      <w:r w:rsidRPr="00092BD2">
        <w:rPr>
          <w:sz w:val="20"/>
          <w:szCs w:val="20"/>
        </w:rPr>
        <w:t>listę</w:t>
      </w:r>
      <w:r w:rsidRPr="00092BD2">
        <w:rPr>
          <w:spacing w:val="-13"/>
          <w:sz w:val="20"/>
          <w:szCs w:val="20"/>
        </w:rPr>
        <w:t xml:space="preserve"> </w:t>
      </w:r>
      <w:r w:rsidRPr="00092BD2">
        <w:rPr>
          <w:sz w:val="20"/>
          <w:szCs w:val="20"/>
        </w:rPr>
        <w:t>sprzedawców</w:t>
      </w:r>
      <w:r w:rsidRPr="00092BD2">
        <w:rPr>
          <w:spacing w:val="-13"/>
          <w:sz w:val="20"/>
          <w:szCs w:val="20"/>
        </w:rPr>
        <w:t xml:space="preserve"> </w:t>
      </w:r>
      <w:r w:rsidRPr="00092BD2">
        <w:rPr>
          <w:sz w:val="20"/>
          <w:szCs w:val="20"/>
        </w:rPr>
        <w:t>zawierających</w:t>
      </w:r>
      <w:r w:rsidRPr="00092BD2">
        <w:rPr>
          <w:spacing w:val="-13"/>
          <w:sz w:val="20"/>
          <w:szCs w:val="20"/>
        </w:rPr>
        <w:t xml:space="preserve"> </w:t>
      </w:r>
      <w:r w:rsidRPr="00092BD2">
        <w:rPr>
          <w:sz w:val="20"/>
          <w:szCs w:val="20"/>
        </w:rPr>
        <w:t>umowy</w:t>
      </w:r>
      <w:r w:rsidRPr="00092BD2">
        <w:rPr>
          <w:spacing w:val="-11"/>
          <w:sz w:val="20"/>
          <w:szCs w:val="20"/>
        </w:rPr>
        <w:t xml:space="preserve"> </w:t>
      </w:r>
      <w:r w:rsidRPr="00092BD2">
        <w:rPr>
          <w:sz w:val="20"/>
          <w:szCs w:val="20"/>
        </w:rPr>
        <w:t>sprzedaży</w:t>
      </w:r>
      <w:r w:rsidRPr="00092BD2">
        <w:rPr>
          <w:spacing w:val="-12"/>
          <w:sz w:val="20"/>
          <w:szCs w:val="20"/>
        </w:rPr>
        <w:t xml:space="preserve"> </w:t>
      </w:r>
      <w:r w:rsidRPr="00092BD2">
        <w:rPr>
          <w:sz w:val="20"/>
          <w:szCs w:val="20"/>
        </w:rPr>
        <w:t>rezerwowej,</w:t>
      </w:r>
      <w:r w:rsidRPr="00092BD2">
        <w:rPr>
          <w:spacing w:val="-14"/>
          <w:sz w:val="20"/>
          <w:szCs w:val="20"/>
        </w:rPr>
        <w:t xml:space="preserve"> </w:t>
      </w:r>
      <w:r w:rsidRPr="00092BD2">
        <w:rPr>
          <w:sz w:val="20"/>
          <w:szCs w:val="20"/>
        </w:rPr>
        <w:t>z</w:t>
      </w:r>
      <w:r w:rsidRPr="00092BD2">
        <w:rPr>
          <w:spacing w:val="-15"/>
          <w:sz w:val="20"/>
          <w:szCs w:val="20"/>
        </w:rPr>
        <w:t xml:space="preserve"> </w:t>
      </w:r>
      <w:r w:rsidRPr="00092BD2">
        <w:rPr>
          <w:sz w:val="20"/>
          <w:szCs w:val="20"/>
        </w:rPr>
        <w:t>którymi OSD</w:t>
      </w:r>
      <w:r w:rsidR="008731AE" w:rsidRPr="00092BD2">
        <w:rPr>
          <w:sz w:val="20"/>
          <w:szCs w:val="20"/>
        </w:rPr>
        <w:t>n</w:t>
      </w:r>
      <w:r w:rsidRPr="00092BD2">
        <w:rPr>
          <w:sz w:val="20"/>
          <w:szCs w:val="20"/>
        </w:rPr>
        <w:t xml:space="preserve"> zawarł umowy o świadczenie usług dystrybucji energii</w:t>
      </w:r>
      <w:r w:rsidRPr="00092BD2">
        <w:rPr>
          <w:spacing w:val="-11"/>
          <w:sz w:val="20"/>
          <w:szCs w:val="20"/>
        </w:rPr>
        <w:t xml:space="preserve"> </w:t>
      </w:r>
      <w:r w:rsidRPr="00092BD2">
        <w:rPr>
          <w:sz w:val="20"/>
          <w:szCs w:val="20"/>
        </w:rPr>
        <w:t>elektrycznej,</w:t>
      </w:r>
    </w:p>
    <w:p w:rsidR="00BA0CB8" w:rsidRPr="00092BD2" w:rsidRDefault="00343ABC" w:rsidP="00566D97">
      <w:pPr>
        <w:pStyle w:val="Akapitzlist"/>
        <w:numPr>
          <w:ilvl w:val="0"/>
          <w:numId w:val="12"/>
        </w:numPr>
        <w:tabs>
          <w:tab w:val="left" w:pos="1960"/>
          <w:tab w:val="left" w:pos="1961"/>
        </w:tabs>
        <w:spacing w:before="0"/>
        <w:ind w:left="709" w:right="267" w:hanging="283"/>
        <w:rPr>
          <w:sz w:val="20"/>
          <w:szCs w:val="20"/>
        </w:rPr>
      </w:pPr>
      <w:r w:rsidRPr="00092BD2">
        <w:rPr>
          <w:sz w:val="20"/>
          <w:szCs w:val="20"/>
        </w:rPr>
        <w:t>informacji o sprzedawcy z urzędu energii elektrycznej działającym na obszarze działania</w:t>
      </w:r>
      <w:r w:rsidRPr="00092BD2">
        <w:rPr>
          <w:spacing w:val="-1"/>
          <w:sz w:val="20"/>
          <w:szCs w:val="20"/>
        </w:rPr>
        <w:t xml:space="preserve"> </w:t>
      </w:r>
      <w:r w:rsidRPr="00092BD2">
        <w:rPr>
          <w:sz w:val="20"/>
          <w:szCs w:val="20"/>
        </w:rPr>
        <w:t>OSD</w:t>
      </w:r>
      <w:r w:rsidR="008731AE" w:rsidRPr="00092BD2">
        <w:rPr>
          <w:sz w:val="20"/>
          <w:szCs w:val="20"/>
        </w:rPr>
        <w:t>n</w:t>
      </w:r>
      <w:r w:rsidRPr="00092BD2">
        <w:rPr>
          <w:sz w:val="20"/>
          <w:szCs w:val="20"/>
        </w:rPr>
        <w:t>,</w:t>
      </w:r>
    </w:p>
    <w:p w:rsidR="00BA0CB8" w:rsidRPr="00092BD2" w:rsidRDefault="00343ABC" w:rsidP="00566D97">
      <w:pPr>
        <w:pStyle w:val="Akapitzlist"/>
        <w:numPr>
          <w:ilvl w:val="0"/>
          <w:numId w:val="12"/>
        </w:numPr>
        <w:tabs>
          <w:tab w:val="left" w:pos="1958"/>
        </w:tabs>
        <w:spacing w:before="0"/>
        <w:ind w:left="709" w:right="264" w:hanging="283"/>
        <w:rPr>
          <w:sz w:val="20"/>
          <w:szCs w:val="20"/>
        </w:rPr>
      </w:pPr>
      <w:r w:rsidRPr="00092BD2">
        <w:rPr>
          <w:sz w:val="20"/>
          <w:szCs w:val="20"/>
        </w:rPr>
        <w:t>wzorów umów zawieranych z użytkownikami systemu, w szczególności wzorców umów zawieranych z odbiorcami końcowymi oraz ze sprzedawcami energii elektrycznej.</w:t>
      </w:r>
    </w:p>
    <w:p w:rsidR="00BA0CB8" w:rsidRPr="00092BD2" w:rsidRDefault="00BA0CB8" w:rsidP="00194ED4">
      <w:pPr>
        <w:pStyle w:val="Tekstpodstawowy"/>
        <w:ind w:left="1134" w:hanging="1134"/>
        <w:rPr>
          <w:sz w:val="20"/>
          <w:szCs w:val="20"/>
        </w:rPr>
      </w:pPr>
    </w:p>
    <w:p w:rsidR="00BA0CB8" w:rsidRPr="00092BD2" w:rsidRDefault="00343ABC" w:rsidP="00566D97">
      <w:pPr>
        <w:pStyle w:val="Nagwek1"/>
        <w:numPr>
          <w:ilvl w:val="0"/>
          <w:numId w:val="38"/>
        </w:numPr>
        <w:ind w:left="567" w:hanging="567"/>
        <w:jc w:val="left"/>
        <w:rPr>
          <w:sz w:val="20"/>
          <w:szCs w:val="20"/>
        </w:rPr>
      </w:pPr>
      <w:bookmarkStart w:id="72" w:name="_Toc14425716"/>
      <w:r w:rsidRPr="00092BD2">
        <w:rPr>
          <w:sz w:val="20"/>
          <w:szCs w:val="20"/>
        </w:rPr>
        <w:t>PROWADZENIE RUCHU SIECI</w:t>
      </w:r>
      <w:r w:rsidRPr="00092BD2">
        <w:rPr>
          <w:spacing w:val="-3"/>
          <w:sz w:val="20"/>
          <w:szCs w:val="20"/>
        </w:rPr>
        <w:t xml:space="preserve"> </w:t>
      </w:r>
      <w:r w:rsidRPr="00092BD2">
        <w:rPr>
          <w:sz w:val="20"/>
          <w:szCs w:val="20"/>
        </w:rPr>
        <w:t>DYSTRYBUCYJNEJ</w:t>
      </w:r>
      <w:bookmarkEnd w:id="72"/>
    </w:p>
    <w:p w:rsidR="00BA0CB8" w:rsidRPr="00092BD2" w:rsidRDefault="00343ABC" w:rsidP="00566D97">
      <w:pPr>
        <w:pStyle w:val="Nagwek1"/>
        <w:numPr>
          <w:ilvl w:val="1"/>
          <w:numId w:val="38"/>
        </w:numPr>
        <w:ind w:left="567" w:hanging="567"/>
        <w:rPr>
          <w:sz w:val="20"/>
          <w:szCs w:val="20"/>
        </w:rPr>
      </w:pPr>
      <w:bookmarkStart w:id="73" w:name="_TOC_250008"/>
      <w:bookmarkStart w:id="74" w:name="_Toc14425717"/>
      <w:r w:rsidRPr="00092BD2">
        <w:rPr>
          <w:sz w:val="20"/>
          <w:szCs w:val="20"/>
        </w:rPr>
        <w:t>OBOWIĄZKI</w:t>
      </w:r>
      <w:r w:rsidRPr="00092BD2">
        <w:rPr>
          <w:spacing w:val="1"/>
          <w:sz w:val="20"/>
          <w:szCs w:val="20"/>
        </w:rPr>
        <w:t xml:space="preserve"> </w:t>
      </w:r>
      <w:bookmarkEnd w:id="73"/>
      <w:r w:rsidRPr="00092BD2">
        <w:rPr>
          <w:sz w:val="20"/>
          <w:szCs w:val="20"/>
        </w:rPr>
        <w:t>OSD</w:t>
      </w:r>
      <w:bookmarkEnd w:id="74"/>
    </w:p>
    <w:p w:rsidR="00BA0CB8" w:rsidRPr="00092BD2" w:rsidRDefault="00343ABC" w:rsidP="00566D97">
      <w:pPr>
        <w:pStyle w:val="Akapitzlist"/>
        <w:numPr>
          <w:ilvl w:val="2"/>
          <w:numId w:val="38"/>
        </w:numPr>
        <w:spacing w:before="0"/>
        <w:ind w:left="567" w:right="265" w:hanging="567"/>
        <w:rPr>
          <w:sz w:val="20"/>
          <w:szCs w:val="20"/>
        </w:rPr>
      </w:pPr>
      <w:r w:rsidRPr="00092BD2">
        <w:rPr>
          <w:sz w:val="20"/>
          <w:szCs w:val="20"/>
        </w:rPr>
        <w:t>W zakresie  prowadzenia  ruchu  OSD</w:t>
      </w:r>
      <w:r w:rsidR="008731AE" w:rsidRPr="00092BD2">
        <w:rPr>
          <w:sz w:val="20"/>
          <w:szCs w:val="20"/>
        </w:rPr>
        <w:t>n</w:t>
      </w:r>
      <w:r w:rsidRPr="00092BD2">
        <w:rPr>
          <w:sz w:val="20"/>
          <w:szCs w:val="20"/>
        </w:rPr>
        <w:t xml:space="preserve">  na  obszarze  kierowanej  Sieci  Dystrybucyjnej  w szczególności:</w:t>
      </w:r>
    </w:p>
    <w:p w:rsidR="00BA0CB8" w:rsidRPr="00092BD2" w:rsidRDefault="00343ABC" w:rsidP="00566D97">
      <w:pPr>
        <w:pStyle w:val="Akapitzlist"/>
        <w:numPr>
          <w:ilvl w:val="3"/>
          <w:numId w:val="38"/>
        </w:numPr>
        <w:tabs>
          <w:tab w:val="left" w:pos="1817"/>
        </w:tabs>
        <w:spacing w:before="0"/>
        <w:ind w:left="851" w:right="268" w:hanging="284"/>
        <w:rPr>
          <w:sz w:val="20"/>
          <w:szCs w:val="20"/>
        </w:rPr>
      </w:pPr>
      <w:r w:rsidRPr="00092BD2">
        <w:rPr>
          <w:sz w:val="20"/>
          <w:szCs w:val="20"/>
        </w:rPr>
        <w:t>planuje pracę Sieci Dystrybucyjnej, w tym opracowuje: programy pracy sieci, plany wyłączeń oraz planuje i kieruje operacjami</w:t>
      </w:r>
      <w:r w:rsidRPr="00092BD2">
        <w:rPr>
          <w:spacing w:val="-8"/>
          <w:sz w:val="20"/>
          <w:szCs w:val="20"/>
        </w:rPr>
        <w:t xml:space="preserve"> </w:t>
      </w:r>
      <w:r w:rsidRPr="00092BD2">
        <w:rPr>
          <w:sz w:val="20"/>
          <w:szCs w:val="20"/>
        </w:rPr>
        <w:t>łączeniowymi,</w:t>
      </w:r>
    </w:p>
    <w:p w:rsidR="00BA0CB8" w:rsidRPr="00092BD2" w:rsidRDefault="00343ABC" w:rsidP="00566D97">
      <w:pPr>
        <w:pStyle w:val="Akapitzlist"/>
        <w:numPr>
          <w:ilvl w:val="3"/>
          <w:numId w:val="38"/>
        </w:numPr>
        <w:tabs>
          <w:tab w:val="left" w:pos="1817"/>
        </w:tabs>
        <w:spacing w:before="0"/>
        <w:ind w:left="851" w:right="266" w:hanging="284"/>
        <w:rPr>
          <w:sz w:val="20"/>
          <w:szCs w:val="20"/>
        </w:rPr>
      </w:pPr>
      <w:r w:rsidRPr="00092BD2">
        <w:rPr>
          <w:sz w:val="20"/>
          <w:szCs w:val="20"/>
        </w:rPr>
        <w:t>planuje</w:t>
      </w:r>
      <w:r w:rsidRPr="00092BD2">
        <w:rPr>
          <w:spacing w:val="-11"/>
          <w:sz w:val="20"/>
          <w:szCs w:val="20"/>
        </w:rPr>
        <w:t xml:space="preserve"> </w:t>
      </w:r>
      <w:r w:rsidRPr="00092BD2">
        <w:rPr>
          <w:sz w:val="20"/>
          <w:szCs w:val="20"/>
        </w:rPr>
        <w:t>i</w:t>
      </w:r>
      <w:r w:rsidRPr="00092BD2">
        <w:rPr>
          <w:spacing w:val="-14"/>
          <w:sz w:val="20"/>
          <w:szCs w:val="20"/>
        </w:rPr>
        <w:t xml:space="preserve"> </w:t>
      </w:r>
      <w:r w:rsidRPr="00092BD2">
        <w:rPr>
          <w:sz w:val="20"/>
          <w:szCs w:val="20"/>
        </w:rPr>
        <w:t>kieruje</w:t>
      </w:r>
      <w:r w:rsidRPr="00092BD2">
        <w:rPr>
          <w:spacing w:val="-14"/>
          <w:sz w:val="20"/>
          <w:szCs w:val="20"/>
        </w:rPr>
        <w:t xml:space="preserve"> </w:t>
      </w:r>
      <w:r w:rsidRPr="00092BD2">
        <w:rPr>
          <w:sz w:val="20"/>
          <w:szCs w:val="20"/>
        </w:rPr>
        <w:t>pracą</w:t>
      </w:r>
      <w:r w:rsidRPr="00092BD2">
        <w:rPr>
          <w:spacing w:val="-13"/>
          <w:sz w:val="20"/>
          <w:szCs w:val="20"/>
        </w:rPr>
        <w:t xml:space="preserve"> </w:t>
      </w:r>
      <w:r w:rsidRPr="00092BD2">
        <w:rPr>
          <w:sz w:val="20"/>
          <w:szCs w:val="20"/>
        </w:rPr>
        <w:t>jednostek</w:t>
      </w:r>
      <w:r w:rsidRPr="00092BD2">
        <w:rPr>
          <w:spacing w:val="-13"/>
          <w:sz w:val="20"/>
          <w:szCs w:val="20"/>
        </w:rPr>
        <w:t xml:space="preserve"> </w:t>
      </w:r>
      <w:r w:rsidRPr="00092BD2">
        <w:rPr>
          <w:sz w:val="20"/>
          <w:szCs w:val="20"/>
        </w:rPr>
        <w:t>wytwórczych</w:t>
      </w:r>
      <w:r w:rsidRPr="00092BD2">
        <w:rPr>
          <w:spacing w:val="-12"/>
          <w:sz w:val="20"/>
          <w:szCs w:val="20"/>
        </w:rPr>
        <w:t xml:space="preserve"> </w:t>
      </w:r>
      <w:r w:rsidRPr="00092BD2">
        <w:rPr>
          <w:sz w:val="20"/>
          <w:szCs w:val="20"/>
        </w:rPr>
        <w:t>przyłączonych</w:t>
      </w:r>
      <w:r w:rsidRPr="00092BD2">
        <w:rPr>
          <w:spacing w:val="-14"/>
          <w:sz w:val="20"/>
          <w:szCs w:val="20"/>
        </w:rPr>
        <w:t xml:space="preserve"> </w:t>
      </w:r>
      <w:r w:rsidRPr="00092BD2">
        <w:rPr>
          <w:sz w:val="20"/>
          <w:szCs w:val="20"/>
        </w:rPr>
        <w:t>do</w:t>
      </w:r>
      <w:r w:rsidRPr="00092BD2">
        <w:rPr>
          <w:spacing w:val="-12"/>
          <w:sz w:val="20"/>
          <w:szCs w:val="20"/>
        </w:rPr>
        <w:t xml:space="preserve"> </w:t>
      </w:r>
      <w:r w:rsidRPr="00092BD2">
        <w:rPr>
          <w:sz w:val="20"/>
          <w:szCs w:val="20"/>
        </w:rPr>
        <w:t>Sieci</w:t>
      </w:r>
      <w:r w:rsidRPr="00092BD2">
        <w:rPr>
          <w:spacing w:val="-16"/>
          <w:sz w:val="20"/>
          <w:szCs w:val="20"/>
        </w:rPr>
        <w:t xml:space="preserve"> </w:t>
      </w:r>
      <w:r w:rsidRPr="00092BD2">
        <w:rPr>
          <w:sz w:val="20"/>
          <w:szCs w:val="20"/>
        </w:rPr>
        <w:t>Dystrybucyjnej, innych niż JWCD oraz JWCK, w tym planuje techniczne możliwości pokrycia zapotrzebowania w ramach sporządzania koordynacyjnych planów produkcji energii elektrycznej,</w:t>
      </w:r>
    </w:p>
    <w:p w:rsidR="00BA0CB8" w:rsidRPr="00092BD2" w:rsidRDefault="00343ABC" w:rsidP="00566D97">
      <w:pPr>
        <w:pStyle w:val="Akapitzlist"/>
        <w:numPr>
          <w:ilvl w:val="3"/>
          <w:numId w:val="38"/>
        </w:numPr>
        <w:tabs>
          <w:tab w:val="left" w:pos="1817"/>
        </w:tabs>
        <w:spacing w:before="0"/>
        <w:ind w:left="851" w:right="268" w:hanging="284"/>
        <w:rPr>
          <w:sz w:val="20"/>
          <w:szCs w:val="20"/>
        </w:rPr>
      </w:pPr>
      <w:r w:rsidRPr="00092BD2">
        <w:rPr>
          <w:sz w:val="20"/>
          <w:szCs w:val="20"/>
        </w:rPr>
        <w:t>monitoruje pracę sieci dystrybucyjnej oraz zapobiega wystąpieniu zagrożeniom dostaw energii</w:t>
      </w:r>
      <w:r w:rsidRPr="00092BD2">
        <w:rPr>
          <w:spacing w:val="-5"/>
          <w:sz w:val="20"/>
          <w:szCs w:val="20"/>
        </w:rPr>
        <w:t xml:space="preserve"> </w:t>
      </w:r>
      <w:r w:rsidRPr="00092BD2">
        <w:rPr>
          <w:sz w:val="20"/>
          <w:szCs w:val="20"/>
        </w:rPr>
        <w:t>elektrycznej,</w:t>
      </w:r>
    </w:p>
    <w:p w:rsidR="00BA0CB8" w:rsidRPr="00092BD2" w:rsidRDefault="00343ABC" w:rsidP="00566D97">
      <w:pPr>
        <w:pStyle w:val="Akapitzlist"/>
        <w:numPr>
          <w:ilvl w:val="3"/>
          <w:numId w:val="38"/>
        </w:numPr>
        <w:tabs>
          <w:tab w:val="left" w:pos="1817"/>
        </w:tabs>
        <w:spacing w:before="0"/>
        <w:ind w:left="851" w:hanging="284"/>
        <w:rPr>
          <w:sz w:val="20"/>
          <w:szCs w:val="20"/>
        </w:rPr>
      </w:pPr>
      <w:r w:rsidRPr="00092BD2">
        <w:rPr>
          <w:sz w:val="20"/>
          <w:szCs w:val="20"/>
        </w:rPr>
        <w:t>prowadzi działania sterownicze, o których mowa w</w:t>
      </w:r>
      <w:r w:rsidRPr="00092BD2">
        <w:rPr>
          <w:spacing w:val="-7"/>
          <w:sz w:val="20"/>
          <w:szCs w:val="20"/>
        </w:rPr>
        <w:t xml:space="preserve"> </w:t>
      </w:r>
      <w:r w:rsidRPr="00092BD2">
        <w:rPr>
          <w:sz w:val="20"/>
          <w:szCs w:val="20"/>
        </w:rPr>
        <w:t>pkt.VI.2,</w:t>
      </w:r>
    </w:p>
    <w:p w:rsidR="00BA0CB8" w:rsidRPr="00092BD2" w:rsidRDefault="00343ABC" w:rsidP="00566D97">
      <w:pPr>
        <w:pStyle w:val="Akapitzlist"/>
        <w:numPr>
          <w:ilvl w:val="3"/>
          <w:numId w:val="38"/>
        </w:numPr>
        <w:tabs>
          <w:tab w:val="left" w:pos="1817"/>
        </w:tabs>
        <w:spacing w:before="0"/>
        <w:ind w:left="851" w:right="266" w:hanging="284"/>
        <w:rPr>
          <w:sz w:val="20"/>
          <w:szCs w:val="20"/>
        </w:rPr>
      </w:pPr>
      <w:r w:rsidRPr="00092BD2">
        <w:rPr>
          <w:sz w:val="20"/>
          <w:szCs w:val="20"/>
        </w:rPr>
        <w:t>opracowuje bilanse mocy i energii elektrycznej uwzględniając zawarte umowy sprzedaży energii elektrycznej, umowy o świadczenie usług dystrybucji oraz przesyłania,</w:t>
      </w:r>
    </w:p>
    <w:p w:rsidR="00BA0CB8" w:rsidRPr="00092BD2" w:rsidRDefault="00343ABC" w:rsidP="00566D97">
      <w:pPr>
        <w:pStyle w:val="Akapitzlist"/>
        <w:numPr>
          <w:ilvl w:val="3"/>
          <w:numId w:val="38"/>
        </w:numPr>
        <w:tabs>
          <w:tab w:val="left" w:pos="1817"/>
        </w:tabs>
        <w:spacing w:before="0"/>
        <w:ind w:left="851" w:right="264" w:hanging="284"/>
        <w:rPr>
          <w:sz w:val="20"/>
          <w:szCs w:val="20"/>
        </w:rPr>
      </w:pPr>
      <w:r w:rsidRPr="00092BD2">
        <w:rPr>
          <w:sz w:val="20"/>
          <w:szCs w:val="20"/>
        </w:rPr>
        <w:t>zapewnia    utrzymanie    odpowiedniego    poziomu    i    struktury    rezerw    mocy  i</w:t>
      </w:r>
      <w:r w:rsidRPr="00092BD2">
        <w:rPr>
          <w:spacing w:val="-10"/>
          <w:sz w:val="20"/>
          <w:szCs w:val="20"/>
        </w:rPr>
        <w:t xml:space="preserve"> </w:t>
      </w:r>
      <w:r w:rsidRPr="00092BD2">
        <w:rPr>
          <w:sz w:val="20"/>
          <w:szCs w:val="20"/>
        </w:rPr>
        <w:t>regulacyjnych</w:t>
      </w:r>
      <w:r w:rsidRPr="00092BD2">
        <w:rPr>
          <w:spacing w:val="-10"/>
          <w:sz w:val="20"/>
          <w:szCs w:val="20"/>
        </w:rPr>
        <w:t xml:space="preserve"> </w:t>
      </w:r>
      <w:r w:rsidRPr="00092BD2">
        <w:rPr>
          <w:sz w:val="20"/>
          <w:szCs w:val="20"/>
        </w:rPr>
        <w:t>usług</w:t>
      </w:r>
      <w:r w:rsidRPr="00092BD2">
        <w:rPr>
          <w:spacing w:val="-11"/>
          <w:sz w:val="20"/>
          <w:szCs w:val="20"/>
        </w:rPr>
        <w:t xml:space="preserve"> </w:t>
      </w:r>
      <w:r w:rsidRPr="00092BD2">
        <w:rPr>
          <w:sz w:val="20"/>
          <w:szCs w:val="20"/>
        </w:rPr>
        <w:t>systemowych,</w:t>
      </w:r>
      <w:r w:rsidRPr="00092BD2">
        <w:rPr>
          <w:spacing w:val="-10"/>
          <w:sz w:val="20"/>
          <w:szCs w:val="20"/>
        </w:rPr>
        <w:t xml:space="preserve"> </w:t>
      </w:r>
      <w:r w:rsidRPr="00092BD2">
        <w:rPr>
          <w:sz w:val="20"/>
          <w:szCs w:val="20"/>
        </w:rPr>
        <w:t>w</w:t>
      </w:r>
      <w:r w:rsidRPr="00092BD2">
        <w:rPr>
          <w:spacing w:val="-11"/>
          <w:sz w:val="20"/>
          <w:szCs w:val="20"/>
        </w:rPr>
        <w:t xml:space="preserve"> </w:t>
      </w:r>
      <w:r w:rsidRPr="00092BD2">
        <w:rPr>
          <w:sz w:val="20"/>
          <w:szCs w:val="20"/>
        </w:rPr>
        <w:t>celu</w:t>
      </w:r>
      <w:r w:rsidRPr="00092BD2">
        <w:rPr>
          <w:spacing w:val="-10"/>
          <w:sz w:val="20"/>
          <w:szCs w:val="20"/>
        </w:rPr>
        <w:t xml:space="preserve"> </w:t>
      </w:r>
      <w:r w:rsidRPr="00092BD2">
        <w:rPr>
          <w:sz w:val="20"/>
          <w:szCs w:val="20"/>
        </w:rPr>
        <w:t>dotrzymania</w:t>
      </w:r>
      <w:r w:rsidRPr="00092BD2">
        <w:rPr>
          <w:spacing w:val="-9"/>
          <w:sz w:val="20"/>
          <w:szCs w:val="20"/>
        </w:rPr>
        <w:t xml:space="preserve"> </w:t>
      </w:r>
      <w:r w:rsidRPr="00092BD2">
        <w:rPr>
          <w:sz w:val="20"/>
          <w:szCs w:val="20"/>
        </w:rPr>
        <w:t>standardowych</w:t>
      </w:r>
      <w:r w:rsidRPr="00092BD2">
        <w:rPr>
          <w:spacing w:val="-10"/>
          <w:sz w:val="20"/>
          <w:szCs w:val="20"/>
        </w:rPr>
        <w:t xml:space="preserve"> </w:t>
      </w:r>
      <w:r w:rsidRPr="00092BD2">
        <w:rPr>
          <w:sz w:val="20"/>
          <w:szCs w:val="20"/>
        </w:rPr>
        <w:t>parametrów jakościowych  energii  elektrycznej,  w  zakresie  wynikającym  z   umowy   zawartej z operatorem systemu</w:t>
      </w:r>
      <w:r w:rsidRPr="00092BD2">
        <w:rPr>
          <w:spacing w:val="-4"/>
          <w:sz w:val="20"/>
          <w:szCs w:val="20"/>
        </w:rPr>
        <w:t xml:space="preserve"> </w:t>
      </w:r>
      <w:r w:rsidRPr="00092BD2">
        <w:rPr>
          <w:sz w:val="20"/>
          <w:szCs w:val="20"/>
        </w:rPr>
        <w:t>przesyłowego,</w:t>
      </w:r>
    </w:p>
    <w:p w:rsidR="00BA0CB8" w:rsidRPr="00092BD2" w:rsidRDefault="00343ABC" w:rsidP="00566D97">
      <w:pPr>
        <w:pStyle w:val="Akapitzlist"/>
        <w:numPr>
          <w:ilvl w:val="3"/>
          <w:numId w:val="38"/>
        </w:numPr>
        <w:tabs>
          <w:tab w:val="left" w:pos="1817"/>
        </w:tabs>
        <w:spacing w:before="0"/>
        <w:ind w:left="851" w:right="265" w:hanging="284"/>
        <w:rPr>
          <w:sz w:val="20"/>
          <w:szCs w:val="20"/>
        </w:rPr>
      </w:pPr>
      <w:r w:rsidRPr="00092BD2">
        <w:rPr>
          <w:sz w:val="20"/>
          <w:szCs w:val="20"/>
        </w:rPr>
        <w:t>wprowadza ograniczenia w dostarczaniu i poborze energii elektrycznej w trybie awaryjnym,</w:t>
      </w:r>
    </w:p>
    <w:p w:rsidR="00BA0CB8" w:rsidRPr="00092BD2" w:rsidRDefault="00343ABC" w:rsidP="00566D97">
      <w:pPr>
        <w:pStyle w:val="Akapitzlist"/>
        <w:numPr>
          <w:ilvl w:val="3"/>
          <w:numId w:val="38"/>
        </w:numPr>
        <w:tabs>
          <w:tab w:val="left" w:pos="1817"/>
        </w:tabs>
        <w:spacing w:before="0"/>
        <w:ind w:left="851" w:right="264" w:hanging="284"/>
        <w:rPr>
          <w:sz w:val="20"/>
          <w:szCs w:val="20"/>
        </w:rPr>
      </w:pPr>
      <w:r w:rsidRPr="00092BD2">
        <w:rPr>
          <w:sz w:val="20"/>
          <w:szCs w:val="20"/>
        </w:rPr>
        <w:t>likwiduje występujące w Sieci Dystrybucyjnej awarie sieciowe, awarie w systemie     i</w:t>
      </w:r>
      <w:r w:rsidRPr="00092BD2">
        <w:rPr>
          <w:spacing w:val="-2"/>
          <w:sz w:val="20"/>
          <w:szCs w:val="20"/>
        </w:rPr>
        <w:t xml:space="preserve"> </w:t>
      </w:r>
      <w:r w:rsidRPr="00092BD2">
        <w:rPr>
          <w:sz w:val="20"/>
          <w:szCs w:val="20"/>
        </w:rPr>
        <w:t>stany</w:t>
      </w:r>
      <w:r w:rsidRPr="00092BD2">
        <w:rPr>
          <w:spacing w:val="-10"/>
          <w:sz w:val="20"/>
          <w:szCs w:val="20"/>
        </w:rPr>
        <w:t xml:space="preserve"> </w:t>
      </w:r>
      <w:r w:rsidRPr="00092BD2">
        <w:rPr>
          <w:sz w:val="20"/>
          <w:szCs w:val="20"/>
        </w:rPr>
        <w:t>zagrożenia</w:t>
      </w:r>
      <w:r w:rsidRPr="00092BD2">
        <w:rPr>
          <w:spacing w:val="-11"/>
          <w:sz w:val="20"/>
          <w:szCs w:val="20"/>
        </w:rPr>
        <w:t xml:space="preserve"> </w:t>
      </w:r>
      <w:r w:rsidRPr="00092BD2">
        <w:rPr>
          <w:sz w:val="20"/>
          <w:szCs w:val="20"/>
        </w:rPr>
        <w:t>bezpieczeństwa</w:t>
      </w:r>
      <w:r w:rsidRPr="00092BD2">
        <w:rPr>
          <w:spacing w:val="-12"/>
          <w:sz w:val="20"/>
          <w:szCs w:val="20"/>
        </w:rPr>
        <w:t xml:space="preserve"> </w:t>
      </w:r>
      <w:r w:rsidRPr="00092BD2">
        <w:rPr>
          <w:sz w:val="20"/>
          <w:szCs w:val="20"/>
        </w:rPr>
        <w:t>dostaw</w:t>
      </w:r>
      <w:r w:rsidRPr="00092BD2">
        <w:rPr>
          <w:spacing w:val="-10"/>
          <w:sz w:val="20"/>
          <w:szCs w:val="20"/>
        </w:rPr>
        <w:t xml:space="preserve"> </w:t>
      </w:r>
      <w:r w:rsidRPr="00092BD2">
        <w:rPr>
          <w:sz w:val="20"/>
          <w:szCs w:val="20"/>
        </w:rPr>
        <w:t>energii</w:t>
      </w:r>
      <w:r w:rsidRPr="00092BD2">
        <w:rPr>
          <w:spacing w:val="-11"/>
          <w:sz w:val="20"/>
          <w:szCs w:val="20"/>
        </w:rPr>
        <w:t xml:space="preserve"> </w:t>
      </w:r>
      <w:r w:rsidRPr="00092BD2">
        <w:rPr>
          <w:sz w:val="20"/>
          <w:szCs w:val="20"/>
        </w:rPr>
        <w:t>elektrycznej,</w:t>
      </w:r>
      <w:r w:rsidRPr="00092BD2">
        <w:rPr>
          <w:spacing w:val="-12"/>
          <w:sz w:val="20"/>
          <w:szCs w:val="20"/>
        </w:rPr>
        <w:t xml:space="preserve"> </w:t>
      </w:r>
      <w:r w:rsidRPr="00092BD2">
        <w:rPr>
          <w:sz w:val="20"/>
          <w:szCs w:val="20"/>
        </w:rPr>
        <w:t>samodzielnie</w:t>
      </w:r>
      <w:r w:rsidRPr="00092BD2">
        <w:rPr>
          <w:spacing w:val="-13"/>
          <w:sz w:val="20"/>
          <w:szCs w:val="20"/>
        </w:rPr>
        <w:t xml:space="preserve"> </w:t>
      </w:r>
      <w:r w:rsidRPr="00092BD2">
        <w:rPr>
          <w:sz w:val="20"/>
          <w:szCs w:val="20"/>
        </w:rPr>
        <w:t>oraz</w:t>
      </w:r>
      <w:r w:rsidRPr="00092BD2">
        <w:rPr>
          <w:spacing w:val="-15"/>
          <w:sz w:val="20"/>
          <w:szCs w:val="20"/>
        </w:rPr>
        <w:t xml:space="preserve"> </w:t>
      </w:r>
      <w:r w:rsidRPr="00092BD2">
        <w:rPr>
          <w:sz w:val="20"/>
          <w:szCs w:val="20"/>
        </w:rPr>
        <w:t>we współpracy</w:t>
      </w:r>
      <w:r w:rsidRPr="00092BD2">
        <w:rPr>
          <w:spacing w:val="-11"/>
          <w:sz w:val="20"/>
          <w:szCs w:val="20"/>
        </w:rPr>
        <w:t xml:space="preserve"> </w:t>
      </w:r>
      <w:r w:rsidRPr="00092BD2">
        <w:rPr>
          <w:sz w:val="20"/>
          <w:szCs w:val="20"/>
        </w:rPr>
        <w:t>z</w:t>
      </w:r>
      <w:r w:rsidRPr="00092BD2">
        <w:rPr>
          <w:spacing w:val="-14"/>
          <w:sz w:val="20"/>
          <w:szCs w:val="20"/>
        </w:rPr>
        <w:t xml:space="preserve"> </w:t>
      </w:r>
      <w:r w:rsidRPr="00092BD2">
        <w:rPr>
          <w:sz w:val="20"/>
          <w:szCs w:val="20"/>
        </w:rPr>
        <w:t>operatorem</w:t>
      </w:r>
      <w:r w:rsidRPr="00092BD2">
        <w:rPr>
          <w:spacing w:val="-11"/>
          <w:sz w:val="20"/>
          <w:szCs w:val="20"/>
        </w:rPr>
        <w:t xml:space="preserve"> </w:t>
      </w:r>
      <w:r w:rsidRPr="00092BD2">
        <w:rPr>
          <w:sz w:val="20"/>
          <w:szCs w:val="20"/>
        </w:rPr>
        <w:t>systemu</w:t>
      </w:r>
      <w:r w:rsidRPr="00092BD2">
        <w:rPr>
          <w:spacing w:val="-11"/>
          <w:sz w:val="20"/>
          <w:szCs w:val="20"/>
        </w:rPr>
        <w:t xml:space="preserve"> </w:t>
      </w:r>
      <w:r w:rsidRPr="00092BD2">
        <w:rPr>
          <w:sz w:val="20"/>
          <w:szCs w:val="20"/>
        </w:rPr>
        <w:t>przesyłowego</w:t>
      </w:r>
      <w:r w:rsidRPr="00092BD2">
        <w:rPr>
          <w:spacing w:val="-12"/>
          <w:sz w:val="20"/>
          <w:szCs w:val="20"/>
        </w:rPr>
        <w:t xml:space="preserve"> </w:t>
      </w:r>
      <w:r w:rsidRPr="00092BD2">
        <w:rPr>
          <w:sz w:val="20"/>
          <w:szCs w:val="20"/>
        </w:rPr>
        <w:t>oraz</w:t>
      </w:r>
      <w:r w:rsidRPr="00092BD2">
        <w:rPr>
          <w:spacing w:val="-12"/>
          <w:sz w:val="20"/>
          <w:szCs w:val="20"/>
        </w:rPr>
        <w:t xml:space="preserve"> </w:t>
      </w:r>
      <w:r w:rsidRPr="00092BD2">
        <w:rPr>
          <w:sz w:val="20"/>
          <w:szCs w:val="20"/>
        </w:rPr>
        <w:t>innymi</w:t>
      </w:r>
      <w:r w:rsidRPr="00092BD2">
        <w:rPr>
          <w:spacing w:val="-13"/>
          <w:sz w:val="20"/>
          <w:szCs w:val="20"/>
        </w:rPr>
        <w:t xml:space="preserve"> </w:t>
      </w:r>
      <w:r w:rsidRPr="00092BD2">
        <w:rPr>
          <w:sz w:val="20"/>
          <w:szCs w:val="20"/>
        </w:rPr>
        <w:t>operatorami</w:t>
      </w:r>
      <w:r w:rsidRPr="00092BD2">
        <w:rPr>
          <w:spacing w:val="-11"/>
          <w:sz w:val="20"/>
          <w:szCs w:val="20"/>
        </w:rPr>
        <w:t xml:space="preserve"> </w:t>
      </w:r>
      <w:r w:rsidRPr="00092BD2">
        <w:rPr>
          <w:sz w:val="20"/>
          <w:szCs w:val="20"/>
        </w:rPr>
        <w:t>systemów dystrybucyjnych,</w:t>
      </w:r>
    </w:p>
    <w:p w:rsidR="00BA0CB8" w:rsidRPr="00092BD2" w:rsidRDefault="00343ABC" w:rsidP="00566D97">
      <w:pPr>
        <w:pStyle w:val="Akapitzlist"/>
        <w:numPr>
          <w:ilvl w:val="3"/>
          <w:numId w:val="38"/>
        </w:numPr>
        <w:tabs>
          <w:tab w:val="left" w:pos="1817"/>
        </w:tabs>
        <w:spacing w:before="0"/>
        <w:ind w:left="851" w:right="267" w:hanging="284"/>
        <w:rPr>
          <w:sz w:val="20"/>
          <w:szCs w:val="20"/>
        </w:rPr>
      </w:pPr>
      <w:r w:rsidRPr="00092BD2">
        <w:rPr>
          <w:sz w:val="20"/>
          <w:szCs w:val="20"/>
        </w:rPr>
        <w:t>zbiera i przekazuje do operatora systemu przesyłowego dane oraz informacje niezbędne dla prowadzenia ruchu sieciowego i bezpieczeństwa pracy KSE zgodnie   z</w:t>
      </w:r>
      <w:r w:rsidRPr="00092BD2">
        <w:rPr>
          <w:spacing w:val="-1"/>
          <w:sz w:val="20"/>
          <w:szCs w:val="20"/>
        </w:rPr>
        <w:t xml:space="preserve"> </w:t>
      </w:r>
      <w:r w:rsidRPr="00092BD2">
        <w:rPr>
          <w:sz w:val="20"/>
          <w:szCs w:val="20"/>
        </w:rPr>
        <w:t>IRiESP.</w:t>
      </w:r>
    </w:p>
    <w:p w:rsidR="00BA0CB8" w:rsidRPr="00092BD2" w:rsidRDefault="00343ABC" w:rsidP="00566D97">
      <w:pPr>
        <w:pStyle w:val="Akapitzlist"/>
        <w:numPr>
          <w:ilvl w:val="2"/>
          <w:numId w:val="38"/>
        </w:numPr>
        <w:tabs>
          <w:tab w:val="left" w:pos="2778"/>
          <w:tab w:val="left" w:pos="3472"/>
          <w:tab w:val="left" w:pos="4077"/>
          <w:tab w:val="left" w:pos="5606"/>
          <w:tab w:val="left" w:pos="6518"/>
          <w:tab w:val="left" w:pos="6967"/>
          <w:tab w:val="left" w:pos="7326"/>
          <w:tab w:val="left" w:pos="8334"/>
        </w:tabs>
        <w:spacing w:before="0"/>
        <w:ind w:left="709" w:right="265" w:hanging="709"/>
        <w:rPr>
          <w:sz w:val="20"/>
          <w:szCs w:val="20"/>
        </w:rPr>
      </w:pPr>
      <w:r w:rsidRPr="00092BD2">
        <w:rPr>
          <w:sz w:val="20"/>
          <w:szCs w:val="20"/>
        </w:rPr>
        <w:t>Planowanie</w:t>
      </w:r>
      <w:r w:rsidRPr="00092BD2">
        <w:rPr>
          <w:sz w:val="20"/>
          <w:szCs w:val="20"/>
        </w:rPr>
        <w:tab/>
        <w:t>pracy</w:t>
      </w:r>
      <w:r w:rsidRPr="00092BD2">
        <w:rPr>
          <w:sz w:val="20"/>
          <w:szCs w:val="20"/>
        </w:rPr>
        <w:tab/>
        <w:t>Sieci</w:t>
      </w:r>
      <w:r w:rsidRPr="00092BD2">
        <w:rPr>
          <w:sz w:val="20"/>
          <w:szCs w:val="20"/>
        </w:rPr>
        <w:tab/>
        <w:t>Dystrybucyjnej</w:t>
      </w:r>
      <w:r w:rsidRPr="00092BD2">
        <w:rPr>
          <w:sz w:val="20"/>
          <w:szCs w:val="20"/>
        </w:rPr>
        <w:tab/>
        <w:t>odbywa</w:t>
      </w:r>
      <w:r w:rsidRPr="00092BD2">
        <w:rPr>
          <w:sz w:val="20"/>
          <w:szCs w:val="20"/>
        </w:rPr>
        <w:tab/>
        <w:t>się</w:t>
      </w:r>
      <w:r w:rsidRPr="00092BD2">
        <w:rPr>
          <w:sz w:val="20"/>
          <w:szCs w:val="20"/>
        </w:rPr>
        <w:tab/>
        <w:t>w</w:t>
      </w:r>
      <w:r w:rsidRPr="00092BD2">
        <w:rPr>
          <w:sz w:val="20"/>
          <w:szCs w:val="20"/>
        </w:rPr>
        <w:tab/>
        <w:t>okresach</w:t>
      </w:r>
      <w:r w:rsidRPr="00092BD2">
        <w:rPr>
          <w:sz w:val="20"/>
          <w:szCs w:val="20"/>
        </w:rPr>
        <w:tab/>
      </w:r>
      <w:r w:rsidRPr="00092BD2">
        <w:rPr>
          <w:spacing w:val="-3"/>
          <w:sz w:val="20"/>
          <w:szCs w:val="20"/>
        </w:rPr>
        <w:t xml:space="preserve">dobowych, </w:t>
      </w:r>
      <w:r w:rsidRPr="00092BD2">
        <w:rPr>
          <w:sz w:val="20"/>
          <w:szCs w:val="20"/>
        </w:rPr>
        <w:t>tygodniowych, miesięcznych,</w:t>
      </w:r>
      <w:r w:rsidRPr="00092BD2">
        <w:rPr>
          <w:spacing w:val="-4"/>
          <w:sz w:val="20"/>
          <w:szCs w:val="20"/>
        </w:rPr>
        <w:t xml:space="preserve"> </w:t>
      </w:r>
      <w:r w:rsidRPr="00092BD2">
        <w:rPr>
          <w:sz w:val="20"/>
          <w:szCs w:val="20"/>
        </w:rPr>
        <w:t>rocznych.</w:t>
      </w:r>
    </w:p>
    <w:p w:rsidR="00BA0CB8" w:rsidRPr="00092BD2" w:rsidRDefault="00343ABC" w:rsidP="00566D97">
      <w:pPr>
        <w:pStyle w:val="Akapitzlist"/>
        <w:numPr>
          <w:ilvl w:val="2"/>
          <w:numId w:val="38"/>
        </w:numPr>
        <w:spacing w:before="0"/>
        <w:ind w:left="709" w:right="264" w:hanging="709"/>
        <w:rPr>
          <w:sz w:val="20"/>
          <w:szCs w:val="20"/>
        </w:rPr>
      </w:pPr>
      <w:r w:rsidRPr="00092BD2">
        <w:rPr>
          <w:sz w:val="20"/>
          <w:szCs w:val="20"/>
        </w:rPr>
        <w:t>Działania OSD</w:t>
      </w:r>
      <w:r w:rsidR="00DA54DB" w:rsidRPr="00092BD2">
        <w:rPr>
          <w:sz w:val="20"/>
          <w:szCs w:val="20"/>
        </w:rPr>
        <w:t>n</w:t>
      </w:r>
      <w:r w:rsidRPr="00092BD2">
        <w:rPr>
          <w:sz w:val="20"/>
          <w:szCs w:val="20"/>
        </w:rPr>
        <w:t xml:space="preserve"> w zakresie bilansowania i regulacji w obszarze Sieci Dystrybucyjnej, jako części</w:t>
      </w:r>
      <w:r w:rsidRPr="00092BD2">
        <w:rPr>
          <w:spacing w:val="-7"/>
          <w:sz w:val="20"/>
          <w:szCs w:val="20"/>
        </w:rPr>
        <w:t xml:space="preserve"> </w:t>
      </w:r>
      <w:r w:rsidRPr="00092BD2">
        <w:rPr>
          <w:sz w:val="20"/>
          <w:szCs w:val="20"/>
        </w:rPr>
        <w:t>składowej</w:t>
      </w:r>
      <w:r w:rsidRPr="00092BD2">
        <w:rPr>
          <w:spacing w:val="-6"/>
          <w:sz w:val="20"/>
          <w:szCs w:val="20"/>
        </w:rPr>
        <w:t xml:space="preserve"> </w:t>
      </w:r>
      <w:r w:rsidRPr="00092BD2">
        <w:rPr>
          <w:sz w:val="20"/>
          <w:szCs w:val="20"/>
        </w:rPr>
        <w:t>KSE</w:t>
      </w:r>
      <w:r w:rsidRPr="00092BD2">
        <w:rPr>
          <w:spacing w:val="-5"/>
          <w:sz w:val="20"/>
          <w:szCs w:val="20"/>
        </w:rPr>
        <w:t xml:space="preserve"> </w:t>
      </w:r>
      <w:r w:rsidRPr="00092BD2">
        <w:rPr>
          <w:sz w:val="20"/>
          <w:szCs w:val="20"/>
        </w:rPr>
        <w:t>są</w:t>
      </w:r>
      <w:r w:rsidRPr="00092BD2">
        <w:rPr>
          <w:spacing w:val="-4"/>
          <w:sz w:val="20"/>
          <w:szCs w:val="20"/>
        </w:rPr>
        <w:t xml:space="preserve"> </w:t>
      </w:r>
      <w:r w:rsidRPr="00092BD2">
        <w:rPr>
          <w:sz w:val="20"/>
          <w:szCs w:val="20"/>
        </w:rPr>
        <w:t>ustalane</w:t>
      </w:r>
      <w:r w:rsidRPr="00092BD2">
        <w:rPr>
          <w:spacing w:val="-4"/>
          <w:sz w:val="20"/>
          <w:szCs w:val="20"/>
        </w:rPr>
        <w:t xml:space="preserve"> </w:t>
      </w:r>
      <w:r w:rsidRPr="00092BD2">
        <w:rPr>
          <w:sz w:val="20"/>
          <w:szCs w:val="20"/>
        </w:rPr>
        <w:t>w</w:t>
      </w:r>
      <w:r w:rsidRPr="00092BD2">
        <w:rPr>
          <w:spacing w:val="-6"/>
          <w:sz w:val="20"/>
          <w:szCs w:val="20"/>
        </w:rPr>
        <w:t xml:space="preserve"> </w:t>
      </w:r>
      <w:r w:rsidRPr="00092BD2">
        <w:rPr>
          <w:sz w:val="20"/>
          <w:szCs w:val="20"/>
        </w:rPr>
        <w:t>drodze</w:t>
      </w:r>
      <w:r w:rsidRPr="00092BD2">
        <w:rPr>
          <w:spacing w:val="-3"/>
          <w:sz w:val="20"/>
          <w:szCs w:val="20"/>
        </w:rPr>
        <w:t xml:space="preserve"> </w:t>
      </w:r>
      <w:r w:rsidRPr="00092BD2">
        <w:rPr>
          <w:sz w:val="20"/>
          <w:szCs w:val="20"/>
        </w:rPr>
        <w:t>umowy</w:t>
      </w:r>
      <w:r w:rsidRPr="00092BD2">
        <w:rPr>
          <w:spacing w:val="-4"/>
          <w:sz w:val="20"/>
          <w:szCs w:val="20"/>
        </w:rPr>
        <w:t xml:space="preserve"> </w:t>
      </w:r>
      <w:r w:rsidRPr="00092BD2">
        <w:rPr>
          <w:sz w:val="20"/>
          <w:szCs w:val="20"/>
        </w:rPr>
        <w:t>z</w:t>
      </w:r>
      <w:r w:rsidRPr="00092BD2">
        <w:rPr>
          <w:spacing w:val="-8"/>
          <w:sz w:val="20"/>
          <w:szCs w:val="20"/>
        </w:rPr>
        <w:t xml:space="preserve"> </w:t>
      </w:r>
      <w:r w:rsidRPr="00092BD2">
        <w:rPr>
          <w:sz w:val="20"/>
          <w:szCs w:val="20"/>
        </w:rPr>
        <w:t>operatorem</w:t>
      </w:r>
      <w:r w:rsidRPr="00092BD2">
        <w:rPr>
          <w:spacing w:val="-4"/>
          <w:sz w:val="20"/>
          <w:szCs w:val="20"/>
        </w:rPr>
        <w:t xml:space="preserve"> </w:t>
      </w:r>
      <w:r w:rsidRPr="00092BD2">
        <w:rPr>
          <w:sz w:val="20"/>
          <w:szCs w:val="20"/>
        </w:rPr>
        <w:t>systemu</w:t>
      </w:r>
      <w:r w:rsidRPr="00092BD2">
        <w:rPr>
          <w:spacing w:val="-7"/>
          <w:sz w:val="20"/>
          <w:szCs w:val="20"/>
        </w:rPr>
        <w:t xml:space="preserve"> </w:t>
      </w:r>
      <w:r w:rsidRPr="00092BD2">
        <w:rPr>
          <w:sz w:val="20"/>
          <w:szCs w:val="20"/>
        </w:rPr>
        <w:t>przesyłowego oraz zawarte w części</w:t>
      </w:r>
      <w:r w:rsidRPr="00092BD2">
        <w:rPr>
          <w:spacing w:val="-4"/>
          <w:sz w:val="20"/>
          <w:szCs w:val="20"/>
        </w:rPr>
        <w:t xml:space="preserve"> </w:t>
      </w:r>
      <w:r w:rsidRPr="00092BD2">
        <w:rPr>
          <w:sz w:val="20"/>
          <w:szCs w:val="20"/>
        </w:rPr>
        <w:t>IRiESD-Bilansowanie.</w:t>
      </w:r>
    </w:p>
    <w:p w:rsidR="00BA0CB8" w:rsidRPr="00092BD2" w:rsidRDefault="00343ABC" w:rsidP="00566D97">
      <w:pPr>
        <w:pStyle w:val="Akapitzlist"/>
        <w:numPr>
          <w:ilvl w:val="2"/>
          <w:numId w:val="38"/>
        </w:numPr>
        <w:spacing w:before="0"/>
        <w:ind w:left="709" w:right="263" w:hanging="709"/>
        <w:rPr>
          <w:sz w:val="20"/>
          <w:szCs w:val="20"/>
        </w:rPr>
      </w:pPr>
      <w:r w:rsidRPr="00092BD2">
        <w:rPr>
          <w:sz w:val="20"/>
          <w:szCs w:val="20"/>
        </w:rPr>
        <w:t>OSD</w:t>
      </w:r>
      <w:r w:rsidR="00DA54DB" w:rsidRPr="00092BD2">
        <w:rPr>
          <w:sz w:val="20"/>
          <w:szCs w:val="20"/>
        </w:rPr>
        <w:t>n</w:t>
      </w:r>
      <w:r w:rsidRPr="00092BD2">
        <w:rPr>
          <w:spacing w:val="-13"/>
          <w:sz w:val="20"/>
          <w:szCs w:val="20"/>
        </w:rPr>
        <w:t xml:space="preserve"> </w:t>
      </w:r>
      <w:r w:rsidRPr="00092BD2">
        <w:rPr>
          <w:sz w:val="20"/>
          <w:szCs w:val="20"/>
        </w:rPr>
        <w:t>na</w:t>
      </w:r>
      <w:r w:rsidRPr="00092BD2">
        <w:rPr>
          <w:spacing w:val="-15"/>
          <w:sz w:val="20"/>
          <w:szCs w:val="20"/>
        </w:rPr>
        <w:t xml:space="preserve"> </w:t>
      </w:r>
      <w:r w:rsidRPr="00092BD2">
        <w:rPr>
          <w:sz w:val="20"/>
          <w:szCs w:val="20"/>
        </w:rPr>
        <w:t>obszarze</w:t>
      </w:r>
      <w:r w:rsidRPr="00092BD2">
        <w:rPr>
          <w:spacing w:val="-13"/>
          <w:sz w:val="20"/>
          <w:szCs w:val="20"/>
        </w:rPr>
        <w:t xml:space="preserve"> </w:t>
      </w:r>
      <w:r w:rsidRPr="00092BD2">
        <w:rPr>
          <w:sz w:val="20"/>
          <w:szCs w:val="20"/>
        </w:rPr>
        <w:t>sieci</w:t>
      </w:r>
      <w:r w:rsidRPr="00092BD2">
        <w:rPr>
          <w:spacing w:val="-14"/>
          <w:sz w:val="20"/>
          <w:szCs w:val="20"/>
        </w:rPr>
        <w:t xml:space="preserve"> </w:t>
      </w:r>
      <w:r w:rsidRPr="00092BD2">
        <w:rPr>
          <w:sz w:val="20"/>
          <w:szCs w:val="20"/>
        </w:rPr>
        <w:t>dystrybucyjnej,</w:t>
      </w:r>
      <w:r w:rsidRPr="00092BD2">
        <w:rPr>
          <w:spacing w:val="-15"/>
          <w:sz w:val="20"/>
          <w:szCs w:val="20"/>
        </w:rPr>
        <w:t xml:space="preserve"> </w:t>
      </w:r>
      <w:r w:rsidRPr="00092BD2">
        <w:rPr>
          <w:sz w:val="20"/>
          <w:szCs w:val="20"/>
        </w:rPr>
        <w:t>za</w:t>
      </w:r>
      <w:r w:rsidRPr="00092BD2">
        <w:rPr>
          <w:spacing w:val="-14"/>
          <w:sz w:val="20"/>
          <w:szCs w:val="20"/>
        </w:rPr>
        <w:t xml:space="preserve"> </w:t>
      </w:r>
      <w:r w:rsidRPr="00092BD2">
        <w:rPr>
          <w:sz w:val="20"/>
          <w:szCs w:val="20"/>
        </w:rPr>
        <w:t>której</w:t>
      </w:r>
      <w:r w:rsidRPr="00092BD2">
        <w:rPr>
          <w:spacing w:val="-12"/>
          <w:sz w:val="20"/>
          <w:szCs w:val="20"/>
        </w:rPr>
        <w:t xml:space="preserve"> </w:t>
      </w:r>
      <w:r w:rsidRPr="00092BD2">
        <w:rPr>
          <w:sz w:val="20"/>
          <w:szCs w:val="20"/>
        </w:rPr>
        <w:t>ruch</w:t>
      </w:r>
      <w:r w:rsidRPr="00092BD2">
        <w:rPr>
          <w:spacing w:val="-16"/>
          <w:sz w:val="20"/>
          <w:szCs w:val="20"/>
        </w:rPr>
        <w:t xml:space="preserve"> </w:t>
      </w:r>
      <w:r w:rsidRPr="00092BD2">
        <w:rPr>
          <w:sz w:val="20"/>
          <w:szCs w:val="20"/>
        </w:rPr>
        <w:t>odpowiada,</w:t>
      </w:r>
      <w:r w:rsidRPr="00092BD2">
        <w:rPr>
          <w:spacing w:val="-14"/>
          <w:sz w:val="20"/>
          <w:szCs w:val="20"/>
        </w:rPr>
        <w:t xml:space="preserve"> </w:t>
      </w:r>
      <w:r w:rsidRPr="00092BD2">
        <w:rPr>
          <w:sz w:val="20"/>
          <w:szCs w:val="20"/>
        </w:rPr>
        <w:t>koordynuje</w:t>
      </w:r>
      <w:r w:rsidRPr="00092BD2">
        <w:rPr>
          <w:spacing w:val="-12"/>
          <w:sz w:val="20"/>
          <w:szCs w:val="20"/>
        </w:rPr>
        <w:t xml:space="preserve"> </w:t>
      </w:r>
      <w:r w:rsidRPr="00092BD2">
        <w:rPr>
          <w:sz w:val="20"/>
          <w:szCs w:val="20"/>
        </w:rPr>
        <w:t>nastawienia zabezpieczeń i automatyk sieciowych oraz uziemienia punktów</w:t>
      </w:r>
      <w:r w:rsidRPr="00092BD2">
        <w:rPr>
          <w:spacing w:val="33"/>
          <w:sz w:val="20"/>
          <w:szCs w:val="20"/>
        </w:rPr>
        <w:t xml:space="preserve"> </w:t>
      </w:r>
      <w:r w:rsidRPr="00092BD2">
        <w:rPr>
          <w:sz w:val="20"/>
          <w:szCs w:val="20"/>
        </w:rPr>
        <w:t>neutralnych</w:t>
      </w:r>
      <w:r w:rsidR="00DA54DB" w:rsidRPr="00092BD2">
        <w:rPr>
          <w:sz w:val="20"/>
          <w:szCs w:val="20"/>
        </w:rPr>
        <w:t xml:space="preserve"> t</w:t>
      </w:r>
      <w:r w:rsidRPr="00092BD2">
        <w:rPr>
          <w:sz w:val="20"/>
          <w:szCs w:val="20"/>
        </w:rPr>
        <w:t xml:space="preserve">ransformatorów, przy czym dla zapewnienia bezpiecznej pracy sieci nadrzędnej dokonuje niezbędnych uzgodnień z </w:t>
      </w:r>
      <w:r w:rsidR="00DA54DB" w:rsidRPr="00092BD2">
        <w:rPr>
          <w:sz w:val="20"/>
          <w:szCs w:val="20"/>
        </w:rPr>
        <w:t xml:space="preserve">właściwym OSDp </w:t>
      </w:r>
      <w:r w:rsidRPr="00092BD2">
        <w:rPr>
          <w:sz w:val="20"/>
          <w:szCs w:val="20"/>
        </w:rPr>
        <w:t>Dane  niezbędne  do  określenia  nastaw  automatyk  OSD</w:t>
      </w:r>
      <w:r w:rsidR="00DA54DB" w:rsidRPr="00092BD2">
        <w:rPr>
          <w:sz w:val="20"/>
          <w:szCs w:val="20"/>
        </w:rPr>
        <w:t>n</w:t>
      </w:r>
      <w:r w:rsidRPr="00092BD2">
        <w:rPr>
          <w:sz w:val="20"/>
          <w:szCs w:val="20"/>
        </w:rPr>
        <w:t xml:space="preserve"> otrzymuje od</w:t>
      </w:r>
      <w:r w:rsidRPr="00092BD2">
        <w:rPr>
          <w:spacing w:val="-9"/>
          <w:sz w:val="20"/>
          <w:szCs w:val="20"/>
        </w:rPr>
        <w:t xml:space="preserve"> </w:t>
      </w:r>
      <w:r w:rsidRPr="00092BD2">
        <w:rPr>
          <w:sz w:val="20"/>
          <w:szCs w:val="20"/>
        </w:rPr>
        <w:t>OSDp.</w:t>
      </w:r>
    </w:p>
    <w:p w:rsidR="00BA0CB8" w:rsidRPr="00092BD2" w:rsidRDefault="00BA0CB8" w:rsidP="008905A6">
      <w:pPr>
        <w:pStyle w:val="Tekstpodstawowy"/>
        <w:rPr>
          <w:sz w:val="20"/>
          <w:szCs w:val="20"/>
        </w:rPr>
      </w:pPr>
    </w:p>
    <w:p w:rsidR="00BA0CB8" w:rsidRPr="00092BD2" w:rsidRDefault="00343ABC" w:rsidP="00566D97">
      <w:pPr>
        <w:pStyle w:val="Nagwek1"/>
        <w:numPr>
          <w:ilvl w:val="1"/>
          <w:numId w:val="11"/>
        </w:numPr>
        <w:tabs>
          <w:tab w:val="left" w:pos="1533"/>
          <w:tab w:val="left" w:pos="1534"/>
        </w:tabs>
        <w:rPr>
          <w:sz w:val="20"/>
          <w:szCs w:val="20"/>
        </w:rPr>
      </w:pPr>
      <w:bookmarkStart w:id="75" w:name="_TOC_250007"/>
      <w:bookmarkStart w:id="76" w:name="_Toc14425718"/>
      <w:r w:rsidRPr="00092BD2">
        <w:rPr>
          <w:sz w:val="20"/>
          <w:szCs w:val="20"/>
        </w:rPr>
        <w:t>STRUKTURA I PODZIAŁ KOMPETENCJI SŁUŻB DYSPOZYTORSKICH</w:t>
      </w:r>
      <w:r w:rsidRPr="00092BD2">
        <w:rPr>
          <w:spacing w:val="-3"/>
          <w:sz w:val="20"/>
          <w:szCs w:val="20"/>
        </w:rPr>
        <w:t xml:space="preserve"> </w:t>
      </w:r>
      <w:bookmarkEnd w:id="75"/>
      <w:r w:rsidRPr="00092BD2">
        <w:rPr>
          <w:sz w:val="20"/>
          <w:szCs w:val="20"/>
        </w:rPr>
        <w:t>OSD</w:t>
      </w:r>
      <w:bookmarkEnd w:id="76"/>
    </w:p>
    <w:p w:rsidR="00BA0CB8" w:rsidRPr="00ED3A95" w:rsidRDefault="00343ABC" w:rsidP="00566D97">
      <w:pPr>
        <w:pStyle w:val="Akapitzlist"/>
        <w:numPr>
          <w:ilvl w:val="2"/>
          <w:numId w:val="11"/>
        </w:numPr>
        <w:spacing w:before="0"/>
        <w:ind w:left="993" w:right="265" w:hanging="737"/>
        <w:rPr>
          <w:sz w:val="20"/>
          <w:szCs w:val="20"/>
        </w:rPr>
      </w:pPr>
      <w:r w:rsidRPr="00ED3A95">
        <w:rPr>
          <w:sz w:val="20"/>
          <w:szCs w:val="20"/>
        </w:rPr>
        <w:t>Dla realizacji zadań wymienionych w pkt.VI.1., OSD</w:t>
      </w:r>
      <w:r w:rsidR="00C944B0" w:rsidRPr="00ED3A95">
        <w:rPr>
          <w:sz w:val="20"/>
          <w:szCs w:val="20"/>
        </w:rPr>
        <w:t>n</w:t>
      </w:r>
      <w:r w:rsidRPr="00ED3A95">
        <w:rPr>
          <w:sz w:val="20"/>
          <w:szCs w:val="20"/>
        </w:rPr>
        <w:t xml:space="preserve"> organizuje</w:t>
      </w:r>
      <w:r w:rsidR="003E3E1C" w:rsidRPr="00ED3A95">
        <w:rPr>
          <w:sz w:val="20"/>
          <w:szCs w:val="20"/>
        </w:rPr>
        <w:t xml:space="preserve"> </w:t>
      </w:r>
      <w:r w:rsidR="00ED3A95" w:rsidRPr="00ED3A95">
        <w:rPr>
          <w:sz w:val="20"/>
          <w:szCs w:val="20"/>
        </w:rPr>
        <w:t xml:space="preserve">lub odstępuje od organizacji </w:t>
      </w:r>
      <w:r w:rsidR="003E3E1C" w:rsidRPr="00ED3A95">
        <w:rPr>
          <w:sz w:val="20"/>
          <w:szCs w:val="20"/>
        </w:rPr>
        <w:t>lokalnych potrzeb</w:t>
      </w:r>
      <w:r w:rsidRPr="00ED3A95">
        <w:rPr>
          <w:sz w:val="20"/>
          <w:szCs w:val="20"/>
        </w:rPr>
        <w:t xml:space="preserve"> służby dyspozytorskie i ustala zakres oraz tryb współdziałania tych</w:t>
      </w:r>
      <w:r w:rsidRPr="00ED3A95">
        <w:rPr>
          <w:spacing w:val="-5"/>
          <w:sz w:val="20"/>
          <w:szCs w:val="20"/>
        </w:rPr>
        <w:t xml:space="preserve"> </w:t>
      </w:r>
      <w:r w:rsidRPr="00ED3A95">
        <w:rPr>
          <w:sz w:val="20"/>
          <w:szCs w:val="20"/>
        </w:rPr>
        <w:t>służb.</w:t>
      </w:r>
      <w:r w:rsidR="00ED3A95" w:rsidRPr="00ED3A95">
        <w:rPr>
          <w:sz w:val="20"/>
          <w:szCs w:val="20"/>
        </w:rPr>
        <w:t xml:space="preserve"> W przypadku ich organizacji obowiązują poniższe punkty. W przypadku nie organizowania służb dyspozytorskich zadania opisane w poniższych punktach są realizowane w ramach zlecanych usług.</w:t>
      </w:r>
    </w:p>
    <w:p w:rsidR="00BA0CB8" w:rsidRPr="00ED3A95" w:rsidRDefault="00343ABC" w:rsidP="00566D97">
      <w:pPr>
        <w:pStyle w:val="Akapitzlist"/>
        <w:numPr>
          <w:ilvl w:val="2"/>
          <w:numId w:val="11"/>
        </w:numPr>
        <w:spacing w:before="0"/>
        <w:ind w:left="993" w:right="265" w:hanging="737"/>
        <w:rPr>
          <w:sz w:val="20"/>
          <w:szCs w:val="20"/>
        </w:rPr>
      </w:pPr>
      <w:r w:rsidRPr="00ED3A95">
        <w:rPr>
          <w:sz w:val="20"/>
          <w:szCs w:val="20"/>
        </w:rPr>
        <w:t>Struktura zależności służb dyspozytorskich organizowanych przez OSD</w:t>
      </w:r>
      <w:r w:rsidR="00C944B0" w:rsidRPr="00ED3A95">
        <w:rPr>
          <w:sz w:val="20"/>
          <w:szCs w:val="20"/>
        </w:rPr>
        <w:t>n</w:t>
      </w:r>
      <w:r w:rsidRPr="00ED3A95">
        <w:rPr>
          <w:sz w:val="20"/>
          <w:szCs w:val="20"/>
        </w:rPr>
        <w:t xml:space="preserve"> i inne podmioty przyłączone do Sieci Dystrybucyjnej ma charakter hierarchiczny, służby dyspozytorskie niższego szczebla są podporządkowane ruchowo służbom dyspozytorskim wyższego szczebla.</w:t>
      </w:r>
    </w:p>
    <w:p w:rsidR="00BA0CB8" w:rsidRPr="00ED3A95" w:rsidRDefault="00343ABC" w:rsidP="00566D97">
      <w:pPr>
        <w:pStyle w:val="Akapitzlist"/>
        <w:numPr>
          <w:ilvl w:val="2"/>
          <w:numId w:val="11"/>
        </w:numPr>
        <w:spacing w:before="0"/>
        <w:ind w:left="993" w:right="264" w:hanging="737"/>
        <w:rPr>
          <w:sz w:val="20"/>
          <w:szCs w:val="20"/>
        </w:rPr>
      </w:pPr>
      <w:r w:rsidRPr="00ED3A95">
        <w:rPr>
          <w:sz w:val="20"/>
          <w:szCs w:val="20"/>
        </w:rPr>
        <w:t>Dla sieci będącej elementem sieci koordynowanej organem koordynującym prace służb dyspozytorskich, o których mowa w pkt.VI.2.2 są właściwi nadrzędni operatorzy systemów</w:t>
      </w:r>
      <w:r w:rsidRPr="00ED3A95">
        <w:rPr>
          <w:spacing w:val="-3"/>
          <w:sz w:val="20"/>
          <w:szCs w:val="20"/>
        </w:rPr>
        <w:t xml:space="preserve"> </w:t>
      </w:r>
      <w:r w:rsidRPr="00ED3A95">
        <w:rPr>
          <w:sz w:val="20"/>
          <w:szCs w:val="20"/>
        </w:rPr>
        <w:t>dystrybucyjnych.</w:t>
      </w:r>
    </w:p>
    <w:p w:rsidR="00BA0CB8" w:rsidRPr="00ED3A95" w:rsidRDefault="00343ABC" w:rsidP="00566D97">
      <w:pPr>
        <w:pStyle w:val="Akapitzlist"/>
        <w:numPr>
          <w:ilvl w:val="2"/>
          <w:numId w:val="11"/>
        </w:numPr>
        <w:spacing w:before="0"/>
        <w:ind w:left="993" w:right="266" w:hanging="737"/>
        <w:rPr>
          <w:sz w:val="20"/>
          <w:szCs w:val="20"/>
        </w:rPr>
      </w:pPr>
      <w:r w:rsidRPr="00ED3A95">
        <w:rPr>
          <w:sz w:val="20"/>
          <w:szCs w:val="20"/>
        </w:rPr>
        <w:t>Służby dyspozytorskie OSD</w:t>
      </w:r>
      <w:r w:rsidR="00C944B0" w:rsidRPr="00ED3A95">
        <w:rPr>
          <w:sz w:val="20"/>
          <w:szCs w:val="20"/>
        </w:rPr>
        <w:t>n</w:t>
      </w:r>
      <w:r w:rsidRPr="00ED3A95">
        <w:rPr>
          <w:sz w:val="20"/>
          <w:szCs w:val="20"/>
        </w:rPr>
        <w:t xml:space="preserve"> działają za pośrednictwem własnego personelu dyżurnego i/lub personelu dyżurnego innych podmiotów, na podstawie umów oraz</w:t>
      </w:r>
      <w:r w:rsidRPr="00ED3A95">
        <w:rPr>
          <w:spacing w:val="15"/>
          <w:sz w:val="20"/>
          <w:szCs w:val="20"/>
        </w:rPr>
        <w:t xml:space="preserve"> </w:t>
      </w:r>
      <w:r w:rsidRPr="00ED3A95">
        <w:rPr>
          <w:sz w:val="20"/>
          <w:szCs w:val="20"/>
        </w:rPr>
        <w:t>instrukcji,</w:t>
      </w:r>
      <w:r w:rsidR="003E3E1C" w:rsidRPr="00ED3A95">
        <w:rPr>
          <w:sz w:val="20"/>
          <w:szCs w:val="20"/>
        </w:rPr>
        <w:t xml:space="preserve"> </w:t>
      </w:r>
      <w:r w:rsidRPr="00ED3A95">
        <w:rPr>
          <w:sz w:val="20"/>
          <w:szCs w:val="20"/>
        </w:rPr>
        <w:t>o których mowa w pkt.VI.2.10.</w:t>
      </w:r>
    </w:p>
    <w:p w:rsidR="00BA0CB8" w:rsidRPr="00ED3A95" w:rsidRDefault="00343ABC" w:rsidP="00566D97">
      <w:pPr>
        <w:pStyle w:val="Akapitzlist"/>
        <w:numPr>
          <w:ilvl w:val="2"/>
          <w:numId w:val="11"/>
        </w:numPr>
        <w:spacing w:before="0"/>
        <w:ind w:left="993" w:right="263" w:hanging="737"/>
        <w:rPr>
          <w:sz w:val="20"/>
          <w:szCs w:val="20"/>
        </w:rPr>
      </w:pPr>
      <w:r w:rsidRPr="00ED3A95">
        <w:rPr>
          <w:sz w:val="20"/>
          <w:szCs w:val="20"/>
        </w:rPr>
        <w:t>OSD</w:t>
      </w:r>
      <w:r w:rsidR="00C944B0" w:rsidRPr="00ED3A95">
        <w:rPr>
          <w:sz w:val="20"/>
          <w:szCs w:val="20"/>
        </w:rPr>
        <w:t>n</w:t>
      </w:r>
      <w:r w:rsidRPr="00ED3A95">
        <w:rPr>
          <w:spacing w:val="-7"/>
          <w:sz w:val="20"/>
          <w:szCs w:val="20"/>
        </w:rPr>
        <w:t xml:space="preserve"> </w:t>
      </w:r>
      <w:r w:rsidRPr="00ED3A95">
        <w:rPr>
          <w:sz w:val="20"/>
          <w:szCs w:val="20"/>
        </w:rPr>
        <w:t>przy</w:t>
      </w:r>
      <w:r w:rsidRPr="00ED3A95">
        <w:rPr>
          <w:spacing w:val="-6"/>
          <w:sz w:val="20"/>
          <w:szCs w:val="20"/>
        </w:rPr>
        <w:t xml:space="preserve"> </w:t>
      </w:r>
      <w:r w:rsidRPr="00ED3A95">
        <w:rPr>
          <w:sz w:val="20"/>
          <w:szCs w:val="20"/>
        </w:rPr>
        <w:t>pomocy</w:t>
      </w:r>
      <w:r w:rsidRPr="00ED3A95">
        <w:rPr>
          <w:spacing w:val="-6"/>
          <w:sz w:val="20"/>
          <w:szCs w:val="20"/>
        </w:rPr>
        <w:t xml:space="preserve"> </w:t>
      </w:r>
      <w:r w:rsidRPr="00ED3A95">
        <w:rPr>
          <w:sz w:val="20"/>
          <w:szCs w:val="20"/>
        </w:rPr>
        <w:t>służb</w:t>
      </w:r>
      <w:r w:rsidRPr="00ED3A95">
        <w:rPr>
          <w:spacing w:val="-7"/>
          <w:sz w:val="20"/>
          <w:szCs w:val="20"/>
        </w:rPr>
        <w:t xml:space="preserve"> </w:t>
      </w:r>
      <w:r w:rsidRPr="00ED3A95">
        <w:rPr>
          <w:sz w:val="20"/>
          <w:szCs w:val="20"/>
        </w:rPr>
        <w:t>dyspozytorskich,</w:t>
      </w:r>
      <w:r w:rsidRPr="00ED3A95">
        <w:rPr>
          <w:spacing w:val="-9"/>
          <w:sz w:val="20"/>
          <w:szCs w:val="20"/>
        </w:rPr>
        <w:t xml:space="preserve"> </w:t>
      </w:r>
      <w:r w:rsidRPr="00ED3A95">
        <w:rPr>
          <w:sz w:val="20"/>
          <w:szCs w:val="20"/>
        </w:rPr>
        <w:t>na</w:t>
      </w:r>
      <w:r w:rsidRPr="00ED3A95">
        <w:rPr>
          <w:spacing w:val="-10"/>
          <w:sz w:val="20"/>
          <w:szCs w:val="20"/>
        </w:rPr>
        <w:t xml:space="preserve"> </w:t>
      </w:r>
      <w:r w:rsidRPr="00ED3A95">
        <w:rPr>
          <w:sz w:val="20"/>
          <w:szCs w:val="20"/>
        </w:rPr>
        <w:t>obszarze</w:t>
      </w:r>
      <w:r w:rsidRPr="00ED3A95">
        <w:rPr>
          <w:spacing w:val="-8"/>
          <w:sz w:val="20"/>
          <w:szCs w:val="20"/>
        </w:rPr>
        <w:t xml:space="preserve"> </w:t>
      </w:r>
      <w:r w:rsidRPr="00ED3A95">
        <w:rPr>
          <w:sz w:val="20"/>
          <w:szCs w:val="20"/>
        </w:rPr>
        <w:t>sieci</w:t>
      </w:r>
      <w:r w:rsidRPr="00ED3A95">
        <w:rPr>
          <w:spacing w:val="-6"/>
          <w:sz w:val="20"/>
          <w:szCs w:val="20"/>
        </w:rPr>
        <w:t xml:space="preserve"> </w:t>
      </w:r>
      <w:r w:rsidRPr="00ED3A95">
        <w:rPr>
          <w:sz w:val="20"/>
          <w:szCs w:val="20"/>
        </w:rPr>
        <w:t>dystrybucyjnej,</w:t>
      </w:r>
      <w:r w:rsidRPr="00ED3A95">
        <w:rPr>
          <w:spacing w:val="-8"/>
          <w:sz w:val="20"/>
          <w:szCs w:val="20"/>
        </w:rPr>
        <w:t xml:space="preserve"> </w:t>
      </w:r>
      <w:r w:rsidRPr="00ED3A95">
        <w:rPr>
          <w:sz w:val="20"/>
          <w:szCs w:val="20"/>
        </w:rPr>
        <w:t>za</w:t>
      </w:r>
      <w:r w:rsidRPr="00ED3A95">
        <w:rPr>
          <w:spacing w:val="-9"/>
          <w:sz w:val="20"/>
          <w:szCs w:val="20"/>
        </w:rPr>
        <w:t xml:space="preserve"> </w:t>
      </w:r>
      <w:r w:rsidRPr="00ED3A95">
        <w:rPr>
          <w:sz w:val="20"/>
          <w:szCs w:val="20"/>
        </w:rPr>
        <w:t>której</w:t>
      </w:r>
      <w:r w:rsidRPr="00ED3A95">
        <w:rPr>
          <w:spacing w:val="-6"/>
          <w:sz w:val="20"/>
          <w:szCs w:val="20"/>
        </w:rPr>
        <w:t xml:space="preserve"> </w:t>
      </w:r>
      <w:r w:rsidRPr="00ED3A95">
        <w:rPr>
          <w:sz w:val="20"/>
          <w:szCs w:val="20"/>
        </w:rPr>
        <w:t>ruch odpowiada, operatywnie</w:t>
      </w:r>
      <w:r w:rsidRPr="00ED3A95">
        <w:rPr>
          <w:spacing w:val="-4"/>
          <w:sz w:val="20"/>
          <w:szCs w:val="20"/>
        </w:rPr>
        <w:t xml:space="preserve"> </w:t>
      </w:r>
      <w:r w:rsidRPr="00ED3A95">
        <w:rPr>
          <w:sz w:val="20"/>
          <w:szCs w:val="20"/>
        </w:rPr>
        <w:t>kieruje:</w:t>
      </w:r>
    </w:p>
    <w:p w:rsidR="00BA0CB8" w:rsidRPr="00ED3A95" w:rsidRDefault="00343ABC" w:rsidP="00566D97">
      <w:pPr>
        <w:pStyle w:val="Akapitzlist"/>
        <w:numPr>
          <w:ilvl w:val="3"/>
          <w:numId w:val="11"/>
        </w:numPr>
        <w:tabs>
          <w:tab w:val="left" w:pos="1817"/>
        </w:tabs>
        <w:spacing w:before="0"/>
        <w:ind w:left="993"/>
        <w:rPr>
          <w:sz w:val="20"/>
          <w:szCs w:val="20"/>
        </w:rPr>
      </w:pPr>
      <w:r w:rsidRPr="00ED3A95">
        <w:rPr>
          <w:sz w:val="20"/>
          <w:szCs w:val="20"/>
        </w:rPr>
        <w:t>układami pracy Sieci</w:t>
      </w:r>
      <w:r w:rsidRPr="00ED3A95">
        <w:rPr>
          <w:spacing w:val="-1"/>
          <w:sz w:val="20"/>
          <w:szCs w:val="20"/>
        </w:rPr>
        <w:t xml:space="preserve"> </w:t>
      </w:r>
      <w:r w:rsidRPr="00ED3A95">
        <w:rPr>
          <w:sz w:val="20"/>
          <w:szCs w:val="20"/>
        </w:rPr>
        <w:t>Dystrybucyjnej,</w:t>
      </w:r>
    </w:p>
    <w:p w:rsidR="00BA0CB8" w:rsidRPr="00ED3A95" w:rsidRDefault="00343ABC" w:rsidP="00566D97">
      <w:pPr>
        <w:pStyle w:val="Akapitzlist"/>
        <w:numPr>
          <w:ilvl w:val="3"/>
          <w:numId w:val="11"/>
        </w:numPr>
        <w:tabs>
          <w:tab w:val="left" w:pos="1817"/>
        </w:tabs>
        <w:spacing w:before="0"/>
        <w:ind w:left="993" w:right="265"/>
        <w:rPr>
          <w:sz w:val="20"/>
          <w:szCs w:val="20"/>
        </w:rPr>
      </w:pPr>
      <w:r w:rsidRPr="00ED3A95">
        <w:rPr>
          <w:sz w:val="20"/>
          <w:szCs w:val="20"/>
        </w:rPr>
        <w:t>pracą jednostek wytwórczych przyłączonych do Sieci Dystrybucyjnej, innych niż JWCD i</w:t>
      </w:r>
      <w:r w:rsidRPr="00ED3A95">
        <w:rPr>
          <w:spacing w:val="10"/>
          <w:sz w:val="20"/>
          <w:szCs w:val="20"/>
        </w:rPr>
        <w:t xml:space="preserve"> </w:t>
      </w:r>
      <w:r w:rsidRPr="00ED3A95">
        <w:rPr>
          <w:sz w:val="20"/>
          <w:szCs w:val="20"/>
        </w:rPr>
        <w:t>JWCK,</w:t>
      </w:r>
    </w:p>
    <w:p w:rsidR="00BA0CB8" w:rsidRPr="00ED3A95" w:rsidRDefault="00343ABC" w:rsidP="00566D97">
      <w:pPr>
        <w:pStyle w:val="Akapitzlist"/>
        <w:numPr>
          <w:ilvl w:val="3"/>
          <w:numId w:val="11"/>
        </w:numPr>
        <w:tabs>
          <w:tab w:val="left" w:pos="1817"/>
        </w:tabs>
        <w:spacing w:before="0"/>
        <w:ind w:left="993"/>
        <w:rPr>
          <w:sz w:val="20"/>
          <w:szCs w:val="20"/>
        </w:rPr>
      </w:pPr>
      <w:r w:rsidRPr="00ED3A95">
        <w:rPr>
          <w:sz w:val="20"/>
          <w:szCs w:val="20"/>
        </w:rPr>
        <w:t>urządzeniami Sieci</w:t>
      </w:r>
      <w:r w:rsidRPr="00ED3A95">
        <w:rPr>
          <w:spacing w:val="-3"/>
          <w:sz w:val="20"/>
          <w:szCs w:val="20"/>
        </w:rPr>
        <w:t xml:space="preserve"> </w:t>
      </w:r>
      <w:r w:rsidRPr="00ED3A95">
        <w:rPr>
          <w:sz w:val="20"/>
          <w:szCs w:val="20"/>
        </w:rPr>
        <w:t>Dystrybucyjnej,</w:t>
      </w:r>
    </w:p>
    <w:p w:rsidR="00BA0CB8" w:rsidRPr="00ED3A95" w:rsidRDefault="00343ABC" w:rsidP="00566D97">
      <w:pPr>
        <w:pStyle w:val="Akapitzlist"/>
        <w:numPr>
          <w:ilvl w:val="3"/>
          <w:numId w:val="11"/>
        </w:numPr>
        <w:tabs>
          <w:tab w:val="left" w:pos="1817"/>
        </w:tabs>
        <w:spacing w:before="0"/>
        <w:ind w:left="993" w:right="264"/>
        <w:rPr>
          <w:sz w:val="20"/>
          <w:szCs w:val="20"/>
        </w:rPr>
      </w:pPr>
      <w:r w:rsidRPr="00ED3A95">
        <w:rPr>
          <w:sz w:val="20"/>
          <w:szCs w:val="20"/>
        </w:rPr>
        <w:t>liniami wymiany z siecią dystrybucyjną, za której ruch odpowiadają inni OSDp, na podstawie zawartych</w:t>
      </w:r>
      <w:r w:rsidRPr="00ED3A95">
        <w:rPr>
          <w:spacing w:val="-3"/>
          <w:sz w:val="20"/>
          <w:szCs w:val="20"/>
        </w:rPr>
        <w:t xml:space="preserve"> </w:t>
      </w:r>
      <w:r w:rsidRPr="00ED3A95">
        <w:rPr>
          <w:sz w:val="20"/>
          <w:szCs w:val="20"/>
        </w:rPr>
        <w:lastRenderedPageBreak/>
        <w:t>umów,</w:t>
      </w:r>
    </w:p>
    <w:p w:rsidR="00BA0CB8" w:rsidRPr="00ED3A95" w:rsidRDefault="00343ABC" w:rsidP="00566D97">
      <w:pPr>
        <w:pStyle w:val="Akapitzlist"/>
        <w:numPr>
          <w:ilvl w:val="3"/>
          <w:numId w:val="11"/>
        </w:numPr>
        <w:tabs>
          <w:tab w:val="left" w:pos="1817"/>
        </w:tabs>
        <w:spacing w:before="0"/>
        <w:ind w:left="993"/>
        <w:rPr>
          <w:sz w:val="20"/>
          <w:szCs w:val="20"/>
        </w:rPr>
      </w:pPr>
      <w:r w:rsidRPr="00ED3A95">
        <w:rPr>
          <w:sz w:val="20"/>
          <w:szCs w:val="20"/>
        </w:rPr>
        <w:t>czynnościami łączeniowymi wg podziału</w:t>
      </w:r>
      <w:r w:rsidRPr="00ED3A95">
        <w:rPr>
          <w:spacing w:val="-10"/>
          <w:sz w:val="20"/>
          <w:szCs w:val="20"/>
        </w:rPr>
        <w:t xml:space="preserve"> </w:t>
      </w:r>
      <w:r w:rsidRPr="00ED3A95">
        <w:rPr>
          <w:sz w:val="20"/>
          <w:szCs w:val="20"/>
        </w:rPr>
        <w:t>kompetencji.</w:t>
      </w:r>
    </w:p>
    <w:p w:rsidR="00BA0CB8" w:rsidRPr="00ED3A95" w:rsidRDefault="00343ABC" w:rsidP="00566D97">
      <w:pPr>
        <w:pStyle w:val="Akapitzlist"/>
        <w:numPr>
          <w:ilvl w:val="2"/>
          <w:numId w:val="11"/>
        </w:numPr>
        <w:spacing w:before="0"/>
        <w:ind w:left="993" w:right="263" w:hanging="737"/>
        <w:rPr>
          <w:sz w:val="20"/>
          <w:szCs w:val="20"/>
        </w:rPr>
      </w:pPr>
      <w:r w:rsidRPr="00ED3A95">
        <w:rPr>
          <w:sz w:val="20"/>
          <w:szCs w:val="20"/>
        </w:rPr>
        <w:t>Służby dyspozytorskie, o których mowa w pkt.VI.2.5., sprawują operatywne kierownictwo nad urządzeniami systemu dystrybucyjnego, polegające w szczególności na:</w:t>
      </w:r>
    </w:p>
    <w:p w:rsidR="00BA0CB8" w:rsidRPr="00ED3A95" w:rsidRDefault="00343ABC" w:rsidP="00566D97">
      <w:pPr>
        <w:pStyle w:val="Akapitzlist"/>
        <w:numPr>
          <w:ilvl w:val="3"/>
          <w:numId w:val="11"/>
        </w:numPr>
        <w:tabs>
          <w:tab w:val="left" w:pos="1817"/>
        </w:tabs>
        <w:spacing w:before="0"/>
        <w:ind w:left="993"/>
        <w:rPr>
          <w:sz w:val="20"/>
          <w:szCs w:val="20"/>
        </w:rPr>
      </w:pPr>
      <w:r w:rsidRPr="00ED3A95">
        <w:rPr>
          <w:sz w:val="20"/>
          <w:szCs w:val="20"/>
        </w:rPr>
        <w:t>monitorowaniu pracy</w:t>
      </w:r>
      <w:r w:rsidRPr="00ED3A95">
        <w:rPr>
          <w:spacing w:val="-2"/>
          <w:sz w:val="20"/>
          <w:szCs w:val="20"/>
        </w:rPr>
        <w:t xml:space="preserve"> </w:t>
      </w:r>
      <w:r w:rsidRPr="00ED3A95">
        <w:rPr>
          <w:sz w:val="20"/>
          <w:szCs w:val="20"/>
        </w:rPr>
        <w:t>urządzeń,</w:t>
      </w:r>
    </w:p>
    <w:p w:rsidR="00BA0CB8" w:rsidRPr="00ED3A95" w:rsidRDefault="00343ABC" w:rsidP="00566D97">
      <w:pPr>
        <w:pStyle w:val="Akapitzlist"/>
        <w:numPr>
          <w:ilvl w:val="3"/>
          <w:numId w:val="11"/>
        </w:numPr>
        <w:tabs>
          <w:tab w:val="left" w:pos="1817"/>
        </w:tabs>
        <w:spacing w:before="0"/>
        <w:ind w:left="993" w:right="264"/>
        <w:rPr>
          <w:sz w:val="20"/>
          <w:szCs w:val="20"/>
        </w:rPr>
      </w:pPr>
      <w:r w:rsidRPr="00ED3A95">
        <w:rPr>
          <w:sz w:val="20"/>
          <w:szCs w:val="20"/>
        </w:rPr>
        <w:t>dokonywaniu operacji ruchowych, bądź wydawaniu poleceń dokonywania operacji ruchowych – z tym, że w koordynowanej sieci 110 kV po uzgodnieniu z operatorem systemu przesyłowego, a dla elementów sieci innych podmiotów na podstawie zawartych umów,</w:t>
      </w:r>
    </w:p>
    <w:p w:rsidR="00BA0CB8" w:rsidRPr="00ED3A95" w:rsidRDefault="00343ABC" w:rsidP="00566D97">
      <w:pPr>
        <w:pStyle w:val="Akapitzlist"/>
        <w:numPr>
          <w:ilvl w:val="3"/>
          <w:numId w:val="11"/>
        </w:numPr>
        <w:spacing w:before="0"/>
        <w:ind w:left="993"/>
        <w:rPr>
          <w:sz w:val="20"/>
          <w:szCs w:val="20"/>
        </w:rPr>
      </w:pPr>
      <w:r w:rsidRPr="00ED3A95">
        <w:rPr>
          <w:sz w:val="20"/>
          <w:szCs w:val="20"/>
        </w:rPr>
        <w:t>rejestrowaniu stanów pracy</w:t>
      </w:r>
      <w:r w:rsidRPr="00ED3A95">
        <w:rPr>
          <w:spacing w:val="-1"/>
          <w:sz w:val="20"/>
          <w:szCs w:val="20"/>
        </w:rPr>
        <w:t xml:space="preserve"> </w:t>
      </w:r>
      <w:r w:rsidRPr="00ED3A95">
        <w:rPr>
          <w:sz w:val="20"/>
          <w:szCs w:val="20"/>
        </w:rPr>
        <w:t>urządzeń,</w:t>
      </w:r>
    </w:p>
    <w:p w:rsidR="00BA0CB8" w:rsidRPr="00ED3A95" w:rsidRDefault="00343ABC" w:rsidP="00566D97">
      <w:pPr>
        <w:pStyle w:val="Akapitzlist"/>
        <w:numPr>
          <w:ilvl w:val="3"/>
          <w:numId w:val="11"/>
        </w:numPr>
        <w:spacing w:before="0"/>
        <w:ind w:left="993"/>
        <w:rPr>
          <w:sz w:val="20"/>
          <w:szCs w:val="20"/>
        </w:rPr>
      </w:pPr>
      <w:r w:rsidRPr="00ED3A95">
        <w:rPr>
          <w:sz w:val="20"/>
          <w:szCs w:val="20"/>
        </w:rPr>
        <w:t>prowadzeniu analiz z pracy urządzeń systemu</w:t>
      </w:r>
      <w:r w:rsidRPr="00ED3A95">
        <w:rPr>
          <w:spacing w:val="-7"/>
          <w:sz w:val="20"/>
          <w:szCs w:val="20"/>
        </w:rPr>
        <w:t xml:space="preserve"> </w:t>
      </w:r>
      <w:r w:rsidRPr="00ED3A95">
        <w:rPr>
          <w:sz w:val="20"/>
          <w:szCs w:val="20"/>
        </w:rPr>
        <w:t>dystrybucyjnego.</w:t>
      </w:r>
    </w:p>
    <w:p w:rsidR="00BA0CB8" w:rsidRPr="00ED3A95" w:rsidRDefault="00343ABC" w:rsidP="00566D97">
      <w:pPr>
        <w:pStyle w:val="Akapitzlist"/>
        <w:numPr>
          <w:ilvl w:val="2"/>
          <w:numId w:val="11"/>
        </w:numPr>
        <w:spacing w:before="0"/>
        <w:ind w:left="993" w:right="269" w:hanging="737"/>
        <w:rPr>
          <w:sz w:val="20"/>
          <w:szCs w:val="20"/>
        </w:rPr>
      </w:pPr>
      <w:r w:rsidRPr="00ED3A95">
        <w:rPr>
          <w:sz w:val="20"/>
          <w:szCs w:val="20"/>
        </w:rPr>
        <w:t>Służby dyspozytorskie OSD</w:t>
      </w:r>
      <w:r w:rsidR="00C944B0" w:rsidRPr="00ED3A95">
        <w:rPr>
          <w:sz w:val="20"/>
          <w:szCs w:val="20"/>
        </w:rPr>
        <w:t>n</w:t>
      </w:r>
      <w:r w:rsidRPr="00ED3A95">
        <w:rPr>
          <w:sz w:val="20"/>
          <w:szCs w:val="20"/>
        </w:rPr>
        <w:t xml:space="preserve"> na obszarze sieci dystrybucyjnej, za której ruch odpowiada, sprawują operatywny nadzór</w:t>
      </w:r>
      <w:r w:rsidRPr="00ED3A95">
        <w:rPr>
          <w:spacing w:val="-2"/>
          <w:sz w:val="20"/>
          <w:szCs w:val="20"/>
        </w:rPr>
        <w:t xml:space="preserve"> </w:t>
      </w:r>
      <w:r w:rsidRPr="00ED3A95">
        <w:rPr>
          <w:sz w:val="20"/>
          <w:szCs w:val="20"/>
        </w:rPr>
        <w:t>nad:</w:t>
      </w:r>
    </w:p>
    <w:p w:rsidR="00BA0CB8" w:rsidRPr="00ED3A95" w:rsidRDefault="00343ABC" w:rsidP="00566D97">
      <w:pPr>
        <w:pStyle w:val="Akapitzlist"/>
        <w:numPr>
          <w:ilvl w:val="3"/>
          <w:numId w:val="11"/>
        </w:numPr>
        <w:spacing w:before="0"/>
        <w:ind w:left="1276" w:right="266" w:hanging="283"/>
        <w:rPr>
          <w:sz w:val="20"/>
          <w:szCs w:val="20"/>
        </w:rPr>
      </w:pPr>
      <w:r w:rsidRPr="00ED3A95">
        <w:rPr>
          <w:sz w:val="20"/>
          <w:szCs w:val="20"/>
        </w:rPr>
        <w:t>układami pracy Sieci Dystrybucyjnej operatywnie kierowanymi przez podległe mu służby</w:t>
      </w:r>
      <w:r w:rsidRPr="00ED3A95">
        <w:rPr>
          <w:spacing w:val="-1"/>
          <w:sz w:val="20"/>
          <w:szCs w:val="20"/>
        </w:rPr>
        <w:t xml:space="preserve"> </w:t>
      </w:r>
      <w:r w:rsidRPr="00ED3A95">
        <w:rPr>
          <w:sz w:val="20"/>
          <w:szCs w:val="20"/>
        </w:rPr>
        <w:t>dyspozytorskie,</w:t>
      </w:r>
    </w:p>
    <w:p w:rsidR="00BA0CB8" w:rsidRPr="00ED3A95" w:rsidRDefault="00343ABC" w:rsidP="00566D97">
      <w:pPr>
        <w:pStyle w:val="Akapitzlist"/>
        <w:numPr>
          <w:ilvl w:val="3"/>
          <w:numId w:val="11"/>
        </w:numPr>
        <w:spacing w:before="0"/>
        <w:ind w:left="1276" w:right="267" w:hanging="283"/>
        <w:rPr>
          <w:sz w:val="20"/>
          <w:szCs w:val="20"/>
        </w:rPr>
      </w:pPr>
      <w:r w:rsidRPr="00ED3A95">
        <w:rPr>
          <w:sz w:val="20"/>
          <w:szCs w:val="20"/>
        </w:rPr>
        <w:t>urządzeniami Sieci Dystrybucyjnej operatywnie kierowanymi przez podległe mu służby</w:t>
      </w:r>
      <w:r w:rsidRPr="00ED3A95">
        <w:rPr>
          <w:spacing w:val="-1"/>
          <w:sz w:val="20"/>
          <w:szCs w:val="20"/>
        </w:rPr>
        <w:t xml:space="preserve"> </w:t>
      </w:r>
      <w:r w:rsidRPr="00ED3A95">
        <w:rPr>
          <w:sz w:val="20"/>
          <w:szCs w:val="20"/>
        </w:rPr>
        <w:t>dyspozytorskie,</w:t>
      </w:r>
    </w:p>
    <w:p w:rsidR="00BA0CB8" w:rsidRPr="00ED3A95" w:rsidRDefault="00343ABC" w:rsidP="00566D97">
      <w:pPr>
        <w:pStyle w:val="Akapitzlist"/>
        <w:numPr>
          <w:ilvl w:val="3"/>
          <w:numId w:val="11"/>
        </w:numPr>
        <w:spacing w:before="0"/>
        <w:ind w:left="1276" w:right="267" w:hanging="283"/>
        <w:rPr>
          <w:sz w:val="20"/>
          <w:szCs w:val="20"/>
        </w:rPr>
      </w:pPr>
      <w:r w:rsidRPr="00ED3A95">
        <w:rPr>
          <w:sz w:val="20"/>
          <w:szCs w:val="20"/>
        </w:rPr>
        <w:t>czynnościami</w:t>
      </w:r>
      <w:r w:rsidRPr="00ED3A95">
        <w:rPr>
          <w:spacing w:val="-14"/>
          <w:sz w:val="20"/>
          <w:szCs w:val="20"/>
        </w:rPr>
        <w:t xml:space="preserve"> </w:t>
      </w:r>
      <w:r w:rsidRPr="00ED3A95">
        <w:rPr>
          <w:sz w:val="20"/>
          <w:szCs w:val="20"/>
        </w:rPr>
        <w:t>łączeniowymi</w:t>
      </w:r>
      <w:r w:rsidRPr="00ED3A95">
        <w:rPr>
          <w:spacing w:val="-17"/>
          <w:sz w:val="20"/>
          <w:szCs w:val="20"/>
        </w:rPr>
        <w:t xml:space="preserve"> </w:t>
      </w:r>
      <w:r w:rsidRPr="00ED3A95">
        <w:rPr>
          <w:sz w:val="20"/>
          <w:szCs w:val="20"/>
        </w:rPr>
        <w:t>i</w:t>
      </w:r>
      <w:r w:rsidRPr="00ED3A95">
        <w:rPr>
          <w:spacing w:val="-14"/>
          <w:sz w:val="20"/>
          <w:szCs w:val="20"/>
        </w:rPr>
        <w:t xml:space="preserve"> </w:t>
      </w:r>
      <w:r w:rsidRPr="00ED3A95">
        <w:rPr>
          <w:sz w:val="20"/>
          <w:szCs w:val="20"/>
        </w:rPr>
        <w:t>regulacyjnymi</w:t>
      </w:r>
      <w:r w:rsidRPr="00ED3A95">
        <w:rPr>
          <w:spacing w:val="-13"/>
          <w:sz w:val="20"/>
          <w:szCs w:val="20"/>
        </w:rPr>
        <w:t xml:space="preserve"> </w:t>
      </w:r>
      <w:r w:rsidRPr="00ED3A95">
        <w:rPr>
          <w:sz w:val="20"/>
          <w:szCs w:val="20"/>
        </w:rPr>
        <w:t>wykonywanymi</w:t>
      </w:r>
      <w:r w:rsidRPr="00ED3A95">
        <w:rPr>
          <w:spacing w:val="-13"/>
          <w:sz w:val="20"/>
          <w:szCs w:val="20"/>
        </w:rPr>
        <w:t xml:space="preserve"> </w:t>
      </w:r>
      <w:r w:rsidRPr="00ED3A95">
        <w:rPr>
          <w:sz w:val="20"/>
          <w:szCs w:val="20"/>
        </w:rPr>
        <w:t>przez</w:t>
      </w:r>
      <w:r w:rsidRPr="00ED3A95">
        <w:rPr>
          <w:spacing w:val="-14"/>
          <w:sz w:val="20"/>
          <w:szCs w:val="20"/>
        </w:rPr>
        <w:t xml:space="preserve"> </w:t>
      </w:r>
      <w:r w:rsidRPr="00ED3A95">
        <w:rPr>
          <w:sz w:val="20"/>
          <w:szCs w:val="20"/>
        </w:rPr>
        <w:t>podległe</w:t>
      </w:r>
      <w:r w:rsidRPr="00ED3A95">
        <w:rPr>
          <w:spacing w:val="-16"/>
          <w:sz w:val="20"/>
          <w:szCs w:val="20"/>
        </w:rPr>
        <w:t xml:space="preserve"> </w:t>
      </w:r>
      <w:r w:rsidRPr="00ED3A95">
        <w:rPr>
          <w:sz w:val="20"/>
          <w:szCs w:val="20"/>
        </w:rPr>
        <w:t>mu</w:t>
      </w:r>
      <w:r w:rsidRPr="00ED3A95">
        <w:rPr>
          <w:spacing w:val="-15"/>
          <w:sz w:val="20"/>
          <w:szCs w:val="20"/>
        </w:rPr>
        <w:t xml:space="preserve"> </w:t>
      </w:r>
      <w:r w:rsidRPr="00ED3A95">
        <w:rPr>
          <w:sz w:val="20"/>
          <w:szCs w:val="20"/>
        </w:rPr>
        <w:t>służby dyspozytorskie lub personel dyżurny wg podziału</w:t>
      </w:r>
      <w:r w:rsidRPr="00ED3A95">
        <w:rPr>
          <w:spacing w:val="-5"/>
          <w:sz w:val="20"/>
          <w:szCs w:val="20"/>
        </w:rPr>
        <w:t xml:space="preserve"> </w:t>
      </w:r>
      <w:r w:rsidRPr="00ED3A95">
        <w:rPr>
          <w:sz w:val="20"/>
          <w:szCs w:val="20"/>
        </w:rPr>
        <w:t>kompetencji,</w:t>
      </w:r>
    </w:p>
    <w:p w:rsidR="00BA0CB8" w:rsidRPr="00ED3A95" w:rsidRDefault="00343ABC" w:rsidP="00566D97">
      <w:pPr>
        <w:pStyle w:val="Akapitzlist"/>
        <w:numPr>
          <w:ilvl w:val="3"/>
          <w:numId w:val="11"/>
        </w:numPr>
        <w:spacing w:before="0"/>
        <w:ind w:left="1276" w:right="265" w:hanging="283"/>
        <w:rPr>
          <w:sz w:val="20"/>
          <w:szCs w:val="20"/>
        </w:rPr>
      </w:pPr>
      <w:r w:rsidRPr="00ED3A95">
        <w:rPr>
          <w:sz w:val="20"/>
          <w:szCs w:val="20"/>
        </w:rPr>
        <w:t>źródłami energii elektrycznej czynnej i biernej operatywnie kierowanymi przez podległe mu służby</w:t>
      </w:r>
      <w:r w:rsidRPr="00ED3A95">
        <w:rPr>
          <w:spacing w:val="-6"/>
          <w:sz w:val="20"/>
          <w:szCs w:val="20"/>
        </w:rPr>
        <w:t xml:space="preserve"> </w:t>
      </w:r>
      <w:r w:rsidRPr="00ED3A95">
        <w:rPr>
          <w:sz w:val="20"/>
          <w:szCs w:val="20"/>
        </w:rPr>
        <w:t>dyspozytorskie.</w:t>
      </w:r>
    </w:p>
    <w:p w:rsidR="00BA0CB8" w:rsidRPr="00ED3A95" w:rsidRDefault="00343ABC" w:rsidP="00566D97">
      <w:pPr>
        <w:pStyle w:val="Akapitzlist"/>
        <w:numPr>
          <w:ilvl w:val="2"/>
          <w:numId w:val="11"/>
        </w:numPr>
        <w:spacing w:before="0"/>
        <w:ind w:left="1134" w:right="264" w:hanging="878"/>
        <w:rPr>
          <w:sz w:val="20"/>
          <w:szCs w:val="20"/>
        </w:rPr>
      </w:pPr>
      <w:r w:rsidRPr="00ED3A95">
        <w:rPr>
          <w:sz w:val="20"/>
          <w:szCs w:val="20"/>
        </w:rPr>
        <w:t>Służby dyspozytorskie, o których mowa w pkt.VI.2.7. sprawują operatywny nadzór nad określonymi urządzeniami systemu dystrybucyjnego OSD</w:t>
      </w:r>
      <w:r w:rsidR="00C944B0" w:rsidRPr="00ED3A95">
        <w:rPr>
          <w:sz w:val="20"/>
          <w:szCs w:val="20"/>
        </w:rPr>
        <w:t>n</w:t>
      </w:r>
      <w:r w:rsidRPr="00ED3A95">
        <w:rPr>
          <w:sz w:val="20"/>
          <w:szCs w:val="20"/>
        </w:rPr>
        <w:t>, polegający w szczególności na:</w:t>
      </w:r>
    </w:p>
    <w:p w:rsidR="00BA0CB8" w:rsidRPr="00ED3A95" w:rsidRDefault="00343ABC" w:rsidP="00566D97">
      <w:pPr>
        <w:pStyle w:val="Akapitzlist"/>
        <w:numPr>
          <w:ilvl w:val="3"/>
          <w:numId w:val="11"/>
        </w:numPr>
        <w:tabs>
          <w:tab w:val="left" w:pos="1817"/>
        </w:tabs>
        <w:spacing w:before="0"/>
        <w:ind w:left="1134" w:hanging="283"/>
        <w:rPr>
          <w:sz w:val="20"/>
          <w:szCs w:val="20"/>
        </w:rPr>
      </w:pPr>
      <w:r w:rsidRPr="00ED3A95">
        <w:rPr>
          <w:sz w:val="20"/>
          <w:szCs w:val="20"/>
        </w:rPr>
        <w:t>bieżącym uzyskiwaniu informacji o stanie pracy</w:t>
      </w:r>
      <w:r w:rsidRPr="00ED3A95">
        <w:rPr>
          <w:spacing w:val="-3"/>
          <w:sz w:val="20"/>
          <w:szCs w:val="20"/>
        </w:rPr>
        <w:t xml:space="preserve"> </w:t>
      </w:r>
      <w:r w:rsidRPr="00ED3A95">
        <w:rPr>
          <w:sz w:val="20"/>
          <w:szCs w:val="20"/>
        </w:rPr>
        <w:t>urządzeń,</w:t>
      </w:r>
    </w:p>
    <w:p w:rsidR="00BA0CB8" w:rsidRPr="00ED3A95" w:rsidRDefault="00343ABC" w:rsidP="00566D97">
      <w:pPr>
        <w:pStyle w:val="Akapitzlist"/>
        <w:numPr>
          <w:ilvl w:val="3"/>
          <w:numId w:val="11"/>
        </w:numPr>
        <w:tabs>
          <w:tab w:val="left" w:pos="1817"/>
        </w:tabs>
        <w:spacing w:before="0"/>
        <w:ind w:left="1134" w:right="265" w:hanging="283"/>
        <w:rPr>
          <w:sz w:val="20"/>
          <w:szCs w:val="20"/>
        </w:rPr>
      </w:pPr>
      <w:r w:rsidRPr="00ED3A95">
        <w:rPr>
          <w:sz w:val="20"/>
          <w:szCs w:val="20"/>
        </w:rPr>
        <w:t>przejmowaniu w uzasadnionych przypadkach operatywnego kierownictwa nad urządzeniami,</w:t>
      </w:r>
    </w:p>
    <w:p w:rsidR="00BA0CB8" w:rsidRPr="00ED3A95" w:rsidRDefault="00343ABC" w:rsidP="00566D97">
      <w:pPr>
        <w:pStyle w:val="Akapitzlist"/>
        <w:numPr>
          <w:ilvl w:val="3"/>
          <w:numId w:val="11"/>
        </w:numPr>
        <w:tabs>
          <w:tab w:val="left" w:pos="1817"/>
        </w:tabs>
        <w:spacing w:before="0"/>
        <w:ind w:left="1134" w:hanging="283"/>
        <w:rPr>
          <w:sz w:val="20"/>
          <w:szCs w:val="20"/>
        </w:rPr>
      </w:pPr>
      <w:r w:rsidRPr="00ED3A95">
        <w:rPr>
          <w:sz w:val="20"/>
          <w:szCs w:val="20"/>
        </w:rPr>
        <w:t>wydawaniu zgody na wykonanie czynności</w:t>
      </w:r>
      <w:r w:rsidRPr="00ED3A95">
        <w:rPr>
          <w:spacing w:val="-5"/>
          <w:sz w:val="20"/>
          <w:szCs w:val="20"/>
        </w:rPr>
        <w:t xml:space="preserve"> </w:t>
      </w:r>
      <w:r w:rsidRPr="00ED3A95">
        <w:rPr>
          <w:sz w:val="20"/>
          <w:szCs w:val="20"/>
        </w:rPr>
        <w:t>ruchowych.</w:t>
      </w:r>
    </w:p>
    <w:p w:rsidR="00BA0CB8" w:rsidRPr="00ED3A95" w:rsidRDefault="00343ABC" w:rsidP="00566D97">
      <w:pPr>
        <w:pStyle w:val="Akapitzlist"/>
        <w:numPr>
          <w:ilvl w:val="2"/>
          <w:numId w:val="11"/>
        </w:numPr>
        <w:spacing w:before="0"/>
        <w:ind w:left="1134" w:right="264" w:hanging="878"/>
        <w:rPr>
          <w:sz w:val="20"/>
          <w:szCs w:val="20"/>
        </w:rPr>
      </w:pPr>
      <w:r w:rsidRPr="00ED3A95">
        <w:rPr>
          <w:sz w:val="20"/>
          <w:szCs w:val="20"/>
        </w:rPr>
        <w:t>Wszystkie  rozmowy  telefoniczne  prowadzone  przez  centrum  dyspozytorskie  OSD</w:t>
      </w:r>
      <w:r w:rsidR="00C944B0" w:rsidRPr="00ED3A95">
        <w:rPr>
          <w:sz w:val="20"/>
          <w:szCs w:val="20"/>
        </w:rPr>
        <w:t>n</w:t>
      </w:r>
      <w:r w:rsidRPr="00ED3A95">
        <w:rPr>
          <w:sz w:val="20"/>
          <w:szCs w:val="20"/>
        </w:rPr>
        <w:t xml:space="preserve">  w ramach wykonywania funkcji określonych w pkt.VI.2.5 do VI.2.8. są rejestrowane na nośniku magnetycznym lub cyfrowym. OSD</w:t>
      </w:r>
      <w:r w:rsidR="00C944B0" w:rsidRPr="00ED3A95">
        <w:rPr>
          <w:sz w:val="20"/>
          <w:szCs w:val="20"/>
        </w:rPr>
        <w:t>n</w:t>
      </w:r>
      <w:r w:rsidRPr="00ED3A95">
        <w:rPr>
          <w:sz w:val="20"/>
          <w:szCs w:val="20"/>
        </w:rPr>
        <w:t xml:space="preserve"> ustala okres ich</w:t>
      </w:r>
      <w:r w:rsidRPr="00ED3A95">
        <w:rPr>
          <w:spacing w:val="-14"/>
          <w:sz w:val="20"/>
          <w:szCs w:val="20"/>
        </w:rPr>
        <w:t xml:space="preserve"> </w:t>
      </w:r>
      <w:r w:rsidRPr="00ED3A95">
        <w:rPr>
          <w:sz w:val="20"/>
          <w:szCs w:val="20"/>
        </w:rPr>
        <w:t>przechowywania.</w:t>
      </w:r>
    </w:p>
    <w:p w:rsidR="00BA0CB8" w:rsidRPr="00ED3A95" w:rsidRDefault="00343ABC" w:rsidP="00566D97">
      <w:pPr>
        <w:pStyle w:val="Akapitzlist"/>
        <w:numPr>
          <w:ilvl w:val="2"/>
          <w:numId w:val="11"/>
        </w:numPr>
        <w:spacing w:before="0"/>
        <w:ind w:left="1134" w:right="263" w:hanging="878"/>
        <w:rPr>
          <w:sz w:val="20"/>
          <w:szCs w:val="20"/>
        </w:rPr>
      </w:pPr>
      <w:r w:rsidRPr="00ED3A95">
        <w:rPr>
          <w:sz w:val="20"/>
          <w:szCs w:val="20"/>
        </w:rPr>
        <w:t>Zasady współpracy własnych służb dyspozytorskich ze służbami dyspozytorskimi innych operatorów systemów dystrybucyjnych zawarte są w umowach i/lub w instrukcjach współpracy.</w:t>
      </w:r>
    </w:p>
    <w:p w:rsidR="00BA0CB8" w:rsidRPr="00ED3A95" w:rsidRDefault="00343ABC" w:rsidP="00566D97">
      <w:pPr>
        <w:pStyle w:val="Akapitzlist"/>
        <w:numPr>
          <w:ilvl w:val="2"/>
          <w:numId w:val="11"/>
        </w:numPr>
        <w:spacing w:before="0"/>
        <w:ind w:left="1134" w:right="263" w:hanging="878"/>
        <w:rPr>
          <w:sz w:val="20"/>
          <w:szCs w:val="20"/>
        </w:rPr>
      </w:pPr>
      <w:r w:rsidRPr="00ED3A95">
        <w:rPr>
          <w:sz w:val="20"/>
          <w:szCs w:val="20"/>
        </w:rPr>
        <w:t>Podmioty przyłączone do Sieci Dystrybucyjnej o napięciu znamionowym wyższym niż   1 kV zaliczone do I, II, III i VI grupy przyłączeniowej oraz wytwórcy niezależnie od poziomu napięcia sieci, a także w uzasadnionych przypadkach inne podmioty wskazane przez OSD opracowują i uzgadniają z nim instrukcje współpracy, które powinny uwzględniać wymagania określone w niniejszej</w:t>
      </w:r>
      <w:r w:rsidRPr="00ED3A95">
        <w:rPr>
          <w:spacing w:val="-4"/>
          <w:sz w:val="20"/>
          <w:szCs w:val="20"/>
        </w:rPr>
        <w:t xml:space="preserve"> </w:t>
      </w:r>
      <w:r w:rsidRPr="00ED3A95">
        <w:rPr>
          <w:sz w:val="20"/>
          <w:szCs w:val="20"/>
        </w:rPr>
        <w:t>IRiESD.</w:t>
      </w:r>
    </w:p>
    <w:p w:rsidR="00BA0CB8" w:rsidRPr="00ED3A95" w:rsidRDefault="00343ABC" w:rsidP="00566D97">
      <w:pPr>
        <w:pStyle w:val="Akapitzlist"/>
        <w:numPr>
          <w:ilvl w:val="2"/>
          <w:numId w:val="11"/>
        </w:numPr>
        <w:spacing w:before="0"/>
        <w:ind w:left="1134" w:right="270" w:hanging="878"/>
        <w:rPr>
          <w:sz w:val="20"/>
          <w:szCs w:val="20"/>
        </w:rPr>
      </w:pPr>
      <w:r w:rsidRPr="00ED3A95">
        <w:rPr>
          <w:sz w:val="20"/>
          <w:szCs w:val="20"/>
        </w:rPr>
        <w:t>Przedmiotem instrukcji współpracy,  o których mowa w  pkt.VI.2.10 oraz VI.2.11  jest  w zależności od</w:t>
      </w:r>
      <w:r w:rsidRPr="00ED3A95">
        <w:rPr>
          <w:spacing w:val="-3"/>
          <w:sz w:val="20"/>
          <w:szCs w:val="20"/>
        </w:rPr>
        <w:t xml:space="preserve"> </w:t>
      </w:r>
      <w:r w:rsidRPr="00ED3A95">
        <w:rPr>
          <w:sz w:val="20"/>
          <w:szCs w:val="20"/>
        </w:rPr>
        <w:t>potrzeb:</w:t>
      </w:r>
    </w:p>
    <w:p w:rsidR="00BA0CB8" w:rsidRPr="00ED3A95" w:rsidRDefault="00343ABC" w:rsidP="00566D97">
      <w:pPr>
        <w:pStyle w:val="Akapitzlist"/>
        <w:numPr>
          <w:ilvl w:val="3"/>
          <w:numId w:val="11"/>
        </w:numPr>
        <w:spacing w:before="0"/>
        <w:ind w:left="1418" w:right="265" w:hanging="283"/>
        <w:rPr>
          <w:sz w:val="20"/>
          <w:szCs w:val="20"/>
        </w:rPr>
      </w:pPr>
      <w:r w:rsidRPr="00ED3A95">
        <w:rPr>
          <w:sz w:val="20"/>
          <w:szCs w:val="20"/>
        </w:rPr>
        <w:t>podział  kompetencji   i   odpowiedzialności   w   zakresie   czynności   łączeniowych  i regulacyjnych oraz określenia granicy</w:t>
      </w:r>
      <w:r w:rsidRPr="00ED3A95">
        <w:rPr>
          <w:spacing w:val="-7"/>
          <w:sz w:val="20"/>
          <w:szCs w:val="20"/>
        </w:rPr>
        <w:t xml:space="preserve"> </w:t>
      </w:r>
      <w:r w:rsidRPr="00ED3A95">
        <w:rPr>
          <w:sz w:val="20"/>
          <w:szCs w:val="20"/>
        </w:rPr>
        <w:t>majątku,</w:t>
      </w:r>
    </w:p>
    <w:p w:rsidR="00BA0CB8" w:rsidRPr="00ED3A95" w:rsidRDefault="00343ABC" w:rsidP="00566D97">
      <w:pPr>
        <w:pStyle w:val="Akapitzlist"/>
        <w:numPr>
          <w:ilvl w:val="3"/>
          <w:numId w:val="11"/>
        </w:numPr>
        <w:spacing w:before="0"/>
        <w:ind w:left="1418" w:hanging="283"/>
        <w:rPr>
          <w:sz w:val="20"/>
          <w:szCs w:val="20"/>
        </w:rPr>
      </w:pPr>
      <w:r w:rsidRPr="00ED3A95">
        <w:rPr>
          <w:sz w:val="20"/>
          <w:szCs w:val="20"/>
        </w:rPr>
        <w:t>organizacja przerw i ograniczeń w dostawach energii</w:t>
      </w:r>
      <w:r w:rsidRPr="00ED3A95">
        <w:rPr>
          <w:spacing w:val="-6"/>
          <w:sz w:val="20"/>
          <w:szCs w:val="20"/>
        </w:rPr>
        <w:t xml:space="preserve"> </w:t>
      </w:r>
      <w:r w:rsidRPr="00ED3A95">
        <w:rPr>
          <w:sz w:val="20"/>
          <w:szCs w:val="20"/>
        </w:rPr>
        <w:t>elektrycznej,</w:t>
      </w:r>
    </w:p>
    <w:p w:rsidR="00BA0CB8" w:rsidRPr="00ED3A95" w:rsidRDefault="00343ABC" w:rsidP="00566D97">
      <w:pPr>
        <w:pStyle w:val="Akapitzlist"/>
        <w:numPr>
          <w:ilvl w:val="3"/>
          <w:numId w:val="11"/>
        </w:numPr>
        <w:spacing w:before="0"/>
        <w:ind w:left="1418" w:right="268" w:hanging="283"/>
        <w:rPr>
          <w:sz w:val="20"/>
          <w:szCs w:val="20"/>
        </w:rPr>
      </w:pPr>
      <w:r w:rsidRPr="00ED3A95">
        <w:rPr>
          <w:sz w:val="20"/>
          <w:szCs w:val="20"/>
        </w:rPr>
        <w:t>określenie zasad i warunków związanych z wzajemnym wykorzystaniem elementów sieci</w:t>
      </w:r>
      <w:r w:rsidRPr="00ED3A95">
        <w:rPr>
          <w:spacing w:val="-1"/>
          <w:sz w:val="20"/>
          <w:szCs w:val="20"/>
        </w:rPr>
        <w:t xml:space="preserve"> </w:t>
      </w:r>
      <w:r w:rsidRPr="00ED3A95">
        <w:rPr>
          <w:sz w:val="20"/>
          <w:szCs w:val="20"/>
        </w:rPr>
        <w:t>dystrybucyjnej,</w:t>
      </w:r>
    </w:p>
    <w:p w:rsidR="00BA0CB8" w:rsidRPr="00ED3A95" w:rsidRDefault="00343ABC" w:rsidP="00566D97">
      <w:pPr>
        <w:pStyle w:val="Akapitzlist"/>
        <w:numPr>
          <w:ilvl w:val="3"/>
          <w:numId w:val="11"/>
        </w:numPr>
        <w:spacing w:before="0"/>
        <w:ind w:left="1418" w:right="269" w:hanging="283"/>
        <w:rPr>
          <w:sz w:val="20"/>
          <w:szCs w:val="20"/>
        </w:rPr>
      </w:pPr>
      <w:r w:rsidRPr="00ED3A95">
        <w:rPr>
          <w:sz w:val="20"/>
          <w:szCs w:val="20"/>
        </w:rPr>
        <w:t>szczegółowe ustalenia sposobów  realizacji  poszczególnych  zadań  wymienionych w</w:t>
      </w:r>
      <w:r w:rsidRPr="00ED3A95">
        <w:rPr>
          <w:spacing w:val="1"/>
          <w:sz w:val="20"/>
          <w:szCs w:val="20"/>
        </w:rPr>
        <w:t xml:space="preserve"> </w:t>
      </w:r>
      <w:r w:rsidRPr="00ED3A95">
        <w:rPr>
          <w:sz w:val="20"/>
          <w:szCs w:val="20"/>
        </w:rPr>
        <w:t>pkt.VI.1,</w:t>
      </w:r>
    </w:p>
    <w:p w:rsidR="00BA0CB8" w:rsidRPr="00ED3A95" w:rsidRDefault="00343ABC" w:rsidP="00566D97">
      <w:pPr>
        <w:pStyle w:val="Akapitzlist"/>
        <w:numPr>
          <w:ilvl w:val="3"/>
          <w:numId w:val="11"/>
        </w:numPr>
        <w:spacing w:before="0"/>
        <w:ind w:left="1418" w:hanging="283"/>
        <w:rPr>
          <w:sz w:val="20"/>
          <w:szCs w:val="20"/>
        </w:rPr>
      </w:pPr>
      <w:r w:rsidRPr="00ED3A95">
        <w:rPr>
          <w:sz w:val="20"/>
          <w:szCs w:val="20"/>
        </w:rPr>
        <w:t>określenie zasad wzajemnego wykorzystywania służb</w:t>
      </w:r>
      <w:r w:rsidRPr="00ED3A95">
        <w:rPr>
          <w:spacing w:val="-7"/>
          <w:sz w:val="20"/>
          <w:szCs w:val="20"/>
        </w:rPr>
        <w:t xml:space="preserve"> </w:t>
      </w:r>
      <w:r w:rsidRPr="00ED3A95">
        <w:rPr>
          <w:sz w:val="20"/>
          <w:szCs w:val="20"/>
        </w:rPr>
        <w:t>dyspozytorskich,</w:t>
      </w:r>
    </w:p>
    <w:p w:rsidR="00BA0CB8" w:rsidRPr="00ED3A95" w:rsidRDefault="00343ABC" w:rsidP="00566D97">
      <w:pPr>
        <w:pStyle w:val="Akapitzlist"/>
        <w:numPr>
          <w:ilvl w:val="3"/>
          <w:numId w:val="11"/>
        </w:numPr>
        <w:tabs>
          <w:tab w:val="left" w:pos="3249"/>
          <w:tab w:val="left" w:pos="4072"/>
          <w:tab w:val="left" w:pos="6297"/>
          <w:tab w:val="left" w:pos="7648"/>
        </w:tabs>
        <w:spacing w:before="0"/>
        <w:ind w:left="1418" w:right="265" w:hanging="283"/>
        <w:rPr>
          <w:sz w:val="20"/>
          <w:szCs w:val="20"/>
        </w:rPr>
      </w:pPr>
      <w:r w:rsidRPr="00ED3A95">
        <w:rPr>
          <w:sz w:val="20"/>
          <w:szCs w:val="20"/>
        </w:rPr>
        <w:t>koordynacja</w:t>
      </w:r>
      <w:r w:rsidRPr="00ED3A95">
        <w:rPr>
          <w:sz w:val="20"/>
          <w:szCs w:val="20"/>
        </w:rPr>
        <w:tab/>
        <w:t>pracy</w:t>
      </w:r>
      <w:r w:rsidRPr="00ED3A95">
        <w:rPr>
          <w:sz w:val="20"/>
          <w:szCs w:val="20"/>
        </w:rPr>
        <w:tab/>
        <w:t>elektroenergetycznej</w:t>
      </w:r>
      <w:r w:rsidRPr="00ED3A95">
        <w:rPr>
          <w:sz w:val="20"/>
          <w:szCs w:val="20"/>
        </w:rPr>
        <w:tab/>
        <w:t>automatyki</w:t>
      </w:r>
      <w:r w:rsidRPr="00ED3A95">
        <w:rPr>
          <w:sz w:val="20"/>
          <w:szCs w:val="20"/>
        </w:rPr>
        <w:tab/>
      </w:r>
      <w:r w:rsidRPr="00ED3A95">
        <w:rPr>
          <w:spacing w:val="-1"/>
          <w:sz w:val="20"/>
          <w:szCs w:val="20"/>
        </w:rPr>
        <w:t xml:space="preserve">zabezpieczeniowej </w:t>
      </w:r>
      <w:r w:rsidRPr="00ED3A95">
        <w:rPr>
          <w:sz w:val="20"/>
          <w:szCs w:val="20"/>
        </w:rPr>
        <w:t>i</w:t>
      </w:r>
      <w:r w:rsidRPr="00ED3A95">
        <w:rPr>
          <w:spacing w:val="-1"/>
          <w:sz w:val="20"/>
          <w:szCs w:val="20"/>
        </w:rPr>
        <w:t xml:space="preserve"> </w:t>
      </w:r>
      <w:r w:rsidRPr="00ED3A95">
        <w:rPr>
          <w:sz w:val="20"/>
          <w:szCs w:val="20"/>
        </w:rPr>
        <w:t>sieciowej,</w:t>
      </w:r>
    </w:p>
    <w:p w:rsidR="00BA0CB8" w:rsidRPr="00ED3A95" w:rsidRDefault="00343ABC" w:rsidP="00566D97">
      <w:pPr>
        <w:pStyle w:val="Akapitzlist"/>
        <w:numPr>
          <w:ilvl w:val="3"/>
          <w:numId w:val="11"/>
        </w:numPr>
        <w:spacing w:before="0"/>
        <w:ind w:left="1418" w:hanging="283"/>
        <w:rPr>
          <w:sz w:val="20"/>
          <w:szCs w:val="20"/>
        </w:rPr>
      </w:pPr>
      <w:r w:rsidRPr="00ED3A95">
        <w:rPr>
          <w:sz w:val="20"/>
          <w:szCs w:val="20"/>
        </w:rPr>
        <w:t>wykazy osób upoważnionych do prowadzenia</w:t>
      </w:r>
      <w:r w:rsidRPr="00ED3A95">
        <w:rPr>
          <w:spacing w:val="-6"/>
          <w:sz w:val="20"/>
          <w:szCs w:val="20"/>
        </w:rPr>
        <w:t xml:space="preserve"> </w:t>
      </w:r>
      <w:r w:rsidRPr="00ED3A95">
        <w:rPr>
          <w:sz w:val="20"/>
          <w:szCs w:val="20"/>
        </w:rPr>
        <w:t>uzgodnień,</w:t>
      </w:r>
    </w:p>
    <w:p w:rsidR="00BA0CB8" w:rsidRPr="00ED3A95" w:rsidRDefault="00343ABC" w:rsidP="00566D97">
      <w:pPr>
        <w:pStyle w:val="Akapitzlist"/>
        <w:numPr>
          <w:ilvl w:val="3"/>
          <w:numId w:val="11"/>
        </w:numPr>
        <w:spacing w:before="0"/>
        <w:ind w:left="1418" w:right="270" w:hanging="283"/>
        <w:rPr>
          <w:sz w:val="20"/>
          <w:szCs w:val="20"/>
        </w:rPr>
      </w:pPr>
      <w:r w:rsidRPr="00ED3A95">
        <w:rPr>
          <w:sz w:val="20"/>
          <w:szCs w:val="20"/>
        </w:rPr>
        <w:t>zakres  i  tryb  obiegu  informacji,  w  tym  środków  łączności  oraz  postępowania  w przypadku zaniku</w:t>
      </w:r>
      <w:r w:rsidRPr="00ED3A95">
        <w:rPr>
          <w:spacing w:val="-3"/>
          <w:sz w:val="20"/>
          <w:szCs w:val="20"/>
        </w:rPr>
        <w:t xml:space="preserve"> </w:t>
      </w:r>
      <w:r w:rsidRPr="00ED3A95">
        <w:rPr>
          <w:sz w:val="20"/>
          <w:szCs w:val="20"/>
        </w:rPr>
        <w:t>łączności,</w:t>
      </w:r>
    </w:p>
    <w:p w:rsidR="00BA0CB8" w:rsidRPr="00ED3A95" w:rsidRDefault="00343ABC" w:rsidP="00566D97">
      <w:pPr>
        <w:pStyle w:val="Akapitzlist"/>
        <w:numPr>
          <w:ilvl w:val="3"/>
          <w:numId w:val="11"/>
        </w:numPr>
        <w:spacing w:before="0"/>
        <w:ind w:left="1418" w:right="267" w:hanging="283"/>
        <w:rPr>
          <w:sz w:val="20"/>
          <w:szCs w:val="20"/>
        </w:rPr>
      </w:pPr>
      <w:r w:rsidRPr="00ED3A95">
        <w:rPr>
          <w:sz w:val="20"/>
          <w:szCs w:val="20"/>
        </w:rPr>
        <w:t>określenie zasad i odpowiedzialności związanej z usuwaniem zakłóceń i awarii oraz koordynacja prac</w:t>
      </w:r>
      <w:r w:rsidRPr="00ED3A95">
        <w:rPr>
          <w:spacing w:val="-4"/>
          <w:sz w:val="20"/>
          <w:szCs w:val="20"/>
        </w:rPr>
        <w:t xml:space="preserve"> </w:t>
      </w:r>
      <w:r w:rsidRPr="00ED3A95">
        <w:rPr>
          <w:sz w:val="20"/>
          <w:szCs w:val="20"/>
        </w:rPr>
        <w:t>eksploatacyjnych.</w:t>
      </w:r>
    </w:p>
    <w:p w:rsidR="00BA0CB8" w:rsidRPr="00ED3A95" w:rsidRDefault="00343ABC" w:rsidP="003E3E1C">
      <w:pPr>
        <w:pStyle w:val="Tekstpodstawowy"/>
        <w:ind w:left="993" w:right="264" w:hanging="737"/>
        <w:jc w:val="both"/>
        <w:rPr>
          <w:sz w:val="20"/>
          <w:szCs w:val="20"/>
        </w:rPr>
      </w:pPr>
      <w:r w:rsidRPr="00ED3A95">
        <w:rPr>
          <w:sz w:val="20"/>
          <w:szCs w:val="20"/>
        </w:rPr>
        <w:t>VI.2.13</w:t>
      </w:r>
      <w:r w:rsidRPr="00ED3A95">
        <w:rPr>
          <w:sz w:val="20"/>
          <w:szCs w:val="20"/>
        </w:rPr>
        <w:tab/>
        <w:t>Użytkownicy systemu zobowiązani są do wykonywania łączeń ruchowych oraz prowadzenia   rozmów   ruchowych   ze   służbami   dyspozytorskimi    OSD,   zgodnie    z instrukcjami współpracy oraz niniejszą</w:t>
      </w:r>
      <w:r w:rsidRPr="00ED3A95">
        <w:rPr>
          <w:spacing w:val="-6"/>
          <w:sz w:val="20"/>
          <w:szCs w:val="20"/>
        </w:rPr>
        <w:t xml:space="preserve"> </w:t>
      </w:r>
      <w:r w:rsidRPr="00ED3A95">
        <w:rPr>
          <w:sz w:val="20"/>
          <w:szCs w:val="20"/>
        </w:rPr>
        <w:t>IRiESD.</w:t>
      </w:r>
    </w:p>
    <w:p w:rsidR="00BA0CB8" w:rsidRPr="00092BD2" w:rsidRDefault="00BA0CB8" w:rsidP="008905A6">
      <w:pPr>
        <w:pStyle w:val="Tekstpodstawowy"/>
        <w:rPr>
          <w:sz w:val="20"/>
          <w:szCs w:val="20"/>
        </w:rPr>
      </w:pPr>
    </w:p>
    <w:p w:rsidR="00BA0CB8" w:rsidRPr="00092BD2" w:rsidRDefault="00343ABC" w:rsidP="00566D97">
      <w:pPr>
        <w:pStyle w:val="Nagwek1"/>
        <w:numPr>
          <w:ilvl w:val="1"/>
          <w:numId w:val="10"/>
        </w:numPr>
        <w:ind w:left="993" w:hanging="993"/>
        <w:rPr>
          <w:sz w:val="20"/>
          <w:szCs w:val="20"/>
        </w:rPr>
      </w:pPr>
      <w:bookmarkStart w:id="77" w:name="_TOC_250006"/>
      <w:bookmarkStart w:id="78" w:name="_Toc14425719"/>
      <w:r w:rsidRPr="00092BD2">
        <w:rPr>
          <w:sz w:val="20"/>
          <w:szCs w:val="20"/>
        </w:rPr>
        <w:t>PLANOWANIE PRODUKCJI ENERGII</w:t>
      </w:r>
      <w:r w:rsidRPr="00092BD2">
        <w:rPr>
          <w:spacing w:val="-6"/>
          <w:sz w:val="20"/>
          <w:szCs w:val="20"/>
        </w:rPr>
        <w:t xml:space="preserve"> </w:t>
      </w:r>
      <w:bookmarkEnd w:id="77"/>
      <w:r w:rsidRPr="00092BD2">
        <w:rPr>
          <w:sz w:val="20"/>
          <w:szCs w:val="20"/>
        </w:rPr>
        <w:t>ELEKTRYCZNEJ</w:t>
      </w:r>
      <w:bookmarkEnd w:id="78"/>
    </w:p>
    <w:p w:rsidR="00BA0CB8" w:rsidRPr="00092BD2" w:rsidRDefault="00343ABC" w:rsidP="00566D97">
      <w:pPr>
        <w:pStyle w:val="Akapitzlist"/>
        <w:numPr>
          <w:ilvl w:val="2"/>
          <w:numId w:val="10"/>
        </w:numPr>
        <w:spacing w:before="0"/>
        <w:ind w:left="993" w:right="267" w:hanging="993"/>
        <w:rPr>
          <w:sz w:val="20"/>
          <w:szCs w:val="20"/>
        </w:rPr>
      </w:pPr>
      <w:r w:rsidRPr="00092BD2">
        <w:rPr>
          <w:sz w:val="20"/>
          <w:szCs w:val="20"/>
        </w:rPr>
        <w:t>OSD</w:t>
      </w:r>
      <w:r w:rsidR="00C944B0" w:rsidRPr="00092BD2">
        <w:rPr>
          <w:sz w:val="20"/>
          <w:szCs w:val="20"/>
        </w:rPr>
        <w:t>n</w:t>
      </w:r>
      <w:r w:rsidRPr="00092BD2">
        <w:rPr>
          <w:sz w:val="20"/>
          <w:szCs w:val="20"/>
        </w:rPr>
        <w:t xml:space="preserve"> sporządza i udostępnia OSDp koordynacyjne plany pracy jednostek wytwórczych innych</w:t>
      </w:r>
      <w:r w:rsidRPr="00092BD2">
        <w:rPr>
          <w:spacing w:val="10"/>
          <w:sz w:val="20"/>
          <w:szCs w:val="20"/>
        </w:rPr>
        <w:t xml:space="preserve"> </w:t>
      </w:r>
      <w:r w:rsidRPr="00092BD2">
        <w:rPr>
          <w:sz w:val="20"/>
          <w:szCs w:val="20"/>
        </w:rPr>
        <w:t>niż</w:t>
      </w:r>
      <w:r w:rsidRPr="00092BD2">
        <w:rPr>
          <w:spacing w:val="10"/>
          <w:sz w:val="20"/>
          <w:szCs w:val="20"/>
        </w:rPr>
        <w:t xml:space="preserve"> </w:t>
      </w:r>
      <w:r w:rsidRPr="00092BD2">
        <w:rPr>
          <w:sz w:val="20"/>
          <w:szCs w:val="20"/>
        </w:rPr>
        <w:t>JWCD</w:t>
      </w:r>
      <w:r w:rsidRPr="00092BD2">
        <w:rPr>
          <w:spacing w:val="9"/>
          <w:sz w:val="20"/>
          <w:szCs w:val="20"/>
        </w:rPr>
        <w:t xml:space="preserve"> </w:t>
      </w:r>
      <w:r w:rsidRPr="00092BD2">
        <w:rPr>
          <w:sz w:val="20"/>
          <w:szCs w:val="20"/>
        </w:rPr>
        <w:t>i</w:t>
      </w:r>
      <w:r w:rsidRPr="00092BD2">
        <w:rPr>
          <w:spacing w:val="10"/>
          <w:sz w:val="20"/>
          <w:szCs w:val="20"/>
        </w:rPr>
        <w:t xml:space="preserve"> </w:t>
      </w:r>
      <w:r w:rsidRPr="00092BD2">
        <w:rPr>
          <w:sz w:val="20"/>
          <w:szCs w:val="20"/>
        </w:rPr>
        <w:t>JWCK</w:t>
      </w:r>
      <w:r w:rsidRPr="00092BD2">
        <w:rPr>
          <w:spacing w:val="10"/>
          <w:sz w:val="20"/>
          <w:szCs w:val="20"/>
        </w:rPr>
        <w:t xml:space="preserve"> </w:t>
      </w:r>
      <w:r w:rsidRPr="00092BD2">
        <w:rPr>
          <w:sz w:val="20"/>
          <w:szCs w:val="20"/>
        </w:rPr>
        <w:t>oraz</w:t>
      </w:r>
      <w:r w:rsidRPr="00092BD2">
        <w:rPr>
          <w:spacing w:val="7"/>
          <w:sz w:val="20"/>
          <w:szCs w:val="20"/>
        </w:rPr>
        <w:t xml:space="preserve"> </w:t>
      </w:r>
      <w:r w:rsidRPr="00092BD2">
        <w:rPr>
          <w:sz w:val="20"/>
          <w:szCs w:val="20"/>
        </w:rPr>
        <w:t>utrzymywania</w:t>
      </w:r>
      <w:r w:rsidRPr="00092BD2">
        <w:rPr>
          <w:spacing w:val="8"/>
          <w:sz w:val="20"/>
          <w:szCs w:val="20"/>
        </w:rPr>
        <w:t xml:space="preserve"> </w:t>
      </w:r>
      <w:r w:rsidRPr="00092BD2">
        <w:rPr>
          <w:sz w:val="20"/>
          <w:szCs w:val="20"/>
        </w:rPr>
        <w:t>wielkości</w:t>
      </w:r>
      <w:r w:rsidRPr="00092BD2">
        <w:rPr>
          <w:spacing w:val="8"/>
          <w:sz w:val="20"/>
          <w:szCs w:val="20"/>
        </w:rPr>
        <w:t xml:space="preserve"> </w:t>
      </w:r>
      <w:r w:rsidRPr="00092BD2">
        <w:rPr>
          <w:sz w:val="20"/>
          <w:szCs w:val="20"/>
        </w:rPr>
        <w:t>mocy</w:t>
      </w:r>
      <w:r w:rsidRPr="00092BD2">
        <w:rPr>
          <w:spacing w:val="9"/>
          <w:sz w:val="20"/>
          <w:szCs w:val="20"/>
        </w:rPr>
        <w:t xml:space="preserve"> </w:t>
      </w:r>
      <w:r w:rsidRPr="00092BD2">
        <w:rPr>
          <w:sz w:val="20"/>
          <w:szCs w:val="20"/>
        </w:rPr>
        <w:t>źródeł</w:t>
      </w:r>
      <w:r w:rsidRPr="00092BD2">
        <w:rPr>
          <w:spacing w:val="11"/>
          <w:sz w:val="20"/>
          <w:szCs w:val="20"/>
        </w:rPr>
        <w:t xml:space="preserve"> </w:t>
      </w:r>
      <w:r w:rsidRPr="00092BD2">
        <w:rPr>
          <w:sz w:val="20"/>
          <w:szCs w:val="20"/>
        </w:rPr>
        <w:t>pozostających</w:t>
      </w:r>
      <w:r w:rsidR="00C944B0" w:rsidRPr="00092BD2">
        <w:rPr>
          <w:sz w:val="20"/>
          <w:szCs w:val="20"/>
        </w:rPr>
        <w:t xml:space="preserve"> </w:t>
      </w:r>
      <w:r w:rsidRPr="00092BD2">
        <w:rPr>
          <w:sz w:val="20"/>
          <w:szCs w:val="20"/>
        </w:rPr>
        <w:t>w gotowości do wytwarzania energii elektrycznej, w tym plan sporządzany na okres roku.</w:t>
      </w:r>
    </w:p>
    <w:p w:rsidR="00BA0CB8" w:rsidRPr="00092BD2" w:rsidRDefault="00343ABC" w:rsidP="00566D97">
      <w:pPr>
        <w:pStyle w:val="Akapitzlist"/>
        <w:numPr>
          <w:ilvl w:val="2"/>
          <w:numId w:val="10"/>
        </w:numPr>
        <w:spacing w:before="0"/>
        <w:ind w:left="993" w:right="266" w:hanging="993"/>
        <w:rPr>
          <w:sz w:val="20"/>
          <w:szCs w:val="20"/>
        </w:rPr>
      </w:pPr>
      <w:r w:rsidRPr="00092BD2">
        <w:rPr>
          <w:sz w:val="20"/>
          <w:szCs w:val="20"/>
        </w:rPr>
        <w:lastRenderedPageBreak/>
        <w:t>OSD</w:t>
      </w:r>
      <w:r w:rsidR="00C944B0" w:rsidRPr="00092BD2">
        <w:rPr>
          <w:sz w:val="20"/>
          <w:szCs w:val="20"/>
        </w:rPr>
        <w:t>n</w:t>
      </w:r>
      <w:r w:rsidRPr="00092BD2">
        <w:rPr>
          <w:sz w:val="20"/>
          <w:szCs w:val="20"/>
        </w:rPr>
        <w:t xml:space="preserve"> w uzgodnieniu z OSDp sporządza i udostępnia dobowe plany pracy jednostek wytwórczych przyłączonych do Sieci</w:t>
      </w:r>
      <w:r w:rsidRPr="00092BD2">
        <w:rPr>
          <w:spacing w:val="-2"/>
          <w:sz w:val="20"/>
          <w:szCs w:val="20"/>
        </w:rPr>
        <w:t xml:space="preserve"> </w:t>
      </w:r>
      <w:r w:rsidRPr="00092BD2">
        <w:rPr>
          <w:sz w:val="20"/>
          <w:szCs w:val="20"/>
        </w:rPr>
        <w:t>Dystrybucyjnej.</w:t>
      </w:r>
    </w:p>
    <w:p w:rsidR="00BA0CB8" w:rsidRPr="00092BD2" w:rsidRDefault="00343ABC" w:rsidP="00566D97">
      <w:pPr>
        <w:pStyle w:val="Akapitzlist"/>
        <w:numPr>
          <w:ilvl w:val="2"/>
          <w:numId w:val="10"/>
        </w:numPr>
        <w:spacing w:before="0"/>
        <w:ind w:left="993" w:right="264" w:hanging="993"/>
        <w:rPr>
          <w:sz w:val="20"/>
          <w:szCs w:val="20"/>
        </w:rPr>
      </w:pPr>
      <w:r w:rsidRPr="00092BD2">
        <w:rPr>
          <w:sz w:val="20"/>
          <w:szCs w:val="20"/>
        </w:rPr>
        <w:t>Użytkownicy systemu przyłączeni do Sieci Dystrybucyjnej uczestniczący w rynku bilansującym podlegają procesowi planowania technicznych możliwości pokrycia zapotrzebowania na moc i energię elektryczną, w tym sporządzania dobowych planów pracy jednostek wytwórczych, realizowanemu przez operatora systemu przesyłowego. Użytkowników systemu obowiązują w tym zakresie zapisy</w:t>
      </w:r>
      <w:r w:rsidRPr="00092BD2">
        <w:rPr>
          <w:spacing w:val="-7"/>
          <w:sz w:val="20"/>
          <w:szCs w:val="20"/>
        </w:rPr>
        <w:t xml:space="preserve"> </w:t>
      </w:r>
      <w:r w:rsidRPr="00092BD2">
        <w:rPr>
          <w:sz w:val="20"/>
          <w:szCs w:val="20"/>
        </w:rPr>
        <w:t>IRiESP.</w:t>
      </w:r>
    </w:p>
    <w:p w:rsidR="00BA0CB8" w:rsidRPr="00092BD2" w:rsidRDefault="00343ABC" w:rsidP="00566D97">
      <w:pPr>
        <w:pStyle w:val="Akapitzlist"/>
        <w:numPr>
          <w:ilvl w:val="2"/>
          <w:numId w:val="10"/>
        </w:numPr>
        <w:spacing w:before="0"/>
        <w:ind w:left="993" w:right="264" w:hanging="993"/>
        <w:rPr>
          <w:sz w:val="20"/>
          <w:szCs w:val="20"/>
        </w:rPr>
      </w:pPr>
      <w:r w:rsidRPr="00092BD2">
        <w:rPr>
          <w:sz w:val="20"/>
          <w:szCs w:val="20"/>
        </w:rPr>
        <w:t>OSD</w:t>
      </w:r>
      <w:r w:rsidR="00C944B0" w:rsidRPr="00092BD2">
        <w:rPr>
          <w:sz w:val="20"/>
          <w:szCs w:val="20"/>
        </w:rPr>
        <w:t>n</w:t>
      </w:r>
      <w:r w:rsidRPr="00092BD2">
        <w:rPr>
          <w:sz w:val="20"/>
          <w:szCs w:val="20"/>
        </w:rPr>
        <w:t xml:space="preserve"> ustala sposób udostępniania planów, o których mowa w pkt.VI.3.1. i VI.3.2. Natomiast dane do tworzenia planów, w zakresie oraz terminach określonych w IRiESP, są przekazywane do</w:t>
      </w:r>
      <w:r w:rsidRPr="00092BD2">
        <w:rPr>
          <w:spacing w:val="1"/>
          <w:sz w:val="20"/>
          <w:szCs w:val="20"/>
        </w:rPr>
        <w:t xml:space="preserve"> </w:t>
      </w:r>
      <w:r w:rsidRPr="00092BD2">
        <w:rPr>
          <w:sz w:val="20"/>
          <w:szCs w:val="20"/>
        </w:rPr>
        <w:t>OSDp.</w:t>
      </w:r>
    </w:p>
    <w:p w:rsidR="00BA0CB8" w:rsidRPr="00092BD2" w:rsidRDefault="00343ABC" w:rsidP="00566D97">
      <w:pPr>
        <w:pStyle w:val="Akapitzlist"/>
        <w:numPr>
          <w:ilvl w:val="2"/>
          <w:numId w:val="10"/>
        </w:numPr>
        <w:spacing w:before="0"/>
        <w:ind w:left="993" w:hanging="993"/>
        <w:rPr>
          <w:sz w:val="20"/>
          <w:szCs w:val="20"/>
        </w:rPr>
      </w:pPr>
      <w:r w:rsidRPr="00092BD2">
        <w:rPr>
          <w:sz w:val="20"/>
          <w:szCs w:val="20"/>
        </w:rPr>
        <w:t>OSD</w:t>
      </w:r>
      <w:r w:rsidR="00C944B0" w:rsidRPr="00092BD2">
        <w:rPr>
          <w:sz w:val="20"/>
          <w:szCs w:val="20"/>
        </w:rPr>
        <w:t>n</w:t>
      </w:r>
      <w:r w:rsidRPr="00092BD2">
        <w:rPr>
          <w:sz w:val="20"/>
          <w:szCs w:val="20"/>
        </w:rPr>
        <w:t xml:space="preserve"> sporządza i udostępnia plany:</w:t>
      </w:r>
    </w:p>
    <w:p w:rsidR="00BA0CB8" w:rsidRPr="00092BD2" w:rsidRDefault="00343ABC" w:rsidP="00566D97">
      <w:pPr>
        <w:pStyle w:val="Akapitzlist"/>
        <w:numPr>
          <w:ilvl w:val="3"/>
          <w:numId w:val="10"/>
        </w:numPr>
        <w:tabs>
          <w:tab w:val="left" w:pos="1894"/>
        </w:tabs>
        <w:spacing w:before="0"/>
        <w:ind w:left="993" w:hanging="284"/>
        <w:rPr>
          <w:sz w:val="20"/>
          <w:szCs w:val="20"/>
        </w:rPr>
      </w:pPr>
      <w:r w:rsidRPr="00092BD2">
        <w:rPr>
          <w:sz w:val="20"/>
          <w:szCs w:val="20"/>
        </w:rPr>
        <w:t>o</w:t>
      </w:r>
      <w:r w:rsidRPr="00092BD2">
        <w:rPr>
          <w:spacing w:val="-4"/>
          <w:sz w:val="20"/>
          <w:szCs w:val="20"/>
        </w:rPr>
        <w:t xml:space="preserve"> </w:t>
      </w:r>
      <w:r w:rsidRPr="00092BD2">
        <w:rPr>
          <w:sz w:val="20"/>
          <w:szCs w:val="20"/>
        </w:rPr>
        <w:t>których</w:t>
      </w:r>
      <w:r w:rsidRPr="00092BD2">
        <w:rPr>
          <w:spacing w:val="-8"/>
          <w:sz w:val="20"/>
          <w:szCs w:val="20"/>
        </w:rPr>
        <w:t xml:space="preserve"> </w:t>
      </w:r>
      <w:r w:rsidRPr="00092BD2">
        <w:rPr>
          <w:sz w:val="20"/>
          <w:szCs w:val="20"/>
        </w:rPr>
        <w:t>mowa</w:t>
      </w:r>
      <w:r w:rsidRPr="00092BD2">
        <w:rPr>
          <w:spacing w:val="-4"/>
          <w:sz w:val="20"/>
          <w:szCs w:val="20"/>
        </w:rPr>
        <w:t xml:space="preserve"> </w:t>
      </w:r>
      <w:r w:rsidRPr="00092BD2">
        <w:rPr>
          <w:sz w:val="20"/>
          <w:szCs w:val="20"/>
        </w:rPr>
        <w:t>w</w:t>
      </w:r>
      <w:r w:rsidRPr="00092BD2">
        <w:rPr>
          <w:spacing w:val="-2"/>
          <w:sz w:val="20"/>
          <w:szCs w:val="20"/>
        </w:rPr>
        <w:t xml:space="preserve"> </w:t>
      </w:r>
      <w:r w:rsidRPr="00092BD2">
        <w:rPr>
          <w:sz w:val="20"/>
          <w:szCs w:val="20"/>
        </w:rPr>
        <w:t>pkt.VI.3.1.</w:t>
      </w:r>
      <w:r w:rsidRPr="00092BD2">
        <w:rPr>
          <w:spacing w:val="-2"/>
          <w:sz w:val="20"/>
          <w:szCs w:val="20"/>
        </w:rPr>
        <w:t xml:space="preserve"> </w:t>
      </w:r>
      <w:r w:rsidRPr="00092BD2">
        <w:rPr>
          <w:sz w:val="20"/>
          <w:szCs w:val="20"/>
        </w:rPr>
        <w:t>-</w:t>
      </w:r>
      <w:r w:rsidRPr="00092BD2">
        <w:rPr>
          <w:spacing w:val="-5"/>
          <w:sz w:val="20"/>
          <w:szCs w:val="20"/>
        </w:rPr>
        <w:t xml:space="preserve"> </w:t>
      </w:r>
      <w:r w:rsidRPr="00092BD2">
        <w:rPr>
          <w:sz w:val="20"/>
          <w:szCs w:val="20"/>
        </w:rPr>
        <w:t>do</w:t>
      </w:r>
      <w:r w:rsidRPr="00092BD2">
        <w:rPr>
          <w:spacing w:val="-3"/>
          <w:sz w:val="20"/>
          <w:szCs w:val="20"/>
        </w:rPr>
        <w:t xml:space="preserve"> </w:t>
      </w:r>
      <w:r w:rsidRPr="00092BD2">
        <w:rPr>
          <w:sz w:val="20"/>
          <w:szCs w:val="20"/>
        </w:rPr>
        <w:t>15</w:t>
      </w:r>
      <w:r w:rsidRPr="00092BD2">
        <w:rPr>
          <w:spacing w:val="-2"/>
          <w:sz w:val="20"/>
          <w:szCs w:val="20"/>
        </w:rPr>
        <w:t xml:space="preserve"> </w:t>
      </w:r>
      <w:r w:rsidRPr="00092BD2">
        <w:rPr>
          <w:sz w:val="20"/>
          <w:szCs w:val="20"/>
        </w:rPr>
        <w:t>grudnia</w:t>
      </w:r>
      <w:r w:rsidRPr="00092BD2">
        <w:rPr>
          <w:spacing w:val="-5"/>
          <w:sz w:val="20"/>
          <w:szCs w:val="20"/>
        </w:rPr>
        <w:t xml:space="preserve"> </w:t>
      </w:r>
      <w:r w:rsidRPr="00092BD2">
        <w:rPr>
          <w:sz w:val="20"/>
          <w:szCs w:val="20"/>
        </w:rPr>
        <w:t>każdego</w:t>
      </w:r>
      <w:r w:rsidRPr="00092BD2">
        <w:rPr>
          <w:spacing w:val="-7"/>
          <w:sz w:val="20"/>
          <w:szCs w:val="20"/>
        </w:rPr>
        <w:t xml:space="preserve"> </w:t>
      </w:r>
      <w:r w:rsidRPr="00092BD2">
        <w:rPr>
          <w:sz w:val="20"/>
          <w:szCs w:val="20"/>
        </w:rPr>
        <w:t>roku</w:t>
      </w:r>
      <w:r w:rsidRPr="00092BD2">
        <w:rPr>
          <w:spacing w:val="-2"/>
          <w:sz w:val="20"/>
          <w:szCs w:val="20"/>
        </w:rPr>
        <w:t xml:space="preserve"> </w:t>
      </w:r>
      <w:r w:rsidRPr="00092BD2">
        <w:rPr>
          <w:sz w:val="20"/>
          <w:szCs w:val="20"/>
        </w:rPr>
        <w:t>na</w:t>
      </w:r>
      <w:r w:rsidRPr="00092BD2">
        <w:rPr>
          <w:spacing w:val="-7"/>
          <w:sz w:val="20"/>
          <w:szCs w:val="20"/>
        </w:rPr>
        <w:t xml:space="preserve"> </w:t>
      </w:r>
      <w:r w:rsidRPr="00092BD2">
        <w:rPr>
          <w:sz w:val="20"/>
          <w:szCs w:val="20"/>
        </w:rPr>
        <w:t>okres</w:t>
      </w:r>
      <w:r w:rsidRPr="00092BD2">
        <w:rPr>
          <w:spacing w:val="-5"/>
          <w:sz w:val="20"/>
          <w:szCs w:val="20"/>
        </w:rPr>
        <w:t xml:space="preserve"> </w:t>
      </w:r>
      <w:r w:rsidRPr="00092BD2">
        <w:rPr>
          <w:sz w:val="20"/>
          <w:szCs w:val="20"/>
        </w:rPr>
        <w:t>3</w:t>
      </w:r>
      <w:r w:rsidRPr="00092BD2">
        <w:rPr>
          <w:spacing w:val="-4"/>
          <w:sz w:val="20"/>
          <w:szCs w:val="20"/>
        </w:rPr>
        <w:t xml:space="preserve"> </w:t>
      </w:r>
      <w:r w:rsidRPr="00092BD2">
        <w:rPr>
          <w:sz w:val="20"/>
          <w:szCs w:val="20"/>
        </w:rPr>
        <w:t>kolejnych</w:t>
      </w:r>
      <w:r w:rsidRPr="00092BD2">
        <w:rPr>
          <w:spacing w:val="-6"/>
          <w:sz w:val="20"/>
          <w:szCs w:val="20"/>
        </w:rPr>
        <w:t xml:space="preserve"> </w:t>
      </w:r>
      <w:r w:rsidRPr="00092BD2">
        <w:rPr>
          <w:sz w:val="20"/>
          <w:szCs w:val="20"/>
        </w:rPr>
        <w:t>lat,</w:t>
      </w:r>
    </w:p>
    <w:p w:rsidR="00BA0CB8" w:rsidRPr="00092BD2" w:rsidRDefault="00343ABC" w:rsidP="00566D97">
      <w:pPr>
        <w:pStyle w:val="Akapitzlist"/>
        <w:numPr>
          <w:ilvl w:val="3"/>
          <w:numId w:val="10"/>
        </w:numPr>
        <w:tabs>
          <w:tab w:val="left" w:pos="1894"/>
        </w:tabs>
        <w:spacing w:before="0"/>
        <w:ind w:left="993" w:hanging="284"/>
        <w:rPr>
          <w:sz w:val="20"/>
          <w:szCs w:val="20"/>
        </w:rPr>
      </w:pPr>
      <w:r w:rsidRPr="00092BD2">
        <w:rPr>
          <w:sz w:val="20"/>
          <w:szCs w:val="20"/>
        </w:rPr>
        <w:t>o których mowa w pkt.VI.3.2. - do godz. 16:00 doby</w:t>
      </w:r>
      <w:r w:rsidRPr="00092BD2">
        <w:rPr>
          <w:spacing w:val="-8"/>
          <w:sz w:val="20"/>
          <w:szCs w:val="20"/>
        </w:rPr>
        <w:t xml:space="preserve"> </w:t>
      </w:r>
      <w:r w:rsidRPr="00092BD2">
        <w:rPr>
          <w:sz w:val="20"/>
          <w:szCs w:val="20"/>
        </w:rPr>
        <w:t>n-1.</w:t>
      </w:r>
    </w:p>
    <w:p w:rsidR="00BA0CB8" w:rsidRPr="00092BD2" w:rsidRDefault="00343ABC" w:rsidP="00566D97">
      <w:pPr>
        <w:pStyle w:val="Akapitzlist"/>
        <w:numPr>
          <w:ilvl w:val="2"/>
          <w:numId w:val="10"/>
        </w:numPr>
        <w:spacing w:before="0"/>
        <w:ind w:left="993" w:right="264" w:hanging="993"/>
        <w:rPr>
          <w:sz w:val="20"/>
          <w:szCs w:val="20"/>
        </w:rPr>
      </w:pPr>
      <w:r w:rsidRPr="00092BD2">
        <w:rPr>
          <w:sz w:val="20"/>
          <w:szCs w:val="20"/>
        </w:rPr>
        <w:t>OSD</w:t>
      </w:r>
      <w:r w:rsidR="00C944B0" w:rsidRPr="00092BD2">
        <w:rPr>
          <w:sz w:val="20"/>
          <w:szCs w:val="20"/>
        </w:rPr>
        <w:t>n</w:t>
      </w:r>
      <w:r w:rsidRPr="00092BD2">
        <w:rPr>
          <w:spacing w:val="-9"/>
          <w:sz w:val="20"/>
          <w:szCs w:val="20"/>
        </w:rPr>
        <w:t xml:space="preserve"> </w:t>
      </w:r>
      <w:r w:rsidRPr="00092BD2">
        <w:rPr>
          <w:sz w:val="20"/>
          <w:szCs w:val="20"/>
        </w:rPr>
        <w:t>uzgadnia</w:t>
      </w:r>
      <w:r w:rsidRPr="00092BD2">
        <w:rPr>
          <w:spacing w:val="-9"/>
          <w:sz w:val="20"/>
          <w:szCs w:val="20"/>
        </w:rPr>
        <w:t xml:space="preserve"> </w:t>
      </w:r>
      <w:r w:rsidRPr="00092BD2">
        <w:rPr>
          <w:sz w:val="20"/>
          <w:szCs w:val="20"/>
        </w:rPr>
        <w:t>harmonogramy</w:t>
      </w:r>
      <w:r w:rsidRPr="00092BD2">
        <w:rPr>
          <w:spacing w:val="-11"/>
          <w:sz w:val="20"/>
          <w:szCs w:val="20"/>
        </w:rPr>
        <w:t xml:space="preserve"> </w:t>
      </w:r>
      <w:r w:rsidRPr="00092BD2">
        <w:rPr>
          <w:sz w:val="20"/>
          <w:szCs w:val="20"/>
        </w:rPr>
        <w:t>remontów</w:t>
      </w:r>
      <w:r w:rsidRPr="00092BD2">
        <w:rPr>
          <w:spacing w:val="-8"/>
          <w:sz w:val="20"/>
          <w:szCs w:val="20"/>
        </w:rPr>
        <w:t xml:space="preserve"> </w:t>
      </w:r>
      <w:r w:rsidRPr="00092BD2">
        <w:rPr>
          <w:sz w:val="20"/>
          <w:szCs w:val="20"/>
        </w:rPr>
        <w:t>jednostek</w:t>
      </w:r>
      <w:r w:rsidRPr="00092BD2">
        <w:rPr>
          <w:spacing w:val="-12"/>
          <w:sz w:val="20"/>
          <w:szCs w:val="20"/>
        </w:rPr>
        <w:t xml:space="preserve"> </w:t>
      </w:r>
      <w:r w:rsidRPr="00092BD2">
        <w:rPr>
          <w:sz w:val="20"/>
          <w:szCs w:val="20"/>
        </w:rPr>
        <w:t>wytwórczych</w:t>
      </w:r>
      <w:r w:rsidRPr="00092BD2">
        <w:rPr>
          <w:spacing w:val="-10"/>
          <w:sz w:val="20"/>
          <w:szCs w:val="20"/>
        </w:rPr>
        <w:t xml:space="preserve"> </w:t>
      </w:r>
      <w:r w:rsidRPr="00092BD2">
        <w:rPr>
          <w:sz w:val="20"/>
          <w:szCs w:val="20"/>
        </w:rPr>
        <w:t>przyłączonych</w:t>
      </w:r>
      <w:r w:rsidRPr="00092BD2">
        <w:rPr>
          <w:spacing w:val="-12"/>
          <w:sz w:val="20"/>
          <w:szCs w:val="20"/>
        </w:rPr>
        <w:t xml:space="preserve"> </w:t>
      </w:r>
      <w:r w:rsidRPr="00092BD2">
        <w:rPr>
          <w:sz w:val="20"/>
          <w:szCs w:val="20"/>
        </w:rPr>
        <w:t>do</w:t>
      </w:r>
      <w:r w:rsidRPr="00092BD2">
        <w:rPr>
          <w:spacing w:val="-7"/>
          <w:sz w:val="20"/>
          <w:szCs w:val="20"/>
        </w:rPr>
        <w:t xml:space="preserve"> </w:t>
      </w:r>
      <w:r w:rsidRPr="00092BD2">
        <w:rPr>
          <w:sz w:val="20"/>
          <w:szCs w:val="20"/>
        </w:rPr>
        <w:t xml:space="preserve">Sieci Dystrybucyjnej, innych niż JWCD oraz JWCK. </w:t>
      </w:r>
    </w:p>
    <w:p w:rsidR="00BA0CB8" w:rsidRPr="00092BD2" w:rsidRDefault="00343ABC" w:rsidP="00566D97">
      <w:pPr>
        <w:pStyle w:val="Akapitzlist"/>
        <w:numPr>
          <w:ilvl w:val="2"/>
          <w:numId w:val="10"/>
        </w:numPr>
        <w:spacing w:before="0"/>
        <w:ind w:left="993" w:hanging="993"/>
        <w:rPr>
          <w:sz w:val="20"/>
          <w:szCs w:val="20"/>
        </w:rPr>
      </w:pPr>
      <w:r w:rsidRPr="00092BD2">
        <w:rPr>
          <w:sz w:val="20"/>
          <w:szCs w:val="20"/>
        </w:rPr>
        <w:t>OSD</w:t>
      </w:r>
      <w:r w:rsidR="00AB5176" w:rsidRPr="00092BD2">
        <w:rPr>
          <w:sz w:val="20"/>
          <w:szCs w:val="20"/>
        </w:rPr>
        <w:t>n</w:t>
      </w:r>
      <w:r w:rsidRPr="00092BD2">
        <w:rPr>
          <w:sz w:val="20"/>
          <w:szCs w:val="20"/>
        </w:rPr>
        <w:t xml:space="preserve"> przesyła do wytwórców uzgodnione harmonogramy remontów w</w:t>
      </w:r>
      <w:r w:rsidRPr="00092BD2">
        <w:rPr>
          <w:spacing w:val="-11"/>
          <w:sz w:val="20"/>
          <w:szCs w:val="20"/>
        </w:rPr>
        <w:t xml:space="preserve"> </w:t>
      </w:r>
      <w:r w:rsidRPr="00092BD2">
        <w:rPr>
          <w:sz w:val="20"/>
          <w:szCs w:val="20"/>
        </w:rPr>
        <w:t>terminach:</w:t>
      </w:r>
    </w:p>
    <w:p w:rsidR="00BA0CB8" w:rsidRPr="00092BD2" w:rsidRDefault="00343ABC" w:rsidP="00566D97">
      <w:pPr>
        <w:pStyle w:val="Akapitzlist"/>
        <w:numPr>
          <w:ilvl w:val="3"/>
          <w:numId w:val="10"/>
        </w:numPr>
        <w:tabs>
          <w:tab w:val="left" w:pos="1894"/>
        </w:tabs>
        <w:spacing w:before="0"/>
        <w:ind w:left="993" w:hanging="284"/>
        <w:rPr>
          <w:sz w:val="20"/>
          <w:szCs w:val="20"/>
        </w:rPr>
      </w:pPr>
      <w:r w:rsidRPr="00092BD2">
        <w:rPr>
          <w:sz w:val="20"/>
          <w:szCs w:val="20"/>
        </w:rPr>
        <w:t>plan roczny - do 30 listopada każdego roku na następne 3 lata</w:t>
      </w:r>
      <w:r w:rsidRPr="00092BD2">
        <w:rPr>
          <w:spacing w:val="-14"/>
          <w:sz w:val="20"/>
          <w:szCs w:val="20"/>
        </w:rPr>
        <w:t xml:space="preserve"> </w:t>
      </w:r>
      <w:r w:rsidRPr="00092BD2">
        <w:rPr>
          <w:sz w:val="20"/>
          <w:szCs w:val="20"/>
        </w:rPr>
        <w:t>kalendarzowe,</w:t>
      </w:r>
    </w:p>
    <w:p w:rsidR="00BA0CB8" w:rsidRPr="00092BD2" w:rsidRDefault="00343ABC" w:rsidP="00566D97">
      <w:pPr>
        <w:pStyle w:val="Akapitzlist"/>
        <w:numPr>
          <w:ilvl w:val="3"/>
          <w:numId w:val="10"/>
        </w:numPr>
        <w:tabs>
          <w:tab w:val="left" w:pos="1894"/>
        </w:tabs>
        <w:spacing w:before="0"/>
        <w:ind w:left="993" w:hanging="284"/>
        <w:rPr>
          <w:sz w:val="20"/>
          <w:szCs w:val="20"/>
        </w:rPr>
      </w:pPr>
      <w:r w:rsidRPr="00092BD2">
        <w:rPr>
          <w:sz w:val="20"/>
          <w:szCs w:val="20"/>
        </w:rPr>
        <w:t>każdorazowo przy zmianie harmonogramu remontów w roku</w:t>
      </w:r>
      <w:r w:rsidRPr="00092BD2">
        <w:rPr>
          <w:spacing w:val="-7"/>
          <w:sz w:val="20"/>
          <w:szCs w:val="20"/>
        </w:rPr>
        <w:t xml:space="preserve"> </w:t>
      </w:r>
      <w:r w:rsidRPr="00092BD2">
        <w:rPr>
          <w:sz w:val="20"/>
          <w:szCs w:val="20"/>
        </w:rPr>
        <w:t>bieżącym.</w:t>
      </w:r>
    </w:p>
    <w:p w:rsidR="00BA0CB8" w:rsidRPr="00092BD2" w:rsidRDefault="00343ABC" w:rsidP="00566D97">
      <w:pPr>
        <w:pStyle w:val="Akapitzlist"/>
        <w:numPr>
          <w:ilvl w:val="2"/>
          <w:numId w:val="10"/>
        </w:numPr>
        <w:spacing w:before="0"/>
        <w:ind w:left="993" w:right="263" w:hanging="993"/>
        <w:rPr>
          <w:sz w:val="20"/>
          <w:szCs w:val="20"/>
        </w:rPr>
      </w:pPr>
      <w:r w:rsidRPr="00092BD2">
        <w:rPr>
          <w:sz w:val="20"/>
          <w:szCs w:val="20"/>
        </w:rPr>
        <w:t>OSD</w:t>
      </w:r>
      <w:r w:rsidR="00AB5176" w:rsidRPr="00092BD2">
        <w:rPr>
          <w:sz w:val="20"/>
          <w:szCs w:val="20"/>
        </w:rPr>
        <w:t>n</w:t>
      </w:r>
      <w:r w:rsidRPr="00092BD2">
        <w:rPr>
          <w:sz w:val="20"/>
          <w:szCs w:val="20"/>
        </w:rPr>
        <w:t>,</w:t>
      </w:r>
      <w:r w:rsidRPr="00092BD2">
        <w:rPr>
          <w:spacing w:val="-7"/>
          <w:sz w:val="20"/>
          <w:szCs w:val="20"/>
        </w:rPr>
        <w:t xml:space="preserve"> </w:t>
      </w:r>
      <w:r w:rsidRPr="00092BD2">
        <w:rPr>
          <w:sz w:val="20"/>
          <w:szCs w:val="20"/>
        </w:rPr>
        <w:t>na</w:t>
      </w:r>
      <w:r w:rsidRPr="00092BD2">
        <w:rPr>
          <w:spacing w:val="-3"/>
          <w:sz w:val="20"/>
          <w:szCs w:val="20"/>
        </w:rPr>
        <w:t xml:space="preserve"> </w:t>
      </w:r>
      <w:r w:rsidRPr="00092BD2">
        <w:rPr>
          <w:sz w:val="20"/>
          <w:szCs w:val="20"/>
        </w:rPr>
        <w:t>podstawie</w:t>
      </w:r>
      <w:r w:rsidRPr="00092BD2">
        <w:rPr>
          <w:spacing w:val="-5"/>
          <w:sz w:val="20"/>
          <w:szCs w:val="20"/>
        </w:rPr>
        <w:t xml:space="preserve"> </w:t>
      </w:r>
      <w:r w:rsidRPr="00092BD2">
        <w:rPr>
          <w:sz w:val="20"/>
          <w:szCs w:val="20"/>
        </w:rPr>
        <w:t>wykonanych</w:t>
      </w:r>
      <w:r w:rsidRPr="00092BD2">
        <w:rPr>
          <w:spacing w:val="-4"/>
          <w:sz w:val="20"/>
          <w:szCs w:val="20"/>
        </w:rPr>
        <w:t xml:space="preserve"> </w:t>
      </w:r>
      <w:r w:rsidRPr="00092BD2">
        <w:rPr>
          <w:sz w:val="20"/>
          <w:szCs w:val="20"/>
        </w:rPr>
        <w:t>analiz</w:t>
      </w:r>
      <w:r w:rsidRPr="00092BD2">
        <w:rPr>
          <w:spacing w:val="-6"/>
          <w:sz w:val="20"/>
          <w:szCs w:val="20"/>
        </w:rPr>
        <w:t xml:space="preserve"> </w:t>
      </w:r>
      <w:r w:rsidRPr="00092BD2">
        <w:rPr>
          <w:sz w:val="20"/>
          <w:szCs w:val="20"/>
        </w:rPr>
        <w:t>technicznych,</w:t>
      </w:r>
      <w:r w:rsidRPr="00092BD2">
        <w:rPr>
          <w:spacing w:val="-6"/>
          <w:sz w:val="20"/>
          <w:szCs w:val="20"/>
        </w:rPr>
        <w:t xml:space="preserve"> </w:t>
      </w:r>
      <w:r w:rsidRPr="00092BD2">
        <w:rPr>
          <w:sz w:val="20"/>
          <w:szCs w:val="20"/>
        </w:rPr>
        <w:t>określa</w:t>
      </w:r>
      <w:r w:rsidRPr="00092BD2">
        <w:rPr>
          <w:spacing w:val="-7"/>
          <w:sz w:val="20"/>
          <w:szCs w:val="20"/>
        </w:rPr>
        <w:t xml:space="preserve"> </w:t>
      </w:r>
      <w:r w:rsidRPr="00092BD2">
        <w:rPr>
          <w:sz w:val="20"/>
          <w:szCs w:val="20"/>
        </w:rPr>
        <w:t>ograniczenia</w:t>
      </w:r>
      <w:r w:rsidRPr="00092BD2">
        <w:rPr>
          <w:spacing w:val="-6"/>
          <w:sz w:val="20"/>
          <w:szCs w:val="20"/>
        </w:rPr>
        <w:t xml:space="preserve"> </w:t>
      </w:r>
      <w:r w:rsidRPr="00092BD2">
        <w:rPr>
          <w:sz w:val="20"/>
          <w:szCs w:val="20"/>
        </w:rPr>
        <w:t>sieciowe</w:t>
      </w:r>
      <w:r w:rsidRPr="00092BD2">
        <w:rPr>
          <w:spacing w:val="-5"/>
          <w:sz w:val="20"/>
          <w:szCs w:val="20"/>
        </w:rPr>
        <w:t xml:space="preserve"> </w:t>
      </w:r>
      <w:r w:rsidRPr="00092BD2">
        <w:rPr>
          <w:sz w:val="20"/>
          <w:szCs w:val="20"/>
        </w:rPr>
        <w:t>oraz ich zakres dla pracy jednostek wytwórczych przyłączonych do Sieci Dystrybucyjnej</w:t>
      </w:r>
      <w:r w:rsidR="00AB5176" w:rsidRPr="00092BD2">
        <w:rPr>
          <w:sz w:val="20"/>
          <w:szCs w:val="20"/>
        </w:rPr>
        <w:t>.</w:t>
      </w:r>
    </w:p>
    <w:p w:rsidR="00BA0CB8" w:rsidRPr="00092BD2" w:rsidRDefault="00BA0CB8" w:rsidP="003E3E1C">
      <w:pPr>
        <w:pStyle w:val="Tekstpodstawowy"/>
        <w:ind w:left="993" w:hanging="993"/>
        <w:rPr>
          <w:sz w:val="20"/>
          <w:szCs w:val="20"/>
        </w:rPr>
      </w:pPr>
    </w:p>
    <w:p w:rsidR="00BA0CB8" w:rsidRPr="00092BD2" w:rsidRDefault="00343ABC" w:rsidP="00566D97">
      <w:pPr>
        <w:pStyle w:val="Nagwek1"/>
        <w:numPr>
          <w:ilvl w:val="1"/>
          <w:numId w:val="9"/>
        </w:numPr>
        <w:ind w:left="993" w:hanging="993"/>
        <w:rPr>
          <w:sz w:val="20"/>
          <w:szCs w:val="20"/>
        </w:rPr>
      </w:pPr>
      <w:bookmarkStart w:id="79" w:name="_TOC_250005"/>
      <w:bookmarkStart w:id="80" w:name="_Toc14425720"/>
      <w:r w:rsidRPr="00092BD2">
        <w:rPr>
          <w:sz w:val="20"/>
          <w:szCs w:val="20"/>
        </w:rPr>
        <w:t>PROGNOZOWANIE ZAPOTRZEBOWANIA NA MOC I ENERGIĘ</w:t>
      </w:r>
      <w:r w:rsidRPr="00092BD2">
        <w:rPr>
          <w:spacing w:val="-9"/>
          <w:sz w:val="20"/>
          <w:szCs w:val="20"/>
        </w:rPr>
        <w:t xml:space="preserve"> </w:t>
      </w:r>
      <w:bookmarkEnd w:id="79"/>
      <w:r w:rsidRPr="00092BD2">
        <w:rPr>
          <w:sz w:val="20"/>
          <w:szCs w:val="20"/>
        </w:rPr>
        <w:t>ELEKTRYCZNĄ</w:t>
      </w:r>
      <w:bookmarkEnd w:id="80"/>
    </w:p>
    <w:p w:rsidR="00BA0CB8" w:rsidRPr="00092BD2" w:rsidRDefault="00343ABC" w:rsidP="00566D97">
      <w:pPr>
        <w:pStyle w:val="Akapitzlist"/>
        <w:numPr>
          <w:ilvl w:val="2"/>
          <w:numId w:val="9"/>
        </w:numPr>
        <w:spacing w:before="0"/>
        <w:ind w:left="709" w:right="264" w:hanging="709"/>
        <w:rPr>
          <w:sz w:val="20"/>
          <w:szCs w:val="20"/>
        </w:rPr>
      </w:pPr>
      <w:r w:rsidRPr="00092BD2">
        <w:rPr>
          <w:sz w:val="20"/>
          <w:szCs w:val="20"/>
        </w:rPr>
        <w:t>OSD</w:t>
      </w:r>
      <w:r w:rsidR="00AB5176" w:rsidRPr="00092BD2">
        <w:rPr>
          <w:sz w:val="20"/>
          <w:szCs w:val="20"/>
        </w:rPr>
        <w:t>n</w:t>
      </w:r>
      <w:r w:rsidRPr="00092BD2">
        <w:rPr>
          <w:sz w:val="20"/>
          <w:szCs w:val="20"/>
        </w:rPr>
        <w:t xml:space="preserve"> sporządza prognozy zapotrzebowania na moc i energię elektryczną w Sieci Dystrybucyjnej.</w:t>
      </w:r>
    </w:p>
    <w:p w:rsidR="00BA0CB8" w:rsidRPr="00092BD2" w:rsidRDefault="00343ABC" w:rsidP="00566D97">
      <w:pPr>
        <w:pStyle w:val="Akapitzlist"/>
        <w:numPr>
          <w:ilvl w:val="2"/>
          <w:numId w:val="9"/>
        </w:numPr>
        <w:spacing w:before="0"/>
        <w:ind w:left="709" w:right="263" w:hanging="709"/>
        <w:rPr>
          <w:sz w:val="20"/>
          <w:szCs w:val="20"/>
        </w:rPr>
      </w:pPr>
      <w:r w:rsidRPr="00092BD2">
        <w:rPr>
          <w:sz w:val="20"/>
          <w:szCs w:val="20"/>
        </w:rPr>
        <w:t>OSD</w:t>
      </w:r>
      <w:r w:rsidR="00AB5176" w:rsidRPr="00092BD2">
        <w:rPr>
          <w:sz w:val="20"/>
          <w:szCs w:val="20"/>
        </w:rPr>
        <w:t>n</w:t>
      </w:r>
      <w:r w:rsidRPr="00092BD2">
        <w:rPr>
          <w:sz w:val="20"/>
          <w:szCs w:val="20"/>
        </w:rPr>
        <w:t xml:space="preserve"> planuje wymianę mocy i energii elektrycznej do innych operatorów realizowaną poprzez sieć dystrybucyjną OSD</w:t>
      </w:r>
      <w:r w:rsidR="00AB5176" w:rsidRPr="00092BD2">
        <w:rPr>
          <w:sz w:val="20"/>
          <w:szCs w:val="20"/>
        </w:rPr>
        <w:t>n</w:t>
      </w:r>
      <w:r w:rsidRPr="00092BD2">
        <w:rPr>
          <w:sz w:val="20"/>
          <w:szCs w:val="20"/>
        </w:rPr>
        <w:t xml:space="preserve"> w podziale na wymianę realizowaną siecią 110 kV oraz sieciami SN i nN</w:t>
      </w:r>
      <w:r w:rsidRPr="00092BD2">
        <w:rPr>
          <w:spacing w:val="-5"/>
          <w:sz w:val="20"/>
          <w:szCs w:val="20"/>
        </w:rPr>
        <w:t xml:space="preserve"> </w:t>
      </w:r>
      <w:r w:rsidRPr="00092BD2">
        <w:rPr>
          <w:sz w:val="20"/>
          <w:szCs w:val="20"/>
        </w:rPr>
        <w:t>łącznie.</w:t>
      </w:r>
    </w:p>
    <w:p w:rsidR="00BA0CB8" w:rsidRPr="00092BD2" w:rsidRDefault="00343ABC" w:rsidP="00566D97">
      <w:pPr>
        <w:pStyle w:val="Akapitzlist"/>
        <w:numPr>
          <w:ilvl w:val="2"/>
          <w:numId w:val="9"/>
        </w:numPr>
        <w:spacing w:before="0"/>
        <w:ind w:left="709" w:right="263" w:hanging="709"/>
        <w:rPr>
          <w:sz w:val="20"/>
          <w:szCs w:val="20"/>
        </w:rPr>
      </w:pPr>
      <w:r w:rsidRPr="00092BD2">
        <w:rPr>
          <w:sz w:val="20"/>
          <w:szCs w:val="20"/>
        </w:rPr>
        <w:t>Prognozy zapotrzebowania na moc i energię elektryczną oraz plany wymiany, o których mowa w pkt.VI.4.1. i VI.4.2., w zakresie oraz terminach określonych w IRiESP, są przekazywane do</w:t>
      </w:r>
      <w:r w:rsidRPr="00092BD2">
        <w:rPr>
          <w:spacing w:val="-1"/>
          <w:sz w:val="20"/>
          <w:szCs w:val="20"/>
        </w:rPr>
        <w:t xml:space="preserve"> </w:t>
      </w:r>
      <w:r w:rsidRPr="00092BD2">
        <w:rPr>
          <w:sz w:val="20"/>
          <w:szCs w:val="20"/>
        </w:rPr>
        <w:t>OSDp.</w:t>
      </w:r>
    </w:p>
    <w:p w:rsidR="00BA0CB8" w:rsidRPr="00092BD2" w:rsidRDefault="00343ABC" w:rsidP="00566D97">
      <w:pPr>
        <w:pStyle w:val="Akapitzlist"/>
        <w:numPr>
          <w:ilvl w:val="2"/>
          <w:numId w:val="9"/>
        </w:numPr>
        <w:spacing w:before="0"/>
        <w:ind w:left="709" w:right="266" w:hanging="709"/>
        <w:rPr>
          <w:sz w:val="20"/>
          <w:szCs w:val="20"/>
        </w:rPr>
      </w:pPr>
      <w:r w:rsidRPr="00092BD2">
        <w:rPr>
          <w:sz w:val="20"/>
          <w:szCs w:val="20"/>
        </w:rPr>
        <w:t>Prognozy zapotrzebowania na moc i energię elektryczną sporządzone przez OSD</w:t>
      </w:r>
      <w:r w:rsidR="00AB5176" w:rsidRPr="00092BD2">
        <w:rPr>
          <w:sz w:val="20"/>
          <w:szCs w:val="20"/>
        </w:rPr>
        <w:t>n</w:t>
      </w:r>
      <w:r w:rsidRPr="00092BD2">
        <w:rPr>
          <w:sz w:val="20"/>
          <w:szCs w:val="20"/>
        </w:rPr>
        <w:t xml:space="preserve"> uwzględniają prognozy przygotowane przez podmioty uczestniczące w rynku</w:t>
      </w:r>
      <w:r w:rsidRPr="00092BD2">
        <w:rPr>
          <w:spacing w:val="-22"/>
          <w:sz w:val="20"/>
          <w:szCs w:val="20"/>
        </w:rPr>
        <w:t xml:space="preserve"> </w:t>
      </w:r>
      <w:r w:rsidRPr="00092BD2">
        <w:rPr>
          <w:sz w:val="20"/>
          <w:szCs w:val="20"/>
        </w:rPr>
        <w:t>lokalnym.</w:t>
      </w:r>
    </w:p>
    <w:p w:rsidR="00BA0CB8" w:rsidRPr="00092BD2" w:rsidRDefault="00BA0CB8" w:rsidP="003E3E1C">
      <w:pPr>
        <w:pStyle w:val="Tekstpodstawowy"/>
        <w:ind w:left="993" w:hanging="993"/>
        <w:rPr>
          <w:sz w:val="20"/>
          <w:szCs w:val="20"/>
        </w:rPr>
      </w:pPr>
    </w:p>
    <w:p w:rsidR="00BA0CB8" w:rsidRPr="00092BD2" w:rsidRDefault="00343ABC" w:rsidP="00566D97">
      <w:pPr>
        <w:pStyle w:val="Nagwek1"/>
        <w:numPr>
          <w:ilvl w:val="1"/>
          <w:numId w:val="9"/>
        </w:numPr>
        <w:ind w:left="993" w:hanging="993"/>
        <w:rPr>
          <w:sz w:val="20"/>
          <w:szCs w:val="20"/>
        </w:rPr>
      </w:pPr>
      <w:bookmarkStart w:id="81" w:name="_TOC_250004"/>
      <w:bookmarkStart w:id="82" w:name="_Toc14425721"/>
      <w:r w:rsidRPr="00092BD2">
        <w:rPr>
          <w:sz w:val="20"/>
          <w:szCs w:val="20"/>
        </w:rPr>
        <w:t>PROGRAMY PRACY SIECI</w:t>
      </w:r>
      <w:r w:rsidRPr="00092BD2">
        <w:rPr>
          <w:spacing w:val="-7"/>
          <w:sz w:val="20"/>
          <w:szCs w:val="20"/>
        </w:rPr>
        <w:t xml:space="preserve"> </w:t>
      </w:r>
      <w:bookmarkEnd w:id="81"/>
      <w:r w:rsidRPr="00092BD2">
        <w:rPr>
          <w:sz w:val="20"/>
          <w:szCs w:val="20"/>
        </w:rPr>
        <w:t>DYSTRYBUCYJNEJ</w:t>
      </w:r>
      <w:bookmarkEnd w:id="82"/>
    </w:p>
    <w:p w:rsidR="00BA0CB8" w:rsidRPr="00092BD2" w:rsidRDefault="00343ABC" w:rsidP="00566D97">
      <w:pPr>
        <w:pStyle w:val="Akapitzlist"/>
        <w:numPr>
          <w:ilvl w:val="2"/>
          <w:numId w:val="9"/>
        </w:numPr>
        <w:spacing w:before="0"/>
        <w:ind w:left="709" w:right="263" w:hanging="709"/>
        <w:rPr>
          <w:sz w:val="20"/>
          <w:szCs w:val="20"/>
        </w:rPr>
      </w:pPr>
      <w:r w:rsidRPr="00092BD2">
        <w:rPr>
          <w:sz w:val="20"/>
          <w:szCs w:val="20"/>
        </w:rPr>
        <w:t>Ruch elektroenergetycznej Sieci Dystrybucyjnej o napięciu znamionowym wyższym niż 1 kV jest prowadzony na podstawie programu pracy sieci. Dla poszczególnych części elektroenergetycznej sieci dystrybucyjnej mogą być opracowane odrębne programy pracy.</w:t>
      </w:r>
    </w:p>
    <w:p w:rsidR="00BA0CB8" w:rsidRPr="00092BD2" w:rsidRDefault="00343ABC" w:rsidP="00566D97">
      <w:pPr>
        <w:pStyle w:val="Akapitzlist"/>
        <w:numPr>
          <w:ilvl w:val="2"/>
          <w:numId w:val="9"/>
        </w:numPr>
        <w:spacing w:before="0"/>
        <w:ind w:left="709" w:right="268" w:hanging="709"/>
        <w:rPr>
          <w:sz w:val="20"/>
          <w:szCs w:val="20"/>
        </w:rPr>
      </w:pPr>
      <w:r w:rsidRPr="00092BD2">
        <w:rPr>
          <w:sz w:val="20"/>
          <w:szCs w:val="20"/>
        </w:rPr>
        <w:t>OSD</w:t>
      </w:r>
      <w:r w:rsidR="00AB5176" w:rsidRPr="00092BD2">
        <w:rPr>
          <w:sz w:val="20"/>
          <w:szCs w:val="20"/>
        </w:rPr>
        <w:t>n</w:t>
      </w:r>
      <w:r w:rsidRPr="00092BD2">
        <w:rPr>
          <w:sz w:val="20"/>
          <w:szCs w:val="20"/>
        </w:rPr>
        <w:t xml:space="preserve"> określa przypadki, dla których występuje konieczność opracowania programów pracy sieci o napięciu znamionowym niższym niż 1</w:t>
      </w:r>
      <w:r w:rsidRPr="00092BD2">
        <w:rPr>
          <w:spacing w:val="-6"/>
          <w:sz w:val="20"/>
          <w:szCs w:val="20"/>
        </w:rPr>
        <w:t xml:space="preserve"> </w:t>
      </w:r>
      <w:r w:rsidRPr="00092BD2">
        <w:rPr>
          <w:sz w:val="20"/>
          <w:szCs w:val="20"/>
        </w:rPr>
        <w:t>kV.</w:t>
      </w:r>
    </w:p>
    <w:p w:rsidR="00BA0CB8" w:rsidRPr="00092BD2" w:rsidRDefault="00343ABC" w:rsidP="00566D97">
      <w:pPr>
        <w:pStyle w:val="Akapitzlist"/>
        <w:numPr>
          <w:ilvl w:val="2"/>
          <w:numId w:val="9"/>
        </w:numPr>
        <w:spacing w:before="0"/>
        <w:ind w:left="709" w:hanging="709"/>
        <w:rPr>
          <w:sz w:val="20"/>
          <w:szCs w:val="20"/>
        </w:rPr>
      </w:pPr>
      <w:r w:rsidRPr="00092BD2">
        <w:rPr>
          <w:sz w:val="20"/>
          <w:szCs w:val="20"/>
        </w:rPr>
        <w:t>Program pracy sieci elektroenergetycznej, w zależności od potrzeb</w:t>
      </w:r>
      <w:r w:rsidRPr="00092BD2">
        <w:rPr>
          <w:spacing w:val="-7"/>
          <w:sz w:val="20"/>
          <w:szCs w:val="20"/>
        </w:rPr>
        <w:t xml:space="preserve"> </w:t>
      </w:r>
      <w:r w:rsidRPr="00092BD2">
        <w:rPr>
          <w:sz w:val="20"/>
          <w:szCs w:val="20"/>
        </w:rPr>
        <w:t>obejmuje:</w:t>
      </w:r>
    </w:p>
    <w:p w:rsidR="00BA0CB8" w:rsidRPr="00092BD2" w:rsidRDefault="00343ABC" w:rsidP="00566D97">
      <w:pPr>
        <w:pStyle w:val="Akapitzlist"/>
        <w:numPr>
          <w:ilvl w:val="3"/>
          <w:numId w:val="9"/>
        </w:numPr>
        <w:spacing w:before="0"/>
        <w:ind w:left="993" w:right="271" w:hanging="310"/>
        <w:rPr>
          <w:sz w:val="20"/>
          <w:szCs w:val="20"/>
        </w:rPr>
      </w:pPr>
      <w:r w:rsidRPr="00092BD2">
        <w:rPr>
          <w:sz w:val="20"/>
          <w:szCs w:val="20"/>
        </w:rPr>
        <w:t>układy połączeń sieci dla ruchu w warunkach normalnych i w wybranych stanach szczególnych,</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wymagane poziomy</w:t>
      </w:r>
      <w:r w:rsidRPr="00092BD2">
        <w:rPr>
          <w:spacing w:val="-2"/>
          <w:sz w:val="20"/>
          <w:szCs w:val="20"/>
        </w:rPr>
        <w:t xml:space="preserve"> </w:t>
      </w:r>
      <w:r w:rsidRPr="00092BD2">
        <w:rPr>
          <w:sz w:val="20"/>
          <w:szCs w:val="20"/>
        </w:rPr>
        <w:t>napięcia,</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wartości mocy</w:t>
      </w:r>
      <w:r w:rsidRPr="00092BD2">
        <w:rPr>
          <w:spacing w:val="-5"/>
          <w:sz w:val="20"/>
          <w:szCs w:val="20"/>
        </w:rPr>
        <w:t xml:space="preserve"> </w:t>
      </w:r>
      <w:r w:rsidRPr="00092BD2">
        <w:rPr>
          <w:sz w:val="20"/>
          <w:szCs w:val="20"/>
        </w:rPr>
        <w:t>zwarciowych,</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rozpływy mocy czynnej i biernej w charakterystycznych stanach pracy</w:t>
      </w:r>
      <w:r w:rsidRPr="00092BD2">
        <w:rPr>
          <w:spacing w:val="-11"/>
          <w:sz w:val="20"/>
          <w:szCs w:val="20"/>
        </w:rPr>
        <w:t xml:space="preserve"> </w:t>
      </w:r>
      <w:r w:rsidRPr="00092BD2">
        <w:rPr>
          <w:sz w:val="20"/>
          <w:szCs w:val="20"/>
        </w:rPr>
        <w:t>sieci,</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dopuszczalne obciążenia,</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wykaz i warunki uruchomienia urządzeń rezerwowych i źródeł mocy</w:t>
      </w:r>
      <w:r w:rsidRPr="00092BD2">
        <w:rPr>
          <w:spacing w:val="-15"/>
          <w:sz w:val="20"/>
          <w:szCs w:val="20"/>
        </w:rPr>
        <w:t xml:space="preserve"> </w:t>
      </w:r>
      <w:r w:rsidRPr="00092BD2">
        <w:rPr>
          <w:sz w:val="20"/>
          <w:szCs w:val="20"/>
        </w:rPr>
        <w:t>biernej,</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nastawienia zabezpieczeń oraz automatyki łączeniowej i</w:t>
      </w:r>
      <w:r w:rsidRPr="00092BD2">
        <w:rPr>
          <w:spacing w:val="-6"/>
          <w:sz w:val="20"/>
          <w:szCs w:val="20"/>
        </w:rPr>
        <w:t xml:space="preserve"> </w:t>
      </w:r>
      <w:r w:rsidRPr="00092BD2">
        <w:rPr>
          <w:sz w:val="20"/>
          <w:szCs w:val="20"/>
        </w:rPr>
        <w:t>regulacyjnej,</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nastawienia zaczepów dławików</w:t>
      </w:r>
      <w:r w:rsidRPr="00092BD2">
        <w:rPr>
          <w:spacing w:val="1"/>
          <w:sz w:val="20"/>
          <w:szCs w:val="20"/>
        </w:rPr>
        <w:t xml:space="preserve"> </w:t>
      </w:r>
      <w:r w:rsidRPr="00092BD2">
        <w:rPr>
          <w:sz w:val="20"/>
          <w:szCs w:val="20"/>
        </w:rPr>
        <w:t>gaszących,</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ograniczenia poboru mocy</w:t>
      </w:r>
      <w:r w:rsidRPr="00092BD2">
        <w:rPr>
          <w:spacing w:val="-8"/>
          <w:sz w:val="20"/>
          <w:szCs w:val="20"/>
        </w:rPr>
        <w:t xml:space="preserve"> </w:t>
      </w:r>
      <w:r w:rsidRPr="00092BD2">
        <w:rPr>
          <w:sz w:val="20"/>
          <w:szCs w:val="20"/>
        </w:rPr>
        <w:t>elektrycznej,</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miejsca uziemienia punktów gwiazdowych</w:t>
      </w:r>
      <w:r w:rsidRPr="00092BD2">
        <w:rPr>
          <w:spacing w:val="-1"/>
          <w:sz w:val="20"/>
          <w:szCs w:val="20"/>
        </w:rPr>
        <w:t xml:space="preserve"> </w:t>
      </w:r>
      <w:r w:rsidRPr="00092BD2">
        <w:rPr>
          <w:sz w:val="20"/>
          <w:szCs w:val="20"/>
        </w:rPr>
        <w:t>transformatorów,</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harmonogram pracy transformatorów,</w:t>
      </w:r>
    </w:p>
    <w:p w:rsidR="00BA0CB8" w:rsidRPr="00092BD2" w:rsidRDefault="00343ABC" w:rsidP="00566D97">
      <w:pPr>
        <w:pStyle w:val="Akapitzlist"/>
        <w:numPr>
          <w:ilvl w:val="3"/>
          <w:numId w:val="9"/>
        </w:numPr>
        <w:spacing w:before="0"/>
        <w:ind w:left="993" w:hanging="310"/>
        <w:rPr>
          <w:sz w:val="20"/>
          <w:szCs w:val="20"/>
        </w:rPr>
      </w:pPr>
      <w:r w:rsidRPr="00092BD2">
        <w:rPr>
          <w:sz w:val="20"/>
          <w:szCs w:val="20"/>
        </w:rPr>
        <w:t>wykaz jednostek</w:t>
      </w:r>
      <w:r w:rsidRPr="00092BD2">
        <w:rPr>
          <w:spacing w:val="-6"/>
          <w:sz w:val="20"/>
          <w:szCs w:val="20"/>
        </w:rPr>
        <w:t xml:space="preserve"> </w:t>
      </w:r>
      <w:r w:rsidRPr="00092BD2">
        <w:rPr>
          <w:sz w:val="20"/>
          <w:szCs w:val="20"/>
        </w:rPr>
        <w:t>wytwórczych.</w:t>
      </w:r>
    </w:p>
    <w:p w:rsidR="00BA0CB8" w:rsidRPr="00092BD2" w:rsidRDefault="00343ABC" w:rsidP="00566D97">
      <w:pPr>
        <w:pStyle w:val="Akapitzlist"/>
        <w:numPr>
          <w:ilvl w:val="2"/>
          <w:numId w:val="9"/>
        </w:numPr>
        <w:spacing w:before="0"/>
        <w:ind w:left="709" w:right="265" w:hanging="709"/>
        <w:rPr>
          <w:sz w:val="20"/>
          <w:szCs w:val="20"/>
        </w:rPr>
      </w:pPr>
      <w:r w:rsidRPr="00092BD2">
        <w:rPr>
          <w:sz w:val="20"/>
          <w:szCs w:val="20"/>
        </w:rPr>
        <w:t>Program pracy elektroenergetycznej Sieci Dystrybucyjnej o napięciu poniżej 110 kV jest aktualizowany nie rzadziej niż co 5</w:t>
      </w:r>
      <w:r w:rsidRPr="00092BD2">
        <w:rPr>
          <w:spacing w:val="-7"/>
          <w:sz w:val="20"/>
          <w:szCs w:val="20"/>
        </w:rPr>
        <w:t xml:space="preserve"> </w:t>
      </w:r>
      <w:r w:rsidRPr="00092BD2">
        <w:rPr>
          <w:sz w:val="20"/>
          <w:szCs w:val="20"/>
        </w:rPr>
        <w:t>lat.</w:t>
      </w:r>
    </w:p>
    <w:p w:rsidR="00BA0CB8" w:rsidRPr="00092BD2" w:rsidRDefault="00BA0CB8" w:rsidP="003E3E1C">
      <w:pPr>
        <w:pStyle w:val="Tekstpodstawowy"/>
        <w:ind w:left="709" w:hanging="709"/>
        <w:rPr>
          <w:sz w:val="20"/>
          <w:szCs w:val="20"/>
        </w:rPr>
      </w:pPr>
    </w:p>
    <w:p w:rsidR="00BA0CB8" w:rsidRPr="000D04B4" w:rsidRDefault="00343ABC" w:rsidP="00566D97">
      <w:pPr>
        <w:pStyle w:val="Nagwek1"/>
        <w:numPr>
          <w:ilvl w:val="1"/>
          <w:numId w:val="8"/>
        </w:numPr>
        <w:ind w:left="851" w:hanging="851"/>
        <w:rPr>
          <w:sz w:val="20"/>
          <w:szCs w:val="20"/>
        </w:rPr>
      </w:pPr>
      <w:bookmarkStart w:id="83" w:name="_TOC_250003"/>
      <w:bookmarkStart w:id="84" w:name="_Toc14425722"/>
      <w:r w:rsidRPr="000D04B4">
        <w:rPr>
          <w:sz w:val="20"/>
          <w:szCs w:val="20"/>
        </w:rPr>
        <w:t>PLANY WYŁĄCZEŃ ELEMENTÓW SIECI</w:t>
      </w:r>
      <w:r w:rsidRPr="000D04B4">
        <w:rPr>
          <w:spacing w:val="-2"/>
          <w:sz w:val="20"/>
          <w:szCs w:val="20"/>
        </w:rPr>
        <w:t xml:space="preserve"> </w:t>
      </w:r>
      <w:bookmarkEnd w:id="83"/>
      <w:r w:rsidRPr="000D04B4">
        <w:rPr>
          <w:sz w:val="20"/>
          <w:szCs w:val="20"/>
        </w:rPr>
        <w:t>DYSTRYBUCYJNEJ</w:t>
      </w:r>
      <w:bookmarkEnd w:id="84"/>
    </w:p>
    <w:p w:rsidR="00BA0CB8" w:rsidRPr="000D04B4" w:rsidRDefault="00343ABC" w:rsidP="00566D97">
      <w:pPr>
        <w:pStyle w:val="Akapitzlist"/>
        <w:numPr>
          <w:ilvl w:val="2"/>
          <w:numId w:val="8"/>
        </w:numPr>
        <w:spacing w:before="0"/>
        <w:ind w:left="851" w:right="267" w:hanging="851"/>
        <w:rPr>
          <w:sz w:val="20"/>
          <w:szCs w:val="20"/>
        </w:rPr>
      </w:pPr>
      <w:r w:rsidRPr="000D04B4">
        <w:rPr>
          <w:sz w:val="20"/>
          <w:szCs w:val="20"/>
        </w:rPr>
        <w:t>OSD</w:t>
      </w:r>
      <w:r w:rsidR="00AB5176" w:rsidRPr="000D04B4">
        <w:rPr>
          <w:sz w:val="20"/>
          <w:szCs w:val="20"/>
        </w:rPr>
        <w:t>n</w:t>
      </w:r>
      <w:r w:rsidRPr="000D04B4">
        <w:rPr>
          <w:sz w:val="20"/>
          <w:szCs w:val="20"/>
        </w:rPr>
        <w:t xml:space="preserve"> </w:t>
      </w:r>
      <w:r w:rsidR="00ED3A95" w:rsidRPr="000D04B4">
        <w:rPr>
          <w:sz w:val="20"/>
          <w:szCs w:val="20"/>
        </w:rPr>
        <w:t xml:space="preserve">w ramach potrzeb i uwarunkowań lokalnych </w:t>
      </w:r>
      <w:r w:rsidRPr="000D04B4">
        <w:rPr>
          <w:sz w:val="20"/>
          <w:szCs w:val="20"/>
        </w:rPr>
        <w:t>opracowuje roczny, miesięczny, tygodniowy i dobowy plan wyłączeń elementów sieci dystrybucyjnej.</w:t>
      </w:r>
      <w:r w:rsidR="00ED3A95" w:rsidRPr="000D04B4">
        <w:rPr>
          <w:sz w:val="20"/>
          <w:szCs w:val="20"/>
        </w:rPr>
        <w:t xml:space="preserve"> </w:t>
      </w:r>
    </w:p>
    <w:p w:rsidR="00BA0CB8" w:rsidRPr="000D04B4" w:rsidRDefault="00343ABC" w:rsidP="00566D97">
      <w:pPr>
        <w:pStyle w:val="Akapitzlist"/>
        <w:numPr>
          <w:ilvl w:val="2"/>
          <w:numId w:val="8"/>
        </w:numPr>
        <w:spacing w:before="0"/>
        <w:ind w:left="851" w:right="264" w:hanging="851"/>
        <w:rPr>
          <w:sz w:val="20"/>
          <w:szCs w:val="20"/>
        </w:rPr>
      </w:pPr>
      <w:r w:rsidRPr="000D04B4">
        <w:rPr>
          <w:sz w:val="20"/>
          <w:szCs w:val="20"/>
        </w:rPr>
        <w:t>Użytkownicy systemu zgłaszają OSD</w:t>
      </w:r>
      <w:r w:rsidR="00AB5176" w:rsidRPr="000D04B4">
        <w:rPr>
          <w:sz w:val="20"/>
          <w:szCs w:val="20"/>
        </w:rPr>
        <w:t>n</w:t>
      </w:r>
      <w:r w:rsidRPr="000D04B4">
        <w:rPr>
          <w:sz w:val="20"/>
          <w:szCs w:val="20"/>
        </w:rPr>
        <w:t xml:space="preserve"> propozycję wyłączenia elementu sieci dystrybucyjnej</w:t>
      </w:r>
      <w:r w:rsidRPr="000D04B4">
        <w:rPr>
          <w:spacing w:val="-8"/>
          <w:sz w:val="20"/>
          <w:szCs w:val="20"/>
        </w:rPr>
        <w:t xml:space="preserve"> </w:t>
      </w:r>
      <w:r w:rsidRPr="000D04B4">
        <w:rPr>
          <w:sz w:val="20"/>
          <w:szCs w:val="20"/>
        </w:rPr>
        <w:t>co</w:t>
      </w:r>
      <w:r w:rsidRPr="000D04B4">
        <w:rPr>
          <w:spacing w:val="-5"/>
          <w:sz w:val="20"/>
          <w:szCs w:val="20"/>
        </w:rPr>
        <w:t xml:space="preserve"> </w:t>
      </w:r>
      <w:r w:rsidRPr="000D04B4">
        <w:rPr>
          <w:sz w:val="20"/>
          <w:szCs w:val="20"/>
        </w:rPr>
        <w:t>najmniej</w:t>
      </w:r>
      <w:r w:rsidRPr="000D04B4">
        <w:rPr>
          <w:spacing w:val="-10"/>
          <w:sz w:val="20"/>
          <w:szCs w:val="20"/>
        </w:rPr>
        <w:t xml:space="preserve"> </w:t>
      </w:r>
      <w:r w:rsidRPr="000D04B4">
        <w:rPr>
          <w:sz w:val="20"/>
          <w:szCs w:val="20"/>
        </w:rPr>
        <w:t>na</w:t>
      </w:r>
      <w:r w:rsidRPr="000D04B4">
        <w:rPr>
          <w:spacing w:val="-7"/>
          <w:sz w:val="20"/>
          <w:szCs w:val="20"/>
        </w:rPr>
        <w:t xml:space="preserve"> </w:t>
      </w:r>
      <w:r w:rsidRPr="000D04B4">
        <w:rPr>
          <w:sz w:val="20"/>
          <w:szCs w:val="20"/>
        </w:rPr>
        <w:t>14</w:t>
      </w:r>
      <w:r w:rsidRPr="000D04B4">
        <w:rPr>
          <w:spacing w:val="-6"/>
          <w:sz w:val="20"/>
          <w:szCs w:val="20"/>
        </w:rPr>
        <w:t xml:space="preserve"> </w:t>
      </w:r>
      <w:r w:rsidRPr="000D04B4">
        <w:rPr>
          <w:sz w:val="20"/>
          <w:szCs w:val="20"/>
        </w:rPr>
        <w:t>dni</w:t>
      </w:r>
      <w:r w:rsidRPr="000D04B4">
        <w:rPr>
          <w:spacing w:val="-9"/>
          <w:sz w:val="20"/>
          <w:szCs w:val="20"/>
        </w:rPr>
        <w:t xml:space="preserve"> </w:t>
      </w:r>
      <w:r w:rsidRPr="000D04B4">
        <w:rPr>
          <w:sz w:val="20"/>
          <w:szCs w:val="20"/>
        </w:rPr>
        <w:t>przed</w:t>
      </w:r>
      <w:r w:rsidRPr="000D04B4">
        <w:rPr>
          <w:spacing w:val="-6"/>
          <w:sz w:val="20"/>
          <w:szCs w:val="20"/>
        </w:rPr>
        <w:t xml:space="preserve"> </w:t>
      </w:r>
      <w:r w:rsidRPr="000D04B4">
        <w:rPr>
          <w:sz w:val="20"/>
          <w:szCs w:val="20"/>
        </w:rPr>
        <w:t>planowaną</w:t>
      </w:r>
      <w:r w:rsidRPr="000D04B4">
        <w:rPr>
          <w:spacing w:val="-12"/>
          <w:sz w:val="20"/>
          <w:szCs w:val="20"/>
        </w:rPr>
        <w:t xml:space="preserve"> </w:t>
      </w:r>
      <w:r w:rsidRPr="000D04B4">
        <w:rPr>
          <w:sz w:val="20"/>
          <w:szCs w:val="20"/>
        </w:rPr>
        <w:t>datą</w:t>
      </w:r>
      <w:r w:rsidRPr="000D04B4">
        <w:rPr>
          <w:spacing w:val="-6"/>
          <w:sz w:val="20"/>
          <w:szCs w:val="20"/>
        </w:rPr>
        <w:t xml:space="preserve"> </w:t>
      </w:r>
      <w:r w:rsidRPr="000D04B4">
        <w:rPr>
          <w:sz w:val="20"/>
          <w:szCs w:val="20"/>
        </w:rPr>
        <w:t>wyłączenia,</w:t>
      </w:r>
      <w:r w:rsidRPr="000D04B4">
        <w:rPr>
          <w:spacing w:val="-9"/>
          <w:sz w:val="20"/>
          <w:szCs w:val="20"/>
        </w:rPr>
        <w:t xml:space="preserve"> </w:t>
      </w:r>
      <w:r w:rsidRPr="000D04B4">
        <w:rPr>
          <w:sz w:val="20"/>
          <w:szCs w:val="20"/>
        </w:rPr>
        <w:t>z</w:t>
      </w:r>
      <w:r w:rsidRPr="000D04B4">
        <w:rPr>
          <w:spacing w:val="-7"/>
          <w:sz w:val="20"/>
          <w:szCs w:val="20"/>
        </w:rPr>
        <w:t xml:space="preserve"> </w:t>
      </w:r>
      <w:r w:rsidRPr="000D04B4">
        <w:rPr>
          <w:sz w:val="20"/>
          <w:szCs w:val="20"/>
        </w:rPr>
        <w:t>zastrzeżeniem pkt.VI.6.4.</w:t>
      </w:r>
    </w:p>
    <w:p w:rsidR="00BA0CB8" w:rsidRPr="000D04B4" w:rsidRDefault="00343ABC" w:rsidP="00566D97">
      <w:pPr>
        <w:pStyle w:val="Akapitzlist"/>
        <w:numPr>
          <w:ilvl w:val="2"/>
          <w:numId w:val="8"/>
        </w:numPr>
        <w:spacing w:before="0"/>
        <w:ind w:left="851" w:right="265" w:hanging="851"/>
        <w:rPr>
          <w:sz w:val="20"/>
          <w:szCs w:val="20"/>
        </w:rPr>
      </w:pPr>
      <w:r w:rsidRPr="000D04B4">
        <w:rPr>
          <w:sz w:val="20"/>
          <w:szCs w:val="20"/>
        </w:rPr>
        <w:t>Użytkownicy systemu zgłaszający do OSD</w:t>
      </w:r>
      <w:r w:rsidR="00AB5176" w:rsidRPr="000D04B4">
        <w:rPr>
          <w:sz w:val="20"/>
          <w:szCs w:val="20"/>
        </w:rPr>
        <w:t>n</w:t>
      </w:r>
      <w:r w:rsidRPr="000D04B4">
        <w:rPr>
          <w:sz w:val="20"/>
          <w:szCs w:val="20"/>
        </w:rPr>
        <w:t xml:space="preserve"> propozycję wyłączenia elementu sieci dystrybucyjnej</w:t>
      </w:r>
      <w:r w:rsidRPr="000D04B4">
        <w:rPr>
          <w:spacing w:val="-2"/>
          <w:sz w:val="20"/>
          <w:szCs w:val="20"/>
        </w:rPr>
        <w:t xml:space="preserve"> </w:t>
      </w:r>
      <w:r w:rsidRPr="000D04B4">
        <w:rPr>
          <w:sz w:val="20"/>
          <w:szCs w:val="20"/>
        </w:rPr>
        <w:t>określają:</w:t>
      </w:r>
    </w:p>
    <w:p w:rsidR="00BA0CB8" w:rsidRPr="000D04B4" w:rsidRDefault="00343ABC" w:rsidP="00566D97">
      <w:pPr>
        <w:pStyle w:val="Akapitzlist"/>
        <w:numPr>
          <w:ilvl w:val="3"/>
          <w:numId w:val="8"/>
        </w:numPr>
        <w:tabs>
          <w:tab w:val="left" w:pos="1894"/>
        </w:tabs>
        <w:spacing w:before="0"/>
        <w:ind w:left="851" w:hanging="851"/>
        <w:rPr>
          <w:sz w:val="20"/>
          <w:szCs w:val="20"/>
        </w:rPr>
      </w:pPr>
      <w:r w:rsidRPr="000D04B4">
        <w:rPr>
          <w:sz w:val="20"/>
          <w:szCs w:val="20"/>
        </w:rPr>
        <w:lastRenderedPageBreak/>
        <w:t>nazwę rozdzielni i elementu,</w:t>
      </w:r>
    </w:p>
    <w:p w:rsidR="00BA0CB8" w:rsidRPr="000D04B4" w:rsidRDefault="00343ABC" w:rsidP="00566D97">
      <w:pPr>
        <w:pStyle w:val="Akapitzlist"/>
        <w:numPr>
          <w:ilvl w:val="3"/>
          <w:numId w:val="8"/>
        </w:numPr>
        <w:tabs>
          <w:tab w:val="left" w:pos="1894"/>
        </w:tabs>
        <w:spacing w:before="0"/>
        <w:ind w:left="851" w:hanging="851"/>
        <w:rPr>
          <w:sz w:val="20"/>
          <w:szCs w:val="20"/>
        </w:rPr>
      </w:pPr>
      <w:r w:rsidRPr="000D04B4">
        <w:rPr>
          <w:sz w:val="20"/>
          <w:szCs w:val="20"/>
        </w:rPr>
        <w:t>proponowany termin</w:t>
      </w:r>
      <w:r w:rsidRPr="000D04B4">
        <w:rPr>
          <w:spacing w:val="-6"/>
          <w:sz w:val="20"/>
          <w:szCs w:val="20"/>
        </w:rPr>
        <w:t xml:space="preserve"> </w:t>
      </w:r>
      <w:r w:rsidRPr="000D04B4">
        <w:rPr>
          <w:sz w:val="20"/>
          <w:szCs w:val="20"/>
        </w:rPr>
        <w:t>wyłączenia,</w:t>
      </w:r>
    </w:p>
    <w:p w:rsidR="00BA0CB8" w:rsidRPr="000D04B4" w:rsidRDefault="00343ABC" w:rsidP="00566D97">
      <w:pPr>
        <w:pStyle w:val="Akapitzlist"/>
        <w:numPr>
          <w:ilvl w:val="3"/>
          <w:numId w:val="8"/>
        </w:numPr>
        <w:tabs>
          <w:tab w:val="left" w:pos="1894"/>
        </w:tabs>
        <w:spacing w:before="0"/>
        <w:ind w:left="851" w:right="267" w:hanging="851"/>
        <w:rPr>
          <w:sz w:val="20"/>
          <w:szCs w:val="20"/>
        </w:rPr>
      </w:pPr>
      <w:r w:rsidRPr="000D04B4">
        <w:rPr>
          <w:sz w:val="20"/>
          <w:szCs w:val="20"/>
        </w:rPr>
        <w:t>operatywną</w:t>
      </w:r>
      <w:r w:rsidRPr="000D04B4">
        <w:rPr>
          <w:spacing w:val="-7"/>
          <w:sz w:val="20"/>
          <w:szCs w:val="20"/>
        </w:rPr>
        <w:t xml:space="preserve"> </w:t>
      </w:r>
      <w:r w:rsidRPr="000D04B4">
        <w:rPr>
          <w:sz w:val="20"/>
          <w:szCs w:val="20"/>
        </w:rPr>
        <w:t>gotowość</w:t>
      </w:r>
      <w:r w:rsidRPr="000D04B4">
        <w:rPr>
          <w:spacing w:val="-5"/>
          <w:sz w:val="20"/>
          <w:szCs w:val="20"/>
        </w:rPr>
        <w:t xml:space="preserve"> </w:t>
      </w:r>
      <w:r w:rsidRPr="000D04B4">
        <w:rPr>
          <w:sz w:val="20"/>
          <w:szCs w:val="20"/>
        </w:rPr>
        <w:t>–</w:t>
      </w:r>
      <w:r w:rsidRPr="000D04B4">
        <w:rPr>
          <w:spacing w:val="-5"/>
          <w:sz w:val="20"/>
          <w:szCs w:val="20"/>
        </w:rPr>
        <w:t xml:space="preserve"> </w:t>
      </w:r>
      <w:r w:rsidRPr="000D04B4">
        <w:rPr>
          <w:sz w:val="20"/>
          <w:szCs w:val="20"/>
        </w:rPr>
        <w:t>rozumianą,</w:t>
      </w:r>
      <w:r w:rsidRPr="000D04B4">
        <w:rPr>
          <w:spacing w:val="-7"/>
          <w:sz w:val="20"/>
          <w:szCs w:val="20"/>
        </w:rPr>
        <w:t xml:space="preserve"> </w:t>
      </w:r>
      <w:r w:rsidRPr="000D04B4">
        <w:rPr>
          <w:sz w:val="20"/>
          <w:szCs w:val="20"/>
        </w:rPr>
        <w:t>jako</w:t>
      </w:r>
      <w:r w:rsidRPr="000D04B4">
        <w:rPr>
          <w:spacing w:val="-6"/>
          <w:sz w:val="20"/>
          <w:szCs w:val="20"/>
        </w:rPr>
        <w:t xml:space="preserve"> </w:t>
      </w:r>
      <w:r w:rsidRPr="000D04B4">
        <w:rPr>
          <w:sz w:val="20"/>
          <w:szCs w:val="20"/>
        </w:rPr>
        <w:t>czas</w:t>
      </w:r>
      <w:r w:rsidRPr="000D04B4">
        <w:rPr>
          <w:spacing w:val="-6"/>
          <w:sz w:val="20"/>
          <w:szCs w:val="20"/>
        </w:rPr>
        <w:t xml:space="preserve"> </w:t>
      </w:r>
      <w:r w:rsidRPr="000D04B4">
        <w:rPr>
          <w:sz w:val="20"/>
          <w:szCs w:val="20"/>
        </w:rPr>
        <w:t>potrzebny</w:t>
      </w:r>
      <w:r w:rsidRPr="000D04B4">
        <w:rPr>
          <w:spacing w:val="-6"/>
          <w:sz w:val="20"/>
          <w:szCs w:val="20"/>
        </w:rPr>
        <w:t xml:space="preserve"> </w:t>
      </w:r>
      <w:r w:rsidRPr="000D04B4">
        <w:rPr>
          <w:sz w:val="20"/>
          <w:szCs w:val="20"/>
        </w:rPr>
        <w:t>użytkownikowi</w:t>
      </w:r>
      <w:r w:rsidRPr="000D04B4">
        <w:rPr>
          <w:spacing w:val="-5"/>
          <w:sz w:val="20"/>
          <w:szCs w:val="20"/>
        </w:rPr>
        <w:t xml:space="preserve"> </w:t>
      </w:r>
      <w:r w:rsidRPr="000D04B4">
        <w:rPr>
          <w:sz w:val="20"/>
          <w:szCs w:val="20"/>
        </w:rPr>
        <w:t>systemu</w:t>
      </w:r>
      <w:r w:rsidRPr="000D04B4">
        <w:rPr>
          <w:spacing w:val="-9"/>
          <w:sz w:val="20"/>
          <w:szCs w:val="20"/>
        </w:rPr>
        <w:t xml:space="preserve"> </w:t>
      </w:r>
      <w:r w:rsidRPr="000D04B4">
        <w:rPr>
          <w:sz w:val="20"/>
          <w:szCs w:val="20"/>
        </w:rPr>
        <w:t>na przygotowanie urządzeń do podania napięcia po wydaniu polecenia ruchowego na przerwanie/zakończenie prowadzonych prac,</w:t>
      </w:r>
    </w:p>
    <w:p w:rsidR="00BA0CB8" w:rsidRPr="000D04B4" w:rsidRDefault="00343ABC" w:rsidP="00566D97">
      <w:pPr>
        <w:pStyle w:val="Akapitzlist"/>
        <w:numPr>
          <w:ilvl w:val="3"/>
          <w:numId w:val="8"/>
        </w:numPr>
        <w:tabs>
          <w:tab w:val="left" w:pos="1894"/>
        </w:tabs>
        <w:spacing w:before="0"/>
        <w:ind w:left="851" w:hanging="851"/>
        <w:rPr>
          <w:sz w:val="20"/>
          <w:szCs w:val="20"/>
        </w:rPr>
      </w:pPr>
      <w:r w:rsidRPr="000D04B4">
        <w:rPr>
          <w:sz w:val="20"/>
          <w:szCs w:val="20"/>
        </w:rPr>
        <w:t>typ wyłączenia (np.: trwałe,</w:t>
      </w:r>
      <w:r w:rsidRPr="000D04B4">
        <w:rPr>
          <w:spacing w:val="-4"/>
          <w:sz w:val="20"/>
          <w:szCs w:val="20"/>
        </w:rPr>
        <w:t xml:space="preserve"> </w:t>
      </w:r>
      <w:r w:rsidRPr="000D04B4">
        <w:rPr>
          <w:sz w:val="20"/>
          <w:szCs w:val="20"/>
        </w:rPr>
        <w:t>codzienne),</w:t>
      </w:r>
    </w:p>
    <w:p w:rsidR="00BA0CB8" w:rsidRPr="000D04B4" w:rsidRDefault="00343ABC" w:rsidP="00566D97">
      <w:pPr>
        <w:pStyle w:val="Akapitzlist"/>
        <w:numPr>
          <w:ilvl w:val="3"/>
          <w:numId w:val="8"/>
        </w:numPr>
        <w:tabs>
          <w:tab w:val="left" w:pos="1894"/>
        </w:tabs>
        <w:spacing w:before="0"/>
        <w:ind w:left="851" w:hanging="851"/>
        <w:rPr>
          <w:sz w:val="20"/>
          <w:szCs w:val="20"/>
        </w:rPr>
      </w:pPr>
      <w:r w:rsidRPr="000D04B4">
        <w:rPr>
          <w:sz w:val="20"/>
          <w:szCs w:val="20"/>
        </w:rPr>
        <w:t>opis wykonywanych</w:t>
      </w:r>
      <w:r w:rsidRPr="000D04B4">
        <w:rPr>
          <w:spacing w:val="-1"/>
          <w:sz w:val="20"/>
          <w:szCs w:val="20"/>
        </w:rPr>
        <w:t xml:space="preserve"> </w:t>
      </w:r>
      <w:r w:rsidRPr="000D04B4">
        <w:rPr>
          <w:sz w:val="20"/>
          <w:szCs w:val="20"/>
        </w:rPr>
        <w:t>prac,</w:t>
      </w:r>
    </w:p>
    <w:p w:rsidR="00BA0CB8" w:rsidRPr="000D04B4" w:rsidRDefault="00343ABC" w:rsidP="00566D97">
      <w:pPr>
        <w:pStyle w:val="Akapitzlist"/>
        <w:numPr>
          <w:ilvl w:val="3"/>
          <w:numId w:val="8"/>
        </w:numPr>
        <w:tabs>
          <w:tab w:val="left" w:pos="1893"/>
          <w:tab w:val="left" w:pos="1894"/>
        </w:tabs>
        <w:spacing w:before="0"/>
        <w:ind w:left="851" w:hanging="851"/>
        <w:rPr>
          <w:sz w:val="20"/>
          <w:szCs w:val="20"/>
        </w:rPr>
      </w:pPr>
      <w:r w:rsidRPr="000D04B4">
        <w:rPr>
          <w:sz w:val="20"/>
          <w:szCs w:val="20"/>
        </w:rPr>
        <w:t>w zależności od potrzeb harmonogram prac i program</w:t>
      </w:r>
      <w:r w:rsidRPr="000D04B4">
        <w:rPr>
          <w:spacing w:val="-9"/>
          <w:sz w:val="20"/>
          <w:szCs w:val="20"/>
        </w:rPr>
        <w:t xml:space="preserve"> </w:t>
      </w:r>
      <w:r w:rsidRPr="000D04B4">
        <w:rPr>
          <w:sz w:val="20"/>
          <w:szCs w:val="20"/>
        </w:rPr>
        <w:t>łączeniowy.</w:t>
      </w:r>
    </w:p>
    <w:p w:rsidR="00BA0CB8" w:rsidRPr="000D04B4" w:rsidRDefault="00343ABC" w:rsidP="00566D97">
      <w:pPr>
        <w:pStyle w:val="Akapitzlist"/>
        <w:numPr>
          <w:ilvl w:val="2"/>
          <w:numId w:val="8"/>
        </w:numPr>
        <w:spacing w:before="0"/>
        <w:ind w:left="851" w:right="264" w:hanging="851"/>
        <w:rPr>
          <w:sz w:val="20"/>
          <w:szCs w:val="20"/>
        </w:rPr>
      </w:pPr>
      <w:r w:rsidRPr="000D04B4">
        <w:rPr>
          <w:sz w:val="20"/>
          <w:szCs w:val="20"/>
        </w:rPr>
        <w:t>Użytkownicy systemu zgłaszający do OSD</w:t>
      </w:r>
      <w:r w:rsidR="00AB5176" w:rsidRPr="000D04B4">
        <w:rPr>
          <w:sz w:val="20"/>
          <w:szCs w:val="20"/>
        </w:rPr>
        <w:t>n</w:t>
      </w:r>
      <w:r w:rsidRPr="000D04B4">
        <w:rPr>
          <w:sz w:val="20"/>
          <w:szCs w:val="20"/>
        </w:rPr>
        <w:t xml:space="preserve"> potrzebę wyłączenia elementu sieci dystrybucyjnej o czasie trwania powyżej 1 tygodnia, przedstawiają celem uzgodnienia harmonogram wykonywanych prac. OSD</w:t>
      </w:r>
      <w:r w:rsidR="00AB5176" w:rsidRPr="000D04B4">
        <w:rPr>
          <w:sz w:val="20"/>
          <w:szCs w:val="20"/>
        </w:rPr>
        <w:t>n</w:t>
      </w:r>
      <w:r w:rsidRPr="000D04B4">
        <w:rPr>
          <w:sz w:val="20"/>
          <w:szCs w:val="20"/>
        </w:rPr>
        <w:t xml:space="preserve"> ma prawo zażądać od użytkownika systemu zgłaszającego wyłączenie szczegółowego harmonogramu prac również w przypadku wyłączeń</w:t>
      </w:r>
      <w:r w:rsidRPr="000D04B4">
        <w:rPr>
          <w:spacing w:val="-1"/>
          <w:sz w:val="20"/>
          <w:szCs w:val="20"/>
        </w:rPr>
        <w:t xml:space="preserve"> </w:t>
      </w:r>
      <w:r w:rsidRPr="000D04B4">
        <w:rPr>
          <w:sz w:val="20"/>
          <w:szCs w:val="20"/>
        </w:rPr>
        <w:t>krótszych.</w:t>
      </w:r>
    </w:p>
    <w:p w:rsidR="00BA0CB8" w:rsidRPr="000D04B4" w:rsidRDefault="00343ABC" w:rsidP="003E3E1C">
      <w:pPr>
        <w:pStyle w:val="Tekstpodstawowy"/>
        <w:ind w:left="851" w:right="264" w:hanging="851"/>
        <w:jc w:val="both"/>
        <w:rPr>
          <w:sz w:val="20"/>
          <w:szCs w:val="20"/>
        </w:rPr>
      </w:pPr>
      <w:r w:rsidRPr="000D04B4">
        <w:rPr>
          <w:sz w:val="20"/>
          <w:szCs w:val="20"/>
        </w:rPr>
        <w:t>Harmonogramy</w:t>
      </w:r>
      <w:r w:rsidRPr="000D04B4">
        <w:rPr>
          <w:spacing w:val="-6"/>
          <w:sz w:val="20"/>
          <w:szCs w:val="20"/>
        </w:rPr>
        <w:t xml:space="preserve"> </w:t>
      </w:r>
      <w:r w:rsidRPr="000D04B4">
        <w:rPr>
          <w:sz w:val="20"/>
          <w:szCs w:val="20"/>
        </w:rPr>
        <w:t>te</w:t>
      </w:r>
      <w:r w:rsidRPr="000D04B4">
        <w:rPr>
          <w:spacing w:val="-5"/>
          <w:sz w:val="20"/>
          <w:szCs w:val="20"/>
        </w:rPr>
        <w:t xml:space="preserve"> </w:t>
      </w:r>
      <w:r w:rsidRPr="000D04B4">
        <w:rPr>
          <w:sz w:val="20"/>
          <w:szCs w:val="20"/>
        </w:rPr>
        <w:t>dostarczane</w:t>
      </w:r>
      <w:r w:rsidRPr="000D04B4">
        <w:rPr>
          <w:spacing w:val="-3"/>
          <w:sz w:val="20"/>
          <w:szCs w:val="20"/>
        </w:rPr>
        <w:t xml:space="preserve"> </w:t>
      </w:r>
      <w:r w:rsidRPr="000D04B4">
        <w:rPr>
          <w:sz w:val="20"/>
          <w:szCs w:val="20"/>
        </w:rPr>
        <w:t>są</w:t>
      </w:r>
      <w:r w:rsidRPr="000D04B4">
        <w:rPr>
          <w:spacing w:val="-6"/>
          <w:sz w:val="20"/>
          <w:szCs w:val="20"/>
        </w:rPr>
        <w:t xml:space="preserve"> </w:t>
      </w:r>
      <w:r w:rsidRPr="000D04B4">
        <w:rPr>
          <w:sz w:val="20"/>
          <w:szCs w:val="20"/>
        </w:rPr>
        <w:t>do</w:t>
      </w:r>
      <w:r w:rsidRPr="000D04B4">
        <w:rPr>
          <w:spacing w:val="-3"/>
          <w:sz w:val="20"/>
          <w:szCs w:val="20"/>
        </w:rPr>
        <w:t xml:space="preserve"> </w:t>
      </w:r>
      <w:r w:rsidRPr="000D04B4">
        <w:rPr>
          <w:sz w:val="20"/>
          <w:szCs w:val="20"/>
        </w:rPr>
        <w:t>OSD</w:t>
      </w:r>
      <w:r w:rsidR="00AB5176" w:rsidRPr="000D04B4">
        <w:rPr>
          <w:sz w:val="20"/>
          <w:szCs w:val="20"/>
        </w:rPr>
        <w:t>n</w:t>
      </w:r>
      <w:r w:rsidRPr="000D04B4">
        <w:rPr>
          <w:spacing w:val="-5"/>
          <w:sz w:val="20"/>
          <w:szCs w:val="20"/>
        </w:rPr>
        <w:t xml:space="preserve"> </w:t>
      </w:r>
      <w:r w:rsidRPr="000D04B4">
        <w:rPr>
          <w:sz w:val="20"/>
          <w:szCs w:val="20"/>
        </w:rPr>
        <w:t>w</w:t>
      </w:r>
      <w:r w:rsidRPr="000D04B4">
        <w:rPr>
          <w:spacing w:val="-5"/>
          <w:sz w:val="20"/>
          <w:szCs w:val="20"/>
        </w:rPr>
        <w:t xml:space="preserve"> </w:t>
      </w:r>
      <w:r w:rsidRPr="000D04B4">
        <w:rPr>
          <w:sz w:val="20"/>
          <w:szCs w:val="20"/>
        </w:rPr>
        <w:t>terminie</w:t>
      </w:r>
      <w:r w:rsidRPr="000D04B4">
        <w:rPr>
          <w:spacing w:val="-6"/>
          <w:sz w:val="20"/>
          <w:szCs w:val="20"/>
        </w:rPr>
        <w:t xml:space="preserve"> </w:t>
      </w:r>
      <w:r w:rsidRPr="000D04B4">
        <w:rPr>
          <w:sz w:val="20"/>
          <w:szCs w:val="20"/>
        </w:rPr>
        <w:t>co</w:t>
      </w:r>
      <w:r w:rsidRPr="000D04B4">
        <w:rPr>
          <w:spacing w:val="-2"/>
          <w:sz w:val="20"/>
          <w:szCs w:val="20"/>
        </w:rPr>
        <w:t xml:space="preserve"> </w:t>
      </w:r>
      <w:r w:rsidRPr="000D04B4">
        <w:rPr>
          <w:sz w:val="20"/>
          <w:szCs w:val="20"/>
        </w:rPr>
        <w:t>najmniej</w:t>
      </w:r>
      <w:r w:rsidRPr="000D04B4">
        <w:rPr>
          <w:spacing w:val="-5"/>
          <w:sz w:val="20"/>
          <w:szCs w:val="20"/>
        </w:rPr>
        <w:t xml:space="preserve"> </w:t>
      </w:r>
      <w:r w:rsidRPr="000D04B4">
        <w:rPr>
          <w:sz w:val="20"/>
          <w:szCs w:val="20"/>
        </w:rPr>
        <w:t>10</w:t>
      </w:r>
      <w:r w:rsidRPr="000D04B4">
        <w:rPr>
          <w:spacing w:val="-4"/>
          <w:sz w:val="20"/>
          <w:szCs w:val="20"/>
        </w:rPr>
        <w:t xml:space="preserve"> </w:t>
      </w:r>
      <w:r w:rsidRPr="000D04B4">
        <w:rPr>
          <w:sz w:val="20"/>
          <w:szCs w:val="20"/>
        </w:rPr>
        <w:t>dni</w:t>
      </w:r>
      <w:r w:rsidRPr="000D04B4">
        <w:rPr>
          <w:spacing w:val="-4"/>
          <w:sz w:val="20"/>
          <w:szCs w:val="20"/>
        </w:rPr>
        <w:t xml:space="preserve"> </w:t>
      </w:r>
      <w:r w:rsidRPr="000D04B4">
        <w:rPr>
          <w:sz w:val="20"/>
          <w:szCs w:val="20"/>
        </w:rPr>
        <w:t>dla</w:t>
      </w:r>
      <w:r w:rsidRPr="000D04B4">
        <w:rPr>
          <w:spacing w:val="-7"/>
          <w:sz w:val="20"/>
          <w:szCs w:val="20"/>
        </w:rPr>
        <w:t xml:space="preserve"> </w:t>
      </w:r>
      <w:r w:rsidRPr="000D04B4">
        <w:rPr>
          <w:sz w:val="20"/>
          <w:szCs w:val="20"/>
        </w:rPr>
        <w:t>elementów</w:t>
      </w:r>
      <w:r w:rsidRPr="000D04B4">
        <w:rPr>
          <w:spacing w:val="-4"/>
          <w:sz w:val="20"/>
          <w:szCs w:val="20"/>
        </w:rPr>
        <w:t xml:space="preserve"> </w:t>
      </w:r>
      <w:r w:rsidRPr="000D04B4">
        <w:rPr>
          <w:sz w:val="20"/>
          <w:szCs w:val="20"/>
        </w:rPr>
        <w:t>Sieci</w:t>
      </w:r>
      <w:r w:rsidRPr="000D04B4">
        <w:rPr>
          <w:spacing w:val="-6"/>
          <w:sz w:val="20"/>
          <w:szCs w:val="20"/>
        </w:rPr>
        <w:t xml:space="preserve"> </w:t>
      </w:r>
      <w:r w:rsidRPr="000D04B4">
        <w:rPr>
          <w:sz w:val="20"/>
          <w:szCs w:val="20"/>
        </w:rPr>
        <w:t>Dystrybucyjnej przed planowanym</w:t>
      </w:r>
      <w:r w:rsidRPr="000D04B4">
        <w:rPr>
          <w:spacing w:val="-2"/>
          <w:sz w:val="20"/>
          <w:szCs w:val="20"/>
        </w:rPr>
        <w:t xml:space="preserve"> </w:t>
      </w:r>
      <w:r w:rsidRPr="000D04B4">
        <w:rPr>
          <w:sz w:val="20"/>
          <w:szCs w:val="20"/>
        </w:rPr>
        <w:t>wyłączeniem.</w:t>
      </w:r>
    </w:p>
    <w:p w:rsidR="00BA0CB8" w:rsidRPr="000D04B4" w:rsidRDefault="00343ABC" w:rsidP="003E3E1C">
      <w:pPr>
        <w:pStyle w:val="Tekstpodstawowy"/>
        <w:ind w:left="851" w:right="265" w:hanging="851"/>
        <w:jc w:val="both"/>
        <w:rPr>
          <w:sz w:val="20"/>
          <w:szCs w:val="20"/>
        </w:rPr>
      </w:pPr>
      <w:r w:rsidRPr="000D04B4">
        <w:rPr>
          <w:sz w:val="20"/>
          <w:szCs w:val="20"/>
        </w:rPr>
        <w:t>OSP, OSDp, OSD</w:t>
      </w:r>
      <w:r w:rsidR="00AB5176" w:rsidRPr="000D04B4">
        <w:rPr>
          <w:sz w:val="20"/>
          <w:szCs w:val="20"/>
        </w:rPr>
        <w:t>n</w:t>
      </w:r>
      <w:r w:rsidRPr="000D04B4">
        <w:rPr>
          <w:sz w:val="20"/>
          <w:szCs w:val="20"/>
        </w:rPr>
        <w:t xml:space="preserve"> i użytkownicy systemu współpracują ze sobą w celu dotrzymywania terminów planowanych wyłączeń elementów sieci oraz minimalizacji czasu trwania wyłączeń.</w:t>
      </w:r>
    </w:p>
    <w:p w:rsidR="00BA0CB8" w:rsidRPr="000D04B4" w:rsidRDefault="00343ABC" w:rsidP="00566D97">
      <w:pPr>
        <w:pStyle w:val="Akapitzlist"/>
        <w:numPr>
          <w:ilvl w:val="2"/>
          <w:numId w:val="8"/>
        </w:numPr>
        <w:spacing w:before="0"/>
        <w:ind w:left="851" w:right="267" w:hanging="851"/>
        <w:rPr>
          <w:sz w:val="20"/>
          <w:szCs w:val="20"/>
        </w:rPr>
      </w:pPr>
      <w:r w:rsidRPr="000D04B4">
        <w:rPr>
          <w:sz w:val="20"/>
          <w:szCs w:val="20"/>
        </w:rPr>
        <w:t>OSD</w:t>
      </w:r>
      <w:r w:rsidR="00AB5176" w:rsidRPr="000D04B4">
        <w:rPr>
          <w:sz w:val="20"/>
          <w:szCs w:val="20"/>
        </w:rPr>
        <w:t>n</w:t>
      </w:r>
      <w:r w:rsidRPr="000D04B4">
        <w:rPr>
          <w:sz w:val="20"/>
          <w:szCs w:val="20"/>
        </w:rPr>
        <w:t xml:space="preserve"> podejmuje decyzję zatwierdzającą lub odrzucającą propozycję wyłączenia elementu Sieci Dystrybucyjnej w terminie do 5 dni od daty dostarczenia propozycji wyłączenia, z zastrzeżeniem</w:t>
      </w:r>
      <w:r w:rsidRPr="000D04B4">
        <w:rPr>
          <w:spacing w:val="-1"/>
          <w:sz w:val="20"/>
          <w:szCs w:val="20"/>
        </w:rPr>
        <w:t xml:space="preserve"> </w:t>
      </w:r>
      <w:r w:rsidRPr="000D04B4">
        <w:rPr>
          <w:sz w:val="20"/>
          <w:szCs w:val="20"/>
        </w:rPr>
        <w:t>pkt.VI.6.8.</w:t>
      </w:r>
    </w:p>
    <w:p w:rsidR="00BA0CB8" w:rsidRPr="000D04B4" w:rsidRDefault="00343ABC" w:rsidP="00566D97">
      <w:pPr>
        <w:pStyle w:val="Akapitzlist"/>
        <w:numPr>
          <w:ilvl w:val="2"/>
          <w:numId w:val="8"/>
        </w:numPr>
        <w:spacing w:before="0"/>
        <w:ind w:left="851" w:right="269" w:hanging="851"/>
        <w:rPr>
          <w:sz w:val="20"/>
          <w:szCs w:val="20"/>
        </w:rPr>
      </w:pPr>
      <w:r w:rsidRPr="000D04B4">
        <w:rPr>
          <w:sz w:val="20"/>
          <w:szCs w:val="20"/>
        </w:rPr>
        <w:t>OSD</w:t>
      </w:r>
      <w:r w:rsidR="00AB5176" w:rsidRPr="000D04B4">
        <w:rPr>
          <w:sz w:val="20"/>
          <w:szCs w:val="20"/>
        </w:rPr>
        <w:t>n</w:t>
      </w:r>
      <w:r w:rsidRPr="000D04B4">
        <w:rPr>
          <w:sz w:val="20"/>
          <w:szCs w:val="20"/>
        </w:rPr>
        <w:t xml:space="preserve"> podejmuje decyzję zatwierdzającą lub odrzucającą propozycję wyłączenia elementów sieci w</w:t>
      </w:r>
      <w:r w:rsidRPr="000D04B4">
        <w:rPr>
          <w:spacing w:val="-7"/>
          <w:sz w:val="20"/>
          <w:szCs w:val="20"/>
        </w:rPr>
        <w:t xml:space="preserve"> </w:t>
      </w:r>
      <w:r w:rsidRPr="000D04B4">
        <w:rPr>
          <w:sz w:val="20"/>
          <w:szCs w:val="20"/>
        </w:rPr>
        <w:t>terminie:</w:t>
      </w:r>
    </w:p>
    <w:p w:rsidR="00BA0CB8" w:rsidRPr="000D04B4" w:rsidRDefault="00343ABC" w:rsidP="00566D97">
      <w:pPr>
        <w:pStyle w:val="Akapitzlist"/>
        <w:numPr>
          <w:ilvl w:val="3"/>
          <w:numId w:val="8"/>
        </w:numPr>
        <w:tabs>
          <w:tab w:val="left" w:pos="1894"/>
        </w:tabs>
        <w:spacing w:before="0"/>
        <w:ind w:left="851" w:hanging="851"/>
        <w:rPr>
          <w:sz w:val="20"/>
          <w:szCs w:val="20"/>
        </w:rPr>
      </w:pPr>
      <w:r w:rsidRPr="000D04B4">
        <w:rPr>
          <w:sz w:val="20"/>
          <w:szCs w:val="20"/>
        </w:rPr>
        <w:t>do dnia 15 grudnia roku poprzedzającego – w ramach planu</w:t>
      </w:r>
      <w:r w:rsidRPr="000D04B4">
        <w:rPr>
          <w:spacing w:val="-8"/>
          <w:sz w:val="20"/>
          <w:szCs w:val="20"/>
        </w:rPr>
        <w:t xml:space="preserve"> </w:t>
      </w:r>
      <w:r w:rsidRPr="000D04B4">
        <w:rPr>
          <w:sz w:val="20"/>
          <w:szCs w:val="20"/>
        </w:rPr>
        <w:t>rocznego,</w:t>
      </w:r>
    </w:p>
    <w:p w:rsidR="00BA0CB8" w:rsidRPr="000D04B4" w:rsidRDefault="00343ABC" w:rsidP="00566D97">
      <w:pPr>
        <w:pStyle w:val="Akapitzlist"/>
        <w:numPr>
          <w:ilvl w:val="3"/>
          <w:numId w:val="8"/>
        </w:numPr>
        <w:tabs>
          <w:tab w:val="left" w:pos="1894"/>
        </w:tabs>
        <w:spacing w:before="0"/>
        <w:ind w:left="851" w:hanging="851"/>
        <w:rPr>
          <w:sz w:val="20"/>
          <w:szCs w:val="20"/>
        </w:rPr>
      </w:pPr>
      <w:r w:rsidRPr="000D04B4">
        <w:rPr>
          <w:sz w:val="20"/>
          <w:szCs w:val="20"/>
        </w:rPr>
        <w:t>do 28 dnia miesiąca poprzedzającego – w ramach planu</w:t>
      </w:r>
      <w:r w:rsidRPr="000D04B4">
        <w:rPr>
          <w:spacing w:val="-8"/>
          <w:sz w:val="20"/>
          <w:szCs w:val="20"/>
        </w:rPr>
        <w:t xml:space="preserve"> </w:t>
      </w:r>
      <w:r w:rsidRPr="000D04B4">
        <w:rPr>
          <w:sz w:val="20"/>
          <w:szCs w:val="20"/>
        </w:rPr>
        <w:t>miesięcznego,</w:t>
      </w:r>
    </w:p>
    <w:p w:rsidR="00BA0CB8" w:rsidRPr="000D04B4" w:rsidRDefault="00343ABC" w:rsidP="00566D97">
      <w:pPr>
        <w:pStyle w:val="Akapitzlist"/>
        <w:numPr>
          <w:ilvl w:val="3"/>
          <w:numId w:val="8"/>
        </w:numPr>
        <w:tabs>
          <w:tab w:val="left" w:pos="1894"/>
        </w:tabs>
        <w:spacing w:before="0"/>
        <w:ind w:left="851" w:right="266" w:hanging="851"/>
        <w:rPr>
          <w:sz w:val="20"/>
          <w:szCs w:val="20"/>
        </w:rPr>
      </w:pPr>
      <w:r w:rsidRPr="000D04B4">
        <w:rPr>
          <w:sz w:val="20"/>
          <w:szCs w:val="20"/>
        </w:rPr>
        <w:t>do piątku do godziny 12:00 tygodnia poprzedzającego – w ramach planu tygodniowego,</w:t>
      </w:r>
    </w:p>
    <w:p w:rsidR="00BA0CB8" w:rsidRPr="000D04B4" w:rsidRDefault="00343ABC" w:rsidP="00566D97">
      <w:pPr>
        <w:pStyle w:val="Akapitzlist"/>
        <w:numPr>
          <w:ilvl w:val="3"/>
          <w:numId w:val="8"/>
        </w:numPr>
        <w:tabs>
          <w:tab w:val="left" w:pos="1894"/>
        </w:tabs>
        <w:spacing w:before="0"/>
        <w:ind w:left="851" w:hanging="851"/>
        <w:rPr>
          <w:sz w:val="20"/>
          <w:szCs w:val="20"/>
        </w:rPr>
      </w:pPr>
      <w:r w:rsidRPr="000D04B4">
        <w:rPr>
          <w:sz w:val="20"/>
          <w:szCs w:val="20"/>
        </w:rPr>
        <w:t>do godz. 15:00 dnia poprzedzającego – w ramach planu</w:t>
      </w:r>
      <w:r w:rsidRPr="000D04B4">
        <w:rPr>
          <w:spacing w:val="-8"/>
          <w:sz w:val="20"/>
          <w:szCs w:val="20"/>
        </w:rPr>
        <w:t xml:space="preserve"> </w:t>
      </w:r>
      <w:r w:rsidRPr="000D04B4">
        <w:rPr>
          <w:sz w:val="20"/>
          <w:szCs w:val="20"/>
        </w:rPr>
        <w:t>dobowego.</w:t>
      </w:r>
    </w:p>
    <w:p w:rsidR="00BA0CB8" w:rsidRPr="000D04B4" w:rsidRDefault="00343ABC" w:rsidP="00566D97">
      <w:pPr>
        <w:pStyle w:val="Akapitzlist"/>
        <w:numPr>
          <w:ilvl w:val="2"/>
          <w:numId w:val="8"/>
        </w:numPr>
        <w:spacing w:before="0"/>
        <w:ind w:left="851" w:right="269" w:hanging="851"/>
        <w:rPr>
          <w:sz w:val="20"/>
          <w:szCs w:val="20"/>
        </w:rPr>
      </w:pPr>
      <w:r w:rsidRPr="000D04B4">
        <w:rPr>
          <w:sz w:val="20"/>
          <w:szCs w:val="20"/>
        </w:rPr>
        <w:t>OSD</w:t>
      </w:r>
      <w:r w:rsidR="00AB5176" w:rsidRPr="000D04B4">
        <w:rPr>
          <w:sz w:val="20"/>
          <w:szCs w:val="20"/>
        </w:rPr>
        <w:t>n</w:t>
      </w:r>
      <w:r w:rsidRPr="000D04B4">
        <w:rPr>
          <w:sz w:val="20"/>
          <w:szCs w:val="20"/>
        </w:rPr>
        <w:t xml:space="preserve"> jest odpowiedzialny za dokonanie uzgodnień z OSP zgłoszonych przez użytkowników systemu propozycji wyłączeń w koordynowanej sieci 110</w:t>
      </w:r>
      <w:r w:rsidRPr="000D04B4">
        <w:rPr>
          <w:spacing w:val="-14"/>
          <w:sz w:val="20"/>
          <w:szCs w:val="20"/>
        </w:rPr>
        <w:t xml:space="preserve"> </w:t>
      </w:r>
      <w:r w:rsidRPr="000D04B4">
        <w:rPr>
          <w:sz w:val="20"/>
          <w:szCs w:val="20"/>
        </w:rPr>
        <w:t>kV.</w:t>
      </w:r>
    </w:p>
    <w:p w:rsidR="00BA0CB8" w:rsidRPr="000D04B4" w:rsidRDefault="00343ABC" w:rsidP="00566D97">
      <w:pPr>
        <w:pStyle w:val="Akapitzlist"/>
        <w:numPr>
          <w:ilvl w:val="2"/>
          <w:numId w:val="8"/>
        </w:numPr>
        <w:spacing w:before="0"/>
        <w:ind w:left="851" w:right="264" w:hanging="851"/>
        <w:rPr>
          <w:sz w:val="20"/>
          <w:szCs w:val="20"/>
        </w:rPr>
      </w:pPr>
      <w:r w:rsidRPr="000D04B4">
        <w:rPr>
          <w:sz w:val="20"/>
          <w:szCs w:val="20"/>
        </w:rPr>
        <w:t>Przyjmuje się ogólną zasadę, że terminy wyłączeń zatwierdzone w planach o dłuższym horyzoncie</w:t>
      </w:r>
      <w:r w:rsidRPr="000D04B4">
        <w:rPr>
          <w:spacing w:val="-9"/>
          <w:sz w:val="20"/>
          <w:szCs w:val="20"/>
        </w:rPr>
        <w:t xml:space="preserve"> </w:t>
      </w:r>
      <w:r w:rsidRPr="000D04B4">
        <w:rPr>
          <w:sz w:val="20"/>
          <w:szCs w:val="20"/>
        </w:rPr>
        <w:t>czasowym</w:t>
      </w:r>
      <w:r w:rsidRPr="000D04B4">
        <w:rPr>
          <w:spacing w:val="-9"/>
          <w:sz w:val="20"/>
          <w:szCs w:val="20"/>
        </w:rPr>
        <w:t xml:space="preserve"> </w:t>
      </w:r>
      <w:r w:rsidRPr="000D04B4">
        <w:rPr>
          <w:sz w:val="20"/>
          <w:szCs w:val="20"/>
        </w:rPr>
        <w:t>mają</w:t>
      </w:r>
      <w:r w:rsidRPr="000D04B4">
        <w:rPr>
          <w:spacing w:val="-12"/>
          <w:sz w:val="20"/>
          <w:szCs w:val="20"/>
        </w:rPr>
        <w:t xml:space="preserve"> </w:t>
      </w:r>
      <w:r w:rsidRPr="000D04B4">
        <w:rPr>
          <w:sz w:val="20"/>
          <w:szCs w:val="20"/>
        </w:rPr>
        <w:t>priorytet</w:t>
      </w:r>
      <w:r w:rsidRPr="000D04B4">
        <w:rPr>
          <w:spacing w:val="-10"/>
          <w:sz w:val="20"/>
          <w:szCs w:val="20"/>
        </w:rPr>
        <w:t xml:space="preserve"> </w:t>
      </w:r>
      <w:r w:rsidRPr="000D04B4">
        <w:rPr>
          <w:sz w:val="20"/>
          <w:szCs w:val="20"/>
        </w:rPr>
        <w:t>w</w:t>
      </w:r>
      <w:r w:rsidRPr="000D04B4">
        <w:rPr>
          <w:spacing w:val="-8"/>
          <w:sz w:val="20"/>
          <w:szCs w:val="20"/>
        </w:rPr>
        <w:t xml:space="preserve"> </w:t>
      </w:r>
      <w:r w:rsidRPr="000D04B4">
        <w:rPr>
          <w:sz w:val="20"/>
          <w:szCs w:val="20"/>
        </w:rPr>
        <w:t>stosunku</w:t>
      </w:r>
      <w:r w:rsidRPr="000D04B4">
        <w:rPr>
          <w:spacing w:val="-8"/>
          <w:sz w:val="20"/>
          <w:szCs w:val="20"/>
        </w:rPr>
        <w:t xml:space="preserve"> </w:t>
      </w:r>
      <w:r w:rsidRPr="000D04B4">
        <w:rPr>
          <w:sz w:val="20"/>
          <w:szCs w:val="20"/>
        </w:rPr>
        <w:t>do</w:t>
      </w:r>
      <w:r w:rsidRPr="000D04B4">
        <w:rPr>
          <w:spacing w:val="-7"/>
          <w:sz w:val="20"/>
          <w:szCs w:val="20"/>
        </w:rPr>
        <w:t xml:space="preserve"> </w:t>
      </w:r>
      <w:r w:rsidRPr="000D04B4">
        <w:rPr>
          <w:sz w:val="20"/>
          <w:szCs w:val="20"/>
        </w:rPr>
        <w:t>propozycji</w:t>
      </w:r>
      <w:r w:rsidRPr="000D04B4">
        <w:rPr>
          <w:spacing w:val="-9"/>
          <w:sz w:val="20"/>
          <w:szCs w:val="20"/>
        </w:rPr>
        <w:t xml:space="preserve"> </w:t>
      </w:r>
      <w:r w:rsidRPr="000D04B4">
        <w:rPr>
          <w:sz w:val="20"/>
          <w:szCs w:val="20"/>
        </w:rPr>
        <w:t>wyłączeń</w:t>
      </w:r>
      <w:r w:rsidRPr="000D04B4">
        <w:rPr>
          <w:spacing w:val="-9"/>
          <w:sz w:val="20"/>
          <w:szCs w:val="20"/>
        </w:rPr>
        <w:t xml:space="preserve"> </w:t>
      </w:r>
      <w:r w:rsidRPr="000D04B4">
        <w:rPr>
          <w:sz w:val="20"/>
          <w:szCs w:val="20"/>
        </w:rPr>
        <w:t>zgłaszanych</w:t>
      </w:r>
      <w:r w:rsidRPr="000D04B4">
        <w:rPr>
          <w:spacing w:val="-10"/>
          <w:sz w:val="20"/>
          <w:szCs w:val="20"/>
        </w:rPr>
        <w:t xml:space="preserve"> </w:t>
      </w:r>
      <w:r w:rsidRPr="000D04B4">
        <w:rPr>
          <w:sz w:val="20"/>
          <w:szCs w:val="20"/>
        </w:rPr>
        <w:t>do planów o krótszym horyzoncie</w:t>
      </w:r>
      <w:r w:rsidRPr="000D04B4">
        <w:rPr>
          <w:spacing w:val="1"/>
          <w:sz w:val="20"/>
          <w:szCs w:val="20"/>
        </w:rPr>
        <w:t xml:space="preserve"> </w:t>
      </w:r>
      <w:r w:rsidRPr="000D04B4">
        <w:rPr>
          <w:sz w:val="20"/>
          <w:szCs w:val="20"/>
        </w:rPr>
        <w:t>czasowym.</w:t>
      </w:r>
    </w:p>
    <w:p w:rsidR="00BA0CB8" w:rsidRPr="000D04B4" w:rsidRDefault="00343ABC" w:rsidP="00566D97">
      <w:pPr>
        <w:pStyle w:val="Akapitzlist"/>
        <w:numPr>
          <w:ilvl w:val="2"/>
          <w:numId w:val="8"/>
        </w:numPr>
        <w:spacing w:before="0"/>
        <w:ind w:left="851" w:right="264" w:hanging="851"/>
        <w:rPr>
          <w:sz w:val="20"/>
          <w:szCs w:val="20"/>
        </w:rPr>
      </w:pPr>
      <w:r w:rsidRPr="000D04B4">
        <w:rPr>
          <w:sz w:val="20"/>
          <w:szCs w:val="20"/>
        </w:rPr>
        <w:t>Wszystkie  rozmowy  telefoniczne  prowadzone   przez   służby   dyspozytorskie   OSD</w:t>
      </w:r>
      <w:r w:rsidR="00AB5176" w:rsidRPr="000D04B4">
        <w:rPr>
          <w:sz w:val="20"/>
          <w:szCs w:val="20"/>
        </w:rPr>
        <w:t>n</w:t>
      </w:r>
      <w:r w:rsidRPr="000D04B4">
        <w:rPr>
          <w:sz w:val="20"/>
          <w:szCs w:val="20"/>
        </w:rPr>
        <w:t>, w ramach wykonywania funkcji planowania wyłączeń elementów systemu dystrybucyjnego OSD</w:t>
      </w:r>
      <w:r w:rsidR="00AB5176" w:rsidRPr="000D04B4">
        <w:rPr>
          <w:sz w:val="20"/>
          <w:szCs w:val="20"/>
        </w:rPr>
        <w:t>n</w:t>
      </w:r>
      <w:r w:rsidRPr="000D04B4">
        <w:rPr>
          <w:sz w:val="20"/>
          <w:szCs w:val="20"/>
        </w:rPr>
        <w:t>, powinny być rejestrowane na nośniku magnetycznym lub cyfrowym. OSD</w:t>
      </w:r>
      <w:r w:rsidR="00AB5176" w:rsidRPr="000D04B4">
        <w:rPr>
          <w:sz w:val="20"/>
          <w:szCs w:val="20"/>
        </w:rPr>
        <w:t>n</w:t>
      </w:r>
      <w:r w:rsidRPr="000D04B4">
        <w:rPr>
          <w:sz w:val="20"/>
          <w:szCs w:val="20"/>
        </w:rPr>
        <w:t xml:space="preserve"> ustala okres ich</w:t>
      </w:r>
      <w:r w:rsidRPr="000D04B4">
        <w:rPr>
          <w:spacing w:val="-5"/>
          <w:sz w:val="20"/>
          <w:szCs w:val="20"/>
        </w:rPr>
        <w:t xml:space="preserve"> </w:t>
      </w:r>
      <w:r w:rsidRPr="000D04B4">
        <w:rPr>
          <w:sz w:val="20"/>
          <w:szCs w:val="20"/>
        </w:rPr>
        <w:t>przechowywania.</w:t>
      </w:r>
    </w:p>
    <w:p w:rsidR="00BA0CB8" w:rsidRPr="00092BD2" w:rsidRDefault="00BA0CB8" w:rsidP="003E3E1C">
      <w:pPr>
        <w:pStyle w:val="Tekstpodstawowy"/>
        <w:ind w:left="851" w:hanging="851"/>
        <w:rPr>
          <w:sz w:val="20"/>
          <w:szCs w:val="20"/>
        </w:rPr>
      </w:pPr>
    </w:p>
    <w:p w:rsidR="00BA0CB8" w:rsidRPr="00092BD2" w:rsidRDefault="00343ABC" w:rsidP="00566D97">
      <w:pPr>
        <w:pStyle w:val="Nagwek1"/>
        <w:numPr>
          <w:ilvl w:val="1"/>
          <w:numId w:val="7"/>
        </w:numPr>
        <w:ind w:left="851" w:hanging="851"/>
        <w:rPr>
          <w:sz w:val="20"/>
          <w:szCs w:val="20"/>
        </w:rPr>
      </w:pPr>
      <w:bookmarkStart w:id="85" w:name="_TOC_250002"/>
      <w:bookmarkStart w:id="86" w:name="_Toc14425723"/>
      <w:r w:rsidRPr="00092BD2">
        <w:rPr>
          <w:sz w:val="20"/>
          <w:szCs w:val="20"/>
        </w:rPr>
        <w:t>PROGRAMY</w:t>
      </w:r>
      <w:r w:rsidRPr="00092BD2">
        <w:rPr>
          <w:spacing w:val="-3"/>
          <w:sz w:val="20"/>
          <w:szCs w:val="20"/>
        </w:rPr>
        <w:t xml:space="preserve"> </w:t>
      </w:r>
      <w:bookmarkEnd w:id="85"/>
      <w:r w:rsidRPr="00092BD2">
        <w:rPr>
          <w:sz w:val="20"/>
          <w:szCs w:val="20"/>
        </w:rPr>
        <w:t>ŁĄCZENIOWE</w:t>
      </w:r>
      <w:bookmarkEnd w:id="86"/>
    </w:p>
    <w:p w:rsidR="00BA0CB8" w:rsidRPr="00092BD2" w:rsidRDefault="00343ABC" w:rsidP="00566D97">
      <w:pPr>
        <w:pStyle w:val="Akapitzlist"/>
        <w:numPr>
          <w:ilvl w:val="2"/>
          <w:numId w:val="7"/>
        </w:numPr>
        <w:spacing w:before="0"/>
        <w:ind w:left="851" w:right="263" w:hanging="851"/>
        <w:rPr>
          <w:sz w:val="20"/>
          <w:szCs w:val="20"/>
        </w:rPr>
      </w:pPr>
      <w:r w:rsidRPr="00092BD2">
        <w:rPr>
          <w:sz w:val="20"/>
          <w:szCs w:val="20"/>
        </w:rPr>
        <w:t>Programy</w:t>
      </w:r>
      <w:r w:rsidRPr="00092BD2">
        <w:rPr>
          <w:spacing w:val="-7"/>
          <w:sz w:val="20"/>
          <w:szCs w:val="20"/>
        </w:rPr>
        <w:t xml:space="preserve"> </w:t>
      </w:r>
      <w:r w:rsidRPr="00092BD2">
        <w:rPr>
          <w:sz w:val="20"/>
          <w:szCs w:val="20"/>
        </w:rPr>
        <w:t>łączeniowe</w:t>
      </w:r>
      <w:r w:rsidRPr="00092BD2">
        <w:rPr>
          <w:spacing w:val="-8"/>
          <w:sz w:val="20"/>
          <w:szCs w:val="20"/>
        </w:rPr>
        <w:t xml:space="preserve"> </w:t>
      </w:r>
      <w:r w:rsidRPr="00092BD2">
        <w:rPr>
          <w:sz w:val="20"/>
          <w:szCs w:val="20"/>
        </w:rPr>
        <w:t>opracowuje</w:t>
      </w:r>
      <w:r w:rsidRPr="00092BD2">
        <w:rPr>
          <w:spacing w:val="-6"/>
          <w:sz w:val="20"/>
          <w:szCs w:val="20"/>
        </w:rPr>
        <w:t xml:space="preserve"> </w:t>
      </w:r>
      <w:r w:rsidRPr="00092BD2">
        <w:rPr>
          <w:sz w:val="20"/>
          <w:szCs w:val="20"/>
        </w:rPr>
        <w:t>się</w:t>
      </w:r>
      <w:r w:rsidRPr="00092BD2">
        <w:rPr>
          <w:spacing w:val="-8"/>
          <w:sz w:val="20"/>
          <w:szCs w:val="20"/>
        </w:rPr>
        <w:t xml:space="preserve"> </w:t>
      </w:r>
      <w:r w:rsidRPr="00092BD2">
        <w:rPr>
          <w:sz w:val="20"/>
          <w:szCs w:val="20"/>
        </w:rPr>
        <w:t>w</w:t>
      </w:r>
      <w:r w:rsidRPr="00092BD2">
        <w:rPr>
          <w:spacing w:val="-7"/>
          <w:sz w:val="20"/>
          <w:szCs w:val="20"/>
        </w:rPr>
        <w:t xml:space="preserve"> </w:t>
      </w:r>
      <w:r w:rsidRPr="00092BD2">
        <w:rPr>
          <w:sz w:val="20"/>
          <w:szCs w:val="20"/>
        </w:rPr>
        <w:t>przypadku</w:t>
      </w:r>
      <w:r w:rsidRPr="00092BD2">
        <w:rPr>
          <w:spacing w:val="-9"/>
          <w:sz w:val="20"/>
          <w:szCs w:val="20"/>
        </w:rPr>
        <w:t xml:space="preserve"> </w:t>
      </w:r>
      <w:r w:rsidRPr="00092BD2">
        <w:rPr>
          <w:sz w:val="20"/>
          <w:szCs w:val="20"/>
        </w:rPr>
        <w:t>konieczności</w:t>
      </w:r>
      <w:r w:rsidRPr="00092BD2">
        <w:rPr>
          <w:spacing w:val="-9"/>
          <w:sz w:val="20"/>
          <w:szCs w:val="20"/>
        </w:rPr>
        <w:t xml:space="preserve"> </w:t>
      </w:r>
      <w:r w:rsidRPr="00092BD2">
        <w:rPr>
          <w:sz w:val="20"/>
          <w:szCs w:val="20"/>
        </w:rPr>
        <w:t>prowadzenia</w:t>
      </w:r>
      <w:r w:rsidRPr="00092BD2">
        <w:rPr>
          <w:spacing w:val="-7"/>
          <w:sz w:val="20"/>
          <w:szCs w:val="20"/>
        </w:rPr>
        <w:t xml:space="preserve"> </w:t>
      </w:r>
      <w:r w:rsidRPr="00092BD2">
        <w:rPr>
          <w:sz w:val="20"/>
          <w:szCs w:val="20"/>
        </w:rPr>
        <w:t>złożonych operacji łączeniowych w związku z wykonywanymi pracami</w:t>
      </w:r>
      <w:r w:rsidRPr="00092BD2">
        <w:rPr>
          <w:spacing w:val="-11"/>
          <w:sz w:val="20"/>
          <w:szCs w:val="20"/>
        </w:rPr>
        <w:t xml:space="preserve"> </w:t>
      </w:r>
      <w:r w:rsidRPr="00092BD2">
        <w:rPr>
          <w:sz w:val="20"/>
          <w:szCs w:val="20"/>
        </w:rPr>
        <w:t>sieciowymi</w:t>
      </w:r>
    </w:p>
    <w:p w:rsidR="00BA0CB8" w:rsidRPr="00092BD2" w:rsidRDefault="00343ABC" w:rsidP="00566D97">
      <w:pPr>
        <w:pStyle w:val="Akapitzlist"/>
        <w:numPr>
          <w:ilvl w:val="2"/>
          <w:numId w:val="7"/>
        </w:numPr>
        <w:spacing w:before="0"/>
        <w:ind w:left="851" w:right="267" w:hanging="851"/>
        <w:rPr>
          <w:sz w:val="20"/>
          <w:szCs w:val="20"/>
        </w:rPr>
      </w:pPr>
      <w:r w:rsidRPr="00092BD2">
        <w:rPr>
          <w:sz w:val="20"/>
          <w:szCs w:val="20"/>
        </w:rPr>
        <w:t>Za opracowanie programu łączeniowego odpowiedzialny jest właściciel danego elementu sieci.</w:t>
      </w:r>
    </w:p>
    <w:p w:rsidR="00BA0CB8" w:rsidRPr="00092BD2" w:rsidRDefault="00343ABC" w:rsidP="00566D97">
      <w:pPr>
        <w:pStyle w:val="Akapitzlist"/>
        <w:numPr>
          <w:ilvl w:val="2"/>
          <w:numId w:val="7"/>
        </w:numPr>
        <w:spacing w:before="0"/>
        <w:ind w:left="851" w:hanging="851"/>
        <w:rPr>
          <w:sz w:val="20"/>
          <w:szCs w:val="20"/>
        </w:rPr>
      </w:pPr>
      <w:r w:rsidRPr="00092BD2">
        <w:rPr>
          <w:sz w:val="20"/>
          <w:szCs w:val="20"/>
        </w:rPr>
        <w:t>Programy łączeniowe zawierają co najmniej:</w:t>
      </w:r>
    </w:p>
    <w:p w:rsidR="00BA0CB8" w:rsidRPr="00092BD2" w:rsidRDefault="00343ABC" w:rsidP="00566D97">
      <w:pPr>
        <w:pStyle w:val="Akapitzlist"/>
        <w:numPr>
          <w:ilvl w:val="3"/>
          <w:numId w:val="7"/>
        </w:numPr>
        <w:tabs>
          <w:tab w:val="left" w:pos="1894"/>
        </w:tabs>
        <w:spacing w:before="0"/>
        <w:ind w:left="851" w:hanging="851"/>
        <w:rPr>
          <w:sz w:val="20"/>
          <w:szCs w:val="20"/>
        </w:rPr>
      </w:pPr>
      <w:r w:rsidRPr="00092BD2">
        <w:rPr>
          <w:sz w:val="20"/>
          <w:szCs w:val="20"/>
        </w:rPr>
        <w:t>charakterystykę załączanego elementu</w:t>
      </w:r>
      <w:r w:rsidRPr="00092BD2">
        <w:rPr>
          <w:spacing w:val="-2"/>
          <w:sz w:val="20"/>
          <w:szCs w:val="20"/>
        </w:rPr>
        <w:t xml:space="preserve"> </w:t>
      </w:r>
      <w:r w:rsidRPr="00092BD2">
        <w:rPr>
          <w:sz w:val="20"/>
          <w:szCs w:val="20"/>
        </w:rPr>
        <w:t>sieci,</w:t>
      </w:r>
    </w:p>
    <w:p w:rsidR="00BA0CB8" w:rsidRPr="00092BD2" w:rsidRDefault="00343ABC" w:rsidP="00566D97">
      <w:pPr>
        <w:pStyle w:val="Akapitzlist"/>
        <w:numPr>
          <w:ilvl w:val="3"/>
          <w:numId w:val="7"/>
        </w:numPr>
        <w:tabs>
          <w:tab w:val="left" w:pos="1894"/>
        </w:tabs>
        <w:spacing w:before="0"/>
        <w:ind w:left="851" w:hanging="851"/>
        <w:rPr>
          <w:sz w:val="20"/>
          <w:szCs w:val="20"/>
        </w:rPr>
      </w:pPr>
      <w:r w:rsidRPr="00092BD2">
        <w:rPr>
          <w:sz w:val="20"/>
          <w:szCs w:val="20"/>
        </w:rPr>
        <w:t>opis stanu łączników przed realizacją</w:t>
      </w:r>
      <w:r w:rsidRPr="00092BD2">
        <w:rPr>
          <w:spacing w:val="-5"/>
          <w:sz w:val="20"/>
          <w:szCs w:val="20"/>
        </w:rPr>
        <w:t xml:space="preserve"> </w:t>
      </w:r>
      <w:r w:rsidRPr="00092BD2">
        <w:rPr>
          <w:sz w:val="20"/>
          <w:szCs w:val="20"/>
        </w:rPr>
        <w:t>programu,</w:t>
      </w:r>
    </w:p>
    <w:p w:rsidR="00BA0CB8" w:rsidRPr="00092BD2" w:rsidRDefault="00343ABC" w:rsidP="00566D97">
      <w:pPr>
        <w:pStyle w:val="Akapitzlist"/>
        <w:numPr>
          <w:ilvl w:val="3"/>
          <w:numId w:val="7"/>
        </w:numPr>
        <w:tabs>
          <w:tab w:val="left" w:pos="1894"/>
        </w:tabs>
        <w:spacing w:before="0"/>
        <w:ind w:left="851" w:right="267" w:hanging="851"/>
        <w:rPr>
          <w:sz w:val="20"/>
          <w:szCs w:val="20"/>
        </w:rPr>
      </w:pPr>
      <w:r w:rsidRPr="00092BD2">
        <w:rPr>
          <w:sz w:val="20"/>
          <w:szCs w:val="20"/>
        </w:rPr>
        <w:t>szczegółowy opis operacji łączeniowych z zachowaniem kolejności wykonywanych czynności,</w:t>
      </w:r>
    </w:p>
    <w:p w:rsidR="00BA0CB8" w:rsidRPr="00092BD2" w:rsidRDefault="00343ABC" w:rsidP="00566D97">
      <w:pPr>
        <w:pStyle w:val="Akapitzlist"/>
        <w:numPr>
          <w:ilvl w:val="3"/>
          <w:numId w:val="7"/>
        </w:numPr>
        <w:tabs>
          <w:tab w:val="left" w:pos="1894"/>
        </w:tabs>
        <w:spacing w:before="0"/>
        <w:ind w:left="851" w:right="267" w:hanging="851"/>
        <w:rPr>
          <w:sz w:val="20"/>
          <w:szCs w:val="20"/>
        </w:rPr>
      </w:pPr>
      <w:r w:rsidRPr="00092BD2">
        <w:rPr>
          <w:sz w:val="20"/>
          <w:szCs w:val="20"/>
        </w:rPr>
        <w:t>opisy stanów pracy i nastawień zabezpieczeń i automatyk w poszczególnych fazach programu,</w:t>
      </w:r>
    </w:p>
    <w:p w:rsidR="00BA0CB8" w:rsidRPr="00092BD2" w:rsidRDefault="00343ABC" w:rsidP="00566D97">
      <w:pPr>
        <w:pStyle w:val="Akapitzlist"/>
        <w:numPr>
          <w:ilvl w:val="3"/>
          <w:numId w:val="7"/>
        </w:numPr>
        <w:tabs>
          <w:tab w:val="left" w:pos="1894"/>
        </w:tabs>
        <w:spacing w:before="0"/>
        <w:ind w:left="851" w:hanging="851"/>
        <w:rPr>
          <w:sz w:val="20"/>
          <w:szCs w:val="20"/>
        </w:rPr>
      </w:pPr>
      <w:r w:rsidRPr="00092BD2">
        <w:rPr>
          <w:sz w:val="20"/>
          <w:szCs w:val="20"/>
        </w:rPr>
        <w:t>schematy ułatwiające ocenę stanu pracy sieci w poszczególnych fazach</w:t>
      </w:r>
      <w:r w:rsidRPr="00092BD2">
        <w:rPr>
          <w:spacing w:val="-19"/>
          <w:sz w:val="20"/>
          <w:szCs w:val="20"/>
        </w:rPr>
        <w:t xml:space="preserve"> </w:t>
      </w:r>
      <w:r w:rsidRPr="00092BD2">
        <w:rPr>
          <w:sz w:val="20"/>
          <w:szCs w:val="20"/>
        </w:rPr>
        <w:t>programu,</w:t>
      </w:r>
    </w:p>
    <w:p w:rsidR="00BA0CB8" w:rsidRPr="00092BD2" w:rsidRDefault="00343ABC" w:rsidP="00566D97">
      <w:pPr>
        <w:pStyle w:val="Akapitzlist"/>
        <w:numPr>
          <w:ilvl w:val="3"/>
          <w:numId w:val="7"/>
        </w:numPr>
        <w:tabs>
          <w:tab w:val="left" w:pos="1893"/>
          <w:tab w:val="left" w:pos="1894"/>
        </w:tabs>
        <w:spacing w:before="0"/>
        <w:ind w:left="851" w:hanging="851"/>
        <w:rPr>
          <w:sz w:val="20"/>
          <w:szCs w:val="20"/>
        </w:rPr>
      </w:pPr>
      <w:r w:rsidRPr="00092BD2">
        <w:rPr>
          <w:sz w:val="20"/>
          <w:szCs w:val="20"/>
        </w:rPr>
        <w:t>czas rozpoczęcia i czas przewidywanego zakończenia realizacji</w:t>
      </w:r>
      <w:r w:rsidRPr="00092BD2">
        <w:rPr>
          <w:spacing w:val="-8"/>
          <w:sz w:val="20"/>
          <w:szCs w:val="20"/>
        </w:rPr>
        <w:t xml:space="preserve"> </w:t>
      </w:r>
      <w:r w:rsidRPr="00092BD2">
        <w:rPr>
          <w:sz w:val="20"/>
          <w:szCs w:val="20"/>
        </w:rPr>
        <w:t>programu</w:t>
      </w:r>
    </w:p>
    <w:p w:rsidR="00BA0CB8" w:rsidRPr="00092BD2" w:rsidRDefault="00343ABC" w:rsidP="00566D97">
      <w:pPr>
        <w:pStyle w:val="Akapitzlist"/>
        <w:numPr>
          <w:ilvl w:val="3"/>
          <w:numId w:val="7"/>
        </w:numPr>
        <w:tabs>
          <w:tab w:val="left" w:pos="1894"/>
        </w:tabs>
        <w:spacing w:before="0"/>
        <w:ind w:left="851" w:hanging="851"/>
        <w:rPr>
          <w:sz w:val="20"/>
          <w:szCs w:val="20"/>
        </w:rPr>
      </w:pPr>
      <w:r w:rsidRPr="00092BD2">
        <w:rPr>
          <w:sz w:val="20"/>
          <w:szCs w:val="20"/>
        </w:rPr>
        <w:t>osoby odpowiedzialne za realizację programu</w:t>
      </w:r>
      <w:r w:rsidRPr="00092BD2">
        <w:rPr>
          <w:spacing w:val="-2"/>
          <w:sz w:val="20"/>
          <w:szCs w:val="20"/>
        </w:rPr>
        <w:t xml:space="preserve"> </w:t>
      </w:r>
      <w:r w:rsidRPr="00092BD2">
        <w:rPr>
          <w:sz w:val="20"/>
          <w:szCs w:val="20"/>
        </w:rPr>
        <w:t>łączeniowego.</w:t>
      </w:r>
    </w:p>
    <w:p w:rsidR="00BA0CB8" w:rsidRPr="00092BD2" w:rsidRDefault="00343ABC" w:rsidP="00566D97">
      <w:pPr>
        <w:pStyle w:val="Akapitzlist"/>
        <w:numPr>
          <w:ilvl w:val="2"/>
          <w:numId w:val="7"/>
        </w:numPr>
        <w:spacing w:before="0"/>
        <w:ind w:left="851" w:right="264" w:hanging="851"/>
        <w:rPr>
          <w:sz w:val="20"/>
          <w:szCs w:val="20"/>
        </w:rPr>
      </w:pPr>
      <w:r w:rsidRPr="00092BD2">
        <w:rPr>
          <w:sz w:val="20"/>
          <w:szCs w:val="20"/>
        </w:rPr>
        <w:t>Propozycje programów łączeniowych dostarczane są do uzgodnienia z OSD</w:t>
      </w:r>
      <w:r w:rsidR="0028684F" w:rsidRPr="00092BD2">
        <w:rPr>
          <w:sz w:val="20"/>
          <w:szCs w:val="20"/>
        </w:rPr>
        <w:t>n</w:t>
      </w:r>
      <w:r w:rsidRPr="00092BD2">
        <w:rPr>
          <w:sz w:val="20"/>
          <w:szCs w:val="20"/>
        </w:rPr>
        <w:t xml:space="preserve"> w terminie co najmniej 10 dni - dla elementów Sieci Dystrybucyjnej, przed planowanym terminem realizacji programów</w:t>
      </w:r>
      <w:r w:rsidRPr="00092BD2">
        <w:rPr>
          <w:spacing w:val="-2"/>
          <w:sz w:val="20"/>
          <w:szCs w:val="20"/>
        </w:rPr>
        <w:t xml:space="preserve"> </w:t>
      </w:r>
      <w:r w:rsidRPr="00092BD2">
        <w:rPr>
          <w:sz w:val="20"/>
          <w:szCs w:val="20"/>
        </w:rPr>
        <w:t>łączeniowych.</w:t>
      </w:r>
    </w:p>
    <w:p w:rsidR="00BA0CB8" w:rsidRPr="00092BD2" w:rsidRDefault="00343ABC" w:rsidP="00566D97">
      <w:pPr>
        <w:pStyle w:val="Akapitzlist"/>
        <w:numPr>
          <w:ilvl w:val="2"/>
          <w:numId w:val="7"/>
        </w:numPr>
        <w:spacing w:before="0"/>
        <w:ind w:left="851" w:right="264" w:hanging="851"/>
        <w:rPr>
          <w:sz w:val="20"/>
          <w:szCs w:val="20"/>
        </w:rPr>
      </w:pPr>
      <w:r w:rsidRPr="00092BD2">
        <w:rPr>
          <w:sz w:val="20"/>
          <w:szCs w:val="20"/>
        </w:rPr>
        <w:t>OSD</w:t>
      </w:r>
      <w:r w:rsidR="00427C58" w:rsidRPr="00092BD2">
        <w:rPr>
          <w:sz w:val="20"/>
          <w:szCs w:val="20"/>
        </w:rPr>
        <w:t>n</w:t>
      </w:r>
      <w:r w:rsidRPr="00092BD2">
        <w:rPr>
          <w:sz w:val="20"/>
          <w:szCs w:val="20"/>
        </w:rPr>
        <w:t xml:space="preserve"> może przedstawić uwagi do przekazanych propozycji programów łączeniowych</w:t>
      </w:r>
      <w:r w:rsidRPr="00092BD2">
        <w:rPr>
          <w:spacing w:val="-36"/>
          <w:sz w:val="20"/>
          <w:szCs w:val="20"/>
        </w:rPr>
        <w:t xml:space="preserve"> </w:t>
      </w:r>
      <w:r w:rsidRPr="00092BD2">
        <w:rPr>
          <w:sz w:val="20"/>
          <w:szCs w:val="20"/>
        </w:rPr>
        <w:t>nie później niż 2 dni przed planowanym terminem realizacji programów</w:t>
      </w:r>
      <w:r w:rsidRPr="00092BD2">
        <w:rPr>
          <w:spacing w:val="-12"/>
          <w:sz w:val="20"/>
          <w:szCs w:val="20"/>
        </w:rPr>
        <w:t xml:space="preserve"> </w:t>
      </w:r>
      <w:r w:rsidRPr="00092BD2">
        <w:rPr>
          <w:sz w:val="20"/>
          <w:szCs w:val="20"/>
        </w:rPr>
        <w:t>łączeniowych.</w:t>
      </w:r>
    </w:p>
    <w:p w:rsidR="00BA0CB8" w:rsidRPr="00092BD2" w:rsidRDefault="00343ABC" w:rsidP="00566D97">
      <w:pPr>
        <w:pStyle w:val="Akapitzlist"/>
        <w:numPr>
          <w:ilvl w:val="2"/>
          <w:numId w:val="7"/>
        </w:numPr>
        <w:spacing w:before="0"/>
        <w:ind w:left="851" w:right="266" w:hanging="851"/>
        <w:rPr>
          <w:sz w:val="20"/>
          <w:szCs w:val="20"/>
        </w:rPr>
      </w:pPr>
      <w:r w:rsidRPr="00092BD2">
        <w:rPr>
          <w:sz w:val="20"/>
          <w:szCs w:val="20"/>
        </w:rPr>
        <w:t>OSD</w:t>
      </w:r>
      <w:r w:rsidR="00427C58" w:rsidRPr="00092BD2">
        <w:rPr>
          <w:sz w:val="20"/>
          <w:szCs w:val="20"/>
        </w:rPr>
        <w:t>n</w:t>
      </w:r>
      <w:r w:rsidRPr="00092BD2">
        <w:rPr>
          <w:sz w:val="20"/>
          <w:szCs w:val="20"/>
        </w:rPr>
        <w:t xml:space="preserve"> zatwierdza programy łączeniowe nie później niż do godz. 15:00 dnia poprzedzającego rozpoczęcie programu. W przypadku przekazania przez OSD</w:t>
      </w:r>
      <w:r w:rsidR="00427C58" w:rsidRPr="00092BD2">
        <w:rPr>
          <w:sz w:val="20"/>
          <w:szCs w:val="20"/>
        </w:rPr>
        <w:t>n</w:t>
      </w:r>
      <w:r w:rsidRPr="00092BD2">
        <w:rPr>
          <w:sz w:val="20"/>
          <w:szCs w:val="20"/>
        </w:rPr>
        <w:t xml:space="preserve"> uwag do propozycji programu, zgodnie z pkt.VI.7.5., warunkiem zatwierdzenia programu jest uwzględnienie w nim wszystkich zgłoszonych przez OSD</w:t>
      </w:r>
      <w:r w:rsidR="00427C58" w:rsidRPr="00092BD2">
        <w:rPr>
          <w:sz w:val="20"/>
          <w:szCs w:val="20"/>
        </w:rPr>
        <w:t>n</w:t>
      </w:r>
      <w:r w:rsidRPr="00092BD2">
        <w:rPr>
          <w:spacing w:val="-5"/>
          <w:sz w:val="20"/>
          <w:szCs w:val="20"/>
        </w:rPr>
        <w:t xml:space="preserve"> </w:t>
      </w:r>
      <w:r w:rsidRPr="00092BD2">
        <w:rPr>
          <w:sz w:val="20"/>
          <w:szCs w:val="20"/>
        </w:rPr>
        <w:t>uwag.</w:t>
      </w:r>
    </w:p>
    <w:p w:rsidR="00BA0CB8" w:rsidRPr="00092BD2" w:rsidRDefault="00343ABC" w:rsidP="00566D97">
      <w:pPr>
        <w:pStyle w:val="Akapitzlist"/>
        <w:numPr>
          <w:ilvl w:val="2"/>
          <w:numId w:val="7"/>
        </w:numPr>
        <w:spacing w:before="0"/>
        <w:ind w:left="851" w:right="264" w:hanging="851"/>
        <w:rPr>
          <w:sz w:val="20"/>
          <w:szCs w:val="20"/>
        </w:rPr>
      </w:pPr>
      <w:r w:rsidRPr="00092BD2">
        <w:rPr>
          <w:sz w:val="20"/>
          <w:szCs w:val="20"/>
        </w:rPr>
        <w:t>W przypadku, gdy programy łączeniowe dotyczą  jednostek wytwórczych przyłączonych do sieci dystrybucyjnej koordynowanych przez operatora systemu przesyłowego, zgodnie z IRiESP, OSD</w:t>
      </w:r>
      <w:r w:rsidR="00427C58" w:rsidRPr="00092BD2">
        <w:rPr>
          <w:sz w:val="20"/>
          <w:szCs w:val="20"/>
        </w:rPr>
        <w:t>n</w:t>
      </w:r>
      <w:r w:rsidRPr="00092BD2">
        <w:rPr>
          <w:sz w:val="20"/>
          <w:szCs w:val="20"/>
        </w:rPr>
        <w:t xml:space="preserve"> uzgadnia programy łączeniowe z operatorem systemu</w:t>
      </w:r>
      <w:r w:rsidRPr="00092BD2">
        <w:rPr>
          <w:spacing w:val="-6"/>
          <w:sz w:val="20"/>
          <w:szCs w:val="20"/>
        </w:rPr>
        <w:t xml:space="preserve"> </w:t>
      </w:r>
      <w:r w:rsidRPr="00092BD2">
        <w:rPr>
          <w:sz w:val="20"/>
          <w:szCs w:val="20"/>
        </w:rPr>
        <w:t>przesyłowego.</w:t>
      </w:r>
    </w:p>
    <w:p w:rsidR="00BA0CB8" w:rsidRPr="00092BD2" w:rsidRDefault="00343ABC" w:rsidP="00566D97">
      <w:pPr>
        <w:pStyle w:val="Akapitzlist"/>
        <w:numPr>
          <w:ilvl w:val="2"/>
          <w:numId w:val="7"/>
        </w:numPr>
        <w:spacing w:before="0"/>
        <w:ind w:left="851" w:right="268" w:hanging="851"/>
        <w:rPr>
          <w:sz w:val="20"/>
          <w:szCs w:val="20"/>
        </w:rPr>
      </w:pPr>
      <w:r w:rsidRPr="00092BD2">
        <w:rPr>
          <w:sz w:val="20"/>
          <w:szCs w:val="20"/>
        </w:rPr>
        <w:t>Terminy</w:t>
      </w:r>
      <w:r w:rsidRPr="00092BD2">
        <w:rPr>
          <w:spacing w:val="-13"/>
          <w:sz w:val="20"/>
          <w:szCs w:val="20"/>
        </w:rPr>
        <w:t xml:space="preserve"> </w:t>
      </w:r>
      <w:r w:rsidRPr="00092BD2">
        <w:rPr>
          <w:sz w:val="20"/>
          <w:szCs w:val="20"/>
        </w:rPr>
        <w:t>wymienione</w:t>
      </w:r>
      <w:r w:rsidRPr="00092BD2">
        <w:rPr>
          <w:spacing w:val="-16"/>
          <w:sz w:val="20"/>
          <w:szCs w:val="20"/>
        </w:rPr>
        <w:t xml:space="preserve"> </w:t>
      </w:r>
      <w:r w:rsidRPr="00092BD2">
        <w:rPr>
          <w:sz w:val="20"/>
          <w:szCs w:val="20"/>
        </w:rPr>
        <w:t>w</w:t>
      </w:r>
      <w:r w:rsidRPr="00092BD2">
        <w:rPr>
          <w:spacing w:val="-12"/>
          <w:sz w:val="20"/>
          <w:szCs w:val="20"/>
        </w:rPr>
        <w:t xml:space="preserve"> </w:t>
      </w:r>
      <w:r w:rsidRPr="00092BD2">
        <w:rPr>
          <w:sz w:val="20"/>
          <w:szCs w:val="20"/>
        </w:rPr>
        <w:t>pkt.</w:t>
      </w:r>
      <w:r w:rsidRPr="00092BD2">
        <w:rPr>
          <w:spacing w:val="-17"/>
          <w:sz w:val="20"/>
          <w:szCs w:val="20"/>
        </w:rPr>
        <w:t xml:space="preserve"> </w:t>
      </w:r>
      <w:r w:rsidRPr="00092BD2">
        <w:rPr>
          <w:sz w:val="20"/>
          <w:szCs w:val="20"/>
        </w:rPr>
        <w:t>VI.7.4.,</w:t>
      </w:r>
      <w:r w:rsidRPr="00092BD2">
        <w:rPr>
          <w:spacing w:val="-13"/>
          <w:sz w:val="20"/>
          <w:szCs w:val="20"/>
        </w:rPr>
        <w:t xml:space="preserve"> </w:t>
      </w:r>
      <w:r w:rsidRPr="00092BD2">
        <w:rPr>
          <w:sz w:val="20"/>
          <w:szCs w:val="20"/>
        </w:rPr>
        <w:t>VI.7.5.</w:t>
      </w:r>
      <w:r w:rsidRPr="00092BD2">
        <w:rPr>
          <w:spacing w:val="-14"/>
          <w:sz w:val="20"/>
          <w:szCs w:val="20"/>
        </w:rPr>
        <w:t xml:space="preserve"> </w:t>
      </w:r>
      <w:r w:rsidRPr="00092BD2">
        <w:rPr>
          <w:sz w:val="20"/>
          <w:szCs w:val="20"/>
        </w:rPr>
        <w:t>i</w:t>
      </w:r>
      <w:r w:rsidRPr="00092BD2">
        <w:rPr>
          <w:spacing w:val="-14"/>
          <w:sz w:val="20"/>
          <w:szCs w:val="20"/>
        </w:rPr>
        <w:t xml:space="preserve"> </w:t>
      </w:r>
      <w:r w:rsidRPr="00092BD2">
        <w:rPr>
          <w:sz w:val="20"/>
          <w:szCs w:val="20"/>
        </w:rPr>
        <w:t>VI.7.6.</w:t>
      </w:r>
      <w:r w:rsidRPr="00092BD2">
        <w:rPr>
          <w:spacing w:val="-13"/>
          <w:sz w:val="20"/>
          <w:szCs w:val="20"/>
        </w:rPr>
        <w:t xml:space="preserve"> </w:t>
      </w:r>
      <w:r w:rsidRPr="00092BD2">
        <w:rPr>
          <w:sz w:val="20"/>
          <w:szCs w:val="20"/>
        </w:rPr>
        <w:t>nie</w:t>
      </w:r>
      <w:r w:rsidRPr="00092BD2">
        <w:rPr>
          <w:spacing w:val="-14"/>
          <w:sz w:val="20"/>
          <w:szCs w:val="20"/>
        </w:rPr>
        <w:t xml:space="preserve"> </w:t>
      </w:r>
      <w:r w:rsidRPr="00092BD2">
        <w:rPr>
          <w:sz w:val="20"/>
          <w:szCs w:val="20"/>
        </w:rPr>
        <w:t>dotyczą</w:t>
      </w:r>
      <w:r w:rsidRPr="00092BD2">
        <w:rPr>
          <w:spacing w:val="-14"/>
          <w:sz w:val="20"/>
          <w:szCs w:val="20"/>
        </w:rPr>
        <w:t xml:space="preserve"> </w:t>
      </w:r>
      <w:r w:rsidRPr="00092BD2">
        <w:rPr>
          <w:sz w:val="20"/>
          <w:szCs w:val="20"/>
        </w:rPr>
        <w:t>programów</w:t>
      </w:r>
      <w:r w:rsidRPr="00092BD2">
        <w:rPr>
          <w:spacing w:val="-13"/>
          <w:sz w:val="20"/>
          <w:szCs w:val="20"/>
        </w:rPr>
        <w:t xml:space="preserve"> </w:t>
      </w:r>
      <w:r w:rsidRPr="00092BD2">
        <w:rPr>
          <w:sz w:val="20"/>
          <w:szCs w:val="20"/>
        </w:rPr>
        <w:t xml:space="preserve">łączeniowych wymuszonych </w:t>
      </w:r>
      <w:r w:rsidRPr="00092BD2">
        <w:rPr>
          <w:sz w:val="20"/>
          <w:szCs w:val="20"/>
        </w:rPr>
        <w:lastRenderedPageBreak/>
        <w:t>procesem likwidacji awarii sieciowej lub awarii w</w:t>
      </w:r>
      <w:r w:rsidRPr="00092BD2">
        <w:rPr>
          <w:spacing w:val="-8"/>
          <w:sz w:val="20"/>
          <w:szCs w:val="20"/>
        </w:rPr>
        <w:t xml:space="preserve"> </w:t>
      </w:r>
      <w:r w:rsidRPr="00092BD2">
        <w:rPr>
          <w:sz w:val="20"/>
          <w:szCs w:val="20"/>
        </w:rPr>
        <w:t>systemie.</w:t>
      </w:r>
    </w:p>
    <w:p w:rsidR="00BA0CB8" w:rsidRPr="00092BD2" w:rsidRDefault="00BA0CB8" w:rsidP="003E3E1C">
      <w:pPr>
        <w:pStyle w:val="Tekstpodstawowy"/>
        <w:ind w:left="851" w:hanging="851"/>
        <w:rPr>
          <w:sz w:val="20"/>
          <w:szCs w:val="20"/>
        </w:rPr>
      </w:pPr>
    </w:p>
    <w:p w:rsidR="00BA0CB8" w:rsidRPr="00092BD2" w:rsidRDefault="00343ABC" w:rsidP="00566D97">
      <w:pPr>
        <w:pStyle w:val="Nagwek1"/>
        <w:numPr>
          <w:ilvl w:val="1"/>
          <w:numId w:val="7"/>
        </w:numPr>
        <w:ind w:left="851" w:right="268" w:hanging="851"/>
        <w:jc w:val="both"/>
        <w:rPr>
          <w:sz w:val="20"/>
          <w:szCs w:val="20"/>
        </w:rPr>
      </w:pPr>
      <w:bookmarkStart w:id="87" w:name="_TOC_250001"/>
      <w:bookmarkStart w:id="88" w:name="_Toc14425724"/>
      <w:bookmarkEnd w:id="87"/>
      <w:r w:rsidRPr="00092BD2">
        <w:rPr>
          <w:sz w:val="20"/>
          <w:szCs w:val="20"/>
        </w:rPr>
        <w:t>ZASADY DYSPONOWANIA MOCĄ JEDNOSTEK WYTWÓRCZYCH PRZYŁĄCZONYCH DO SIECI DYSTRYBUCYJNEJ</w:t>
      </w:r>
      <w:bookmarkEnd w:id="88"/>
    </w:p>
    <w:p w:rsidR="00BA0CB8" w:rsidRPr="00092BD2" w:rsidRDefault="00343ABC" w:rsidP="00566D97">
      <w:pPr>
        <w:pStyle w:val="Akapitzlist"/>
        <w:numPr>
          <w:ilvl w:val="2"/>
          <w:numId w:val="7"/>
        </w:numPr>
        <w:spacing w:before="0"/>
        <w:ind w:left="851" w:right="264" w:hanging="851"/>
        <w:rPr>
          <w:sz w:val="20"/>
          <w:szCs w:val="20"/>
        </w:rPr>
      </w:pPr>
      <w:r w:rsidRPr="00092BD2">
        <w:rPr>
          <w:sz w:val="20"/>
          <w:szCs w:val="20"/>
        </w:rPr>
        <w:t>Wytwórcy posiadający przyłączone do sieci dystrybucyjnej JWCD i JWCK, biorą udział  w procesie dysponowania mocą, zgodnie z procedurami określonymi przez operatora systemu przesyłowego w</w:t>
      </w:r>
      <w:r w:rsidRPr="00092BD2">
        <w:rPr>
          <w:spacing w:val="-3"/>
          <w:sz w:val="20"/>
          <w:szCs w:val="20"/>
        </w:rPr>
        <w:t xml:space="preserve"> </w:t>
      </w:r>
      <w:r w:rsidRPr="00092BD2">
        <w:rPr>
          <w:sz w:val="20"/>
          <w:szCs w:val="20"/>
        </w:rPr>
        <w:t>IRiESP.</w:t>
      </w:r>
    </w:p>
    <w:p w:rsidR="00BA0CB8" w:rsidRPr="00092BD2" w:rsidRDefault="00343ABC" w:rsidP="00566D97">
      <w:pPr>
        <w:pStyle w:val="Akapitzlist"/>
        <w:numPr>
          <w:ilvl w:val="2"/>
          <w:numId w:val="7"/>
        </w:numPr>
        <w:spacing w:before="0"/>
        <w:ind w:left="851" w:right="268" w:hanging="851"/>
        <w:rPr>
          <w:sz w:val="20"/>
          <w:szCs w:val="20"/>
        </w:rPr>
      </w:pPr>
      <w:r w:rsidRPr="00092BD2">
        <w:rPr>
          <w:sz w:val="20"/>
          <w:szCs w:val="20"/>
        </w:rPr>
        <w:t>Wytwórcy posiadający JWCD lub JWCK przyłączone do sieci dystrybucyjnej, uzgadniają z OSD</w:t>
      </w:r>
      <w:r w:rsidR="00427C58" w:rsidRPr="00092BD2">
        <w:rPr>
          <w:sz w:val="20"/>
          <w:szCs w:val="20"/>
        </w:rPr>
        <w:t>n</w:t>
      </w:r>
      <w:r w:rsidRPr="00092BD2">
        <w:rPr>
          <w:sz w:val="20"/>
          <w:szCs w:val="20"/>
        </w:rPr>
        <w:t xml:space="preserve"> plany maksymalnych i minimalnych mocy dyspozycyjnych oraz harmonogramy remontów planowych, przed ich przekazaniem operatorowi systemu</w:t>
      </w:r>
      <w:r w:rsidRPr="00092BD2">
        <w:rPr>
          <w:spacing w:val="-11"/>
          <w:sz w:val="20"/>
          <w:szCs w:val="20"/>
        </w:rPr>
        <w:t xml:space="preserve"> </w:t>
      </w:r>
      <w:r w:rsidRPr="00092BD2">
        <w:rPr>
          <w:sz w:val="20"/>
          <w:szCs w:val="20"/>
        </w:rPr>
        <w:t>przesyłowego.</w:t>
      </w:r>
    </w:p>
    <w:p w:rsidR="00BA0CB8" w:rsidRPr="00092BD2" w:rsidRDefault="00343ABC" w:rsidP="00566D97">
      <w:pPr>
        <w:pStyle w:val="Akapitzlist"/>
        <w:numPr>
          <w:ilvl w:val="2"/>
          <w:numId w:val="7"/>
        </w:numPr>
        <w:spacing w:before="0"/>
        <w:ind w:left="851" w:right="266" w:hanging="851"/>
        <w:rPr>
          <w:sz w:val="20"/>
          <w:szCs w:val="20"/>
        </w:rPr>
      </w:pPr>
      <w:r w:rsidRPr="00092BD2">
        <w:rPr>
          <w:sz w:val="20"/>
          <w:szCs w:val="20"/>
        </w:rPr>
        <w:t>OSD</w:t>
      </w:r>
      <w:r w:rsidR="00427C58" w:rsidRPr="00092BD2">
        <w:rPr>
          <w:sz w:val="20"/>
          <w:szCs w:val="20"/>
        </w:rPr>
        <w:t>n</w:t>
      </w:r>
      <w:r w:rsidRPr="00092BD2">
        <w:rPr>
          <w:sz w:val="20"/>
          <w:szCs w:val="20"/>
        </w:rPr>
        <w:t xml:space="preserve"> określa dla jednostek wytwórczych przyłączonych do sieci dystrybucyjnej, innych niż podane w</w:t>
      </w:r>
      <w:r w:rsidRPr="00092BD2">
        <w:rPr>
          <w:spacing w:val="-3"/>
          <w:sz w:val="20"/>
          <w:szCs w:val="20"/>
        </w:rPr>
        <w:t xml:space="preserve"> </w:t>
      </w:r>
      <w:r w:rsidRPr="00092BD2">
        <w:rPr>
          <w:sz w:val="20"/>
          <w:szCs w:val="20"/>
        </w:rPr>
        <w:t>pkt.VI.8.1:</w:t>
      </w:r>
    </w:p>
    <w:p w:rsidR="00BA0CB8" w:rsidRPr="00092BD2" w:rsidRDefault="00343ABC" w:rsidP="00566D97">
      <w:pPr>
        <w:pStyle w:val="Akapitzlist"/>
        <w:numPr>
          <w:ilvl w:val="3"/>
          <w:numId w:val="7"/>
        </w:numPr>
        <w:tabs>
          <w:tab w:val="left" w:pos="1894"/>
        </w:tabs>
        <w:spacing w:before="0"/>
        <w:ind w:left="851" w:hanging="851"/>
        <w:rPr>
          <w:sz w:val="20"/>
          <w:szCs w:val="20"/>
        </w:rPr>
      </w:pPr>
      <w:r w:rsidRPr="00092BD2">
        <w:rPr>
          <w:sz w:val="20"/>
          <w:szCs w:val="20"/>
        </w:rPr>
        <w:t>czas synchronizacji,</w:t>
      </w:r>
    </w:p>
    <w:p w:rsidR="00BA0CB8" w:rsidRPr="00092BD2" w:rsidRDefault="00343ABC" w:rsidP="00566D97">
      <w:pPr>
        <w:pStyle w:val="Akapitzlist"/>
        <w:numPr>
          <w:ilvl w:val="3"/>
          <w:numId w:val="7"/>
        </w:numPr>
        <w:tabs>
          <w:tab w:val="left" w:pos="1894"/>
        </w:tabs>
        <w:spacing w:before="0"/>
        <w:ind w:left="851" w:hanging="851"/>
        <w:rPr>
          <w:sz w:val="20"/>
          <w:szCs w:val="20"/>
        </w:rPr>
      </w:pPr>
      <w:r w:rsidRPr="00092BD2">
        <w:rPr>
          <w:sz w:val="20"/>
          <w:szCs w:val="20"/>
        </w:rPr>
        <w:t>czas osiągnięcia pełnych zdolności</w:t>
      </w:r>
      <w:r w:rsidRPr="00092BD2">
        <w:rPr>
          <w:spacing w:val="-5"/>
          <w:sz w:val="20"/>
          <w:szCs w:val="20"/>
        </w:rPr>
        <w:t xml:space="preserve"> </w:t>
      </w:r>
      <w:r w:rsidRPr="00092BD2">
        <w:rPr>
          <w:sz w:val="20"/>
          <w:szCs w:val="20"/>
        </w:rPr>
        <w:t>wytwórczych,</w:t>
      </w:r>
    </w:p>
    <w:p w:rsidR="00BA0CB8" w:rsidRPr="00092BD2" w:rsidRDefault="00343ABC" w:rsidP="00566D97">
      <w:pPr>
        <w:pStyle w:val="Akapitzlist"/>
        <w:numPr>
          <w:ilvl w:val="3"/>
          <w:numId w:val="7"/>
        </w:numPr>
        <w:tabs>
          <w:tab w:val="left" w:pos="1894"/>
        </w:tabs>
        <w:spacing w:before="0"/>
        <w:ind w:left="851" w:hanging="851"/>
        <w:rPr>
          <w:sz w:val="20"/>
          <w:szCs w:val="20"/>
        </w:rPr>
      </w:pPr>
      <w:r w:rsidRPr="00092BD2">
        <w:rPr>
          <w:sz w:val="20"/>
          <w:szCs w:val="20"/>
        </w:rPr>
        <w:t>planowane obciążenie mocą</w:t>
      </w:r>
      <w:r w:rsidRPr="00092BD2">
        <w:rPr>
          <w:spacing w:val="-4"/>
          <w:sz w:val="20"/>
          <w:szCs w:val="20"/>
        </w:rPr>
        <w:t xml:space="preserve"> </w:t>
      </w:r>
      <w:r w:rsidRPr="00092BD2">
        <w:rPr>
          <w:sz w:val="20"/>
          <w:szCs w:val="20"/>
        </w:rPr>
        <w:t>czynną,</w:t>
      </w:r>
    </w:p>
    <w:p w:rsidR="00BA0CB8" w:rsidRPr="00092BD2" w:rsidRDefault="00343ABC" w:rsidP="00566D97">
      <w:pPr>
        <w:pStyle w:val="Akapitzlist"/>
        <w:numPr>
          <w:ilvl w:val="3"/>
          <w:numId w:val="7"/>
        </w:numPr>
        <w:tabs>
          <w:tab w:val="left" w:pos="1894"/>
        </w:tabs>
        <w:spacing w:before="0"/>
        <w:ind w:left="851" w:hanging="851"/>
        <w:rPr>
          <w:sz w:val="20"/>
          <w:szCs w:val="20"/>
        </w:rPr>
      </w:pPr>
      <w:r w:rsidRPr="00092BD2">
        <w:rPr>
          <w:sz w:val="20"/>
          <w:szCs w:val="20"/>
        </w:rPr>
        <w:t>czas odstawienia.</w:t>
      </w:r>
    </w:p>
    <w:p w:rsidR="00BA0CB8" w:rsidRPr="00092BD2" w:rsidRDefault="00343ABC" w:rsidP="00566D97">
      <w:pPr>
        <w:pStyle w:val="Akapitzlist"/>
        <w:numPr>
          <w:ilvl w:val="2"/>
          <w:numId w:val="7"/>
        </w:numPr>
        <w:spacing w:before="0"/>
        <w:ind w:left="851" w:right="265" w:hanging="851"/>
        <w:rPr>
          <w:sz w:val="20"/>
          <w:szCs w:val="20"/>
        </w:rPr>
      </w:pPr>
      <w:r w:rsidRPr="00092BD2">
        <w:rPr>
          <w:sz w:val="20"/>
          <w:szCs w:val="20"/>
        </w:rPr>
        <w:t>OSD</w:t>
      </w:r>
      <w:r w:rsidR="00427C58" w:rsidRPr="00092BD2">
        <w:rPr>
          <w:sz w:val="20"/>
          <w:szCs w:val="20"/>
        </w:rPr>
        <w:t>n</w:t>
      </w:r>
      <w:r w:rsidRPr="00092BD2">
        <w:rPr>
          <w:sz w:val="20"/>
          <w:szCs w:val="20"/>
        </w:rPr>
        <w:t xml:space="preserve"> i OSP uzgadniają, zgodnie z IRiESP, zmiany w planach produkcji jednostek wytwórczych innych niż podane w pkt.VI.8.1, jeżeli wymaga tego bezpieczeństwo pracy KSE.</w:t>
      </w:r>
    </w:p>
    <w:p w:rsidR="00BA0CB8" w:rsidRPr="00092BD2" w:rsidRDefault="00343ABC" w:rsidP="00566D97">
      <w:pPr>
        <w:pStyle w:val="Akapitzlist"/>
        <w:numPr>
          <w:ilvl w:val="2"/>
          <w:numId w:val="7"/>
        </w:numPr>
        <w:spacing w:before="0"/>
        <w:ind w:left="851" w:right="267" w:hanging="851"/>
        <w:rPr>
          <w:sz w:val="20"/>
          <w:szCs w:val="20"/>
        </w:rPr>
      </w:pPr>
      <w:r w:rsidRPr="00092BD2">
        <w:rPr>
          <w:sz w:val="20"/>
          <w:szCs w:val="20"/>
        </w:rPr>
        <w:t>OSD</w:t>
      </w:r>
      <w:r w:rsidR="00427C58" w:rsidRPr="00092BD2">
        <w:rPr>
          <w:sz w:val="20"/>
          <w:szCs w:val="20"/>
        </w:rPr>
        <w:t>n</w:t>
      </w:r>
      <w:r w:rsidRPr="00092BD2">
        <w:rPr>
          <w:sz w:val="20"/>
          <w:szCs w:val="20"/>
        </w:rPr>
        <w:t xml:space="preserve"> może polecić pracę jednostek wytwórczych z przeciążeniem lub zaniżeniem mocy wytwarzanej poniżej dopuszczalnego minimum jeśli przewidują to dwustronne umowy lub w przypadku zagrożenia bezpieczeństwa pracy systemu</w:t>
      </w:r>
      <w:r w:rsidRPr="00092BD2">
        <w:rPr>
          <w:spacing w:val="-14"/>
          <w:sz w:val="20"/>
          <w:szCs w:val="20"/>
        </w:rPr>
        <w:t xml:space="preserve"> </w:t>
      </w:r>
      <w:r w:rsidRPr="00092BD2">
        <w:rPr>
          <w:sz w:val="20"/>
          <w:szCs w:val="20"/>
        </w:rPr>
        <w:t>elektroenergetycznego.</w:t>
      </w:r>
    </w:p>
    <w:p w:rsidR="00BA0CB8" w:rsidRPr="00092BD2" w:rsidRDefault="00343ABC" w:rsidP="00566D97">
      <w:pPr>
        <w:pStyle w:val="Akapitzlist"/>
        <w:numPr>
          <w:ilvl w:val="2"/>
          <w:numId w:val="7"/>
        </w:numPr>
        <w:spacing w:before="0"/>
        <w:ind w:left="851" w:right="265" w:hanging="851"/>
        <w:rPr>
          <w:sz w:val="20"/>
          <w:szCs w:val="20"/>
        </w:rPr>
      </w:pPr>
      <w:r w:rsidRPr="00092BD2">
        <w:rPr>
          <w:sz w:val="20"/>
          <w:szCs w:val="20"/>
        </w:rPr>
        <w:t>Wytwórcy w zakresie jednostek wytwórczych przyłączonych do sieci dystrybucyjnej są zobowiązani do niezwłocznego przekazywania OSD</w:t>
      </w:r>
      <w:r w:rsidR="00427C58" w:rsidRPr="00092BD2">
        <w:rPr>
          <w:sz w:val="20"/>
          <w:szCs w:val="20"/>
        </w:rPr>
        <w:t>n</w:t>
      </w:r>
      <w:r w:rsidRPr="00092BD2">
        <w:rPr>
          <w:sz w:val="20"/>
          <w:szCs w:val="20"/>
        </w:rPr>
        <w:t xml:space="preserve"> informacji o zmianie mocy dyspozycyjnej.</w:t>
      </w:r>
    </w:p>
    <w:p w:rsidR="00BA0CB8" w:rsidRPr="00092BD2" w:rsidRDefault="00343ABC" w:rsidP="00566D97">
      <w:pPr>
        <w:pStyle w:val="Akapitzlist"/>
        <w:numPr>
          <w:ilvl w:val="2"/>
          <w:numId w:val="7"/>
        </w:numPr>
        <w:spacing w:before="0"/>
        <w:ind w:left="851" w:right="266" w:hanging="851"/>
        <w:rPr>
          <w:sz w:val="20"/>
          <w:szCs w:val="20"/>
        </w:rPr>
      </w:pPr>
      <w:r w:rsidRPr="00092BD2">
        <w:rPr>
          <w:sz w:val="20"/>
          <w:szCs w:val="20"/>
        </w:rPr>
        <w:t>Bezpośrednio przed synchronizacją lub odstawieniem jednostki wytwórczej, wytwórca jest zobowiązany uzyskać zgodę</w:t>
      </w:r>
      <w:r w:rsidRPr="00092BD2">
        <w:rPr>
          <w:spacing w:val="1"/>
          <w:sz w:val="20"/>
          <w:szCs w:val="20"/>
        </w:rPr>
        <w:t xml:space="preserve"> </w:t>
      </w:r>
      <w:r w:rsidRPr="00092BD2">
        <w:rPr>
          <w:sz w:val="20"/>
          <w:szCs w:val="20"/>
        </w:rPr>
        <w:t>OSD</w:t>
      </w:r>
      <w:r w:rsidR="00427C58" w:rsidRPr="00092BD2">
        <w:rPr>
          <w:sz w:val="20"/>
          <w:szCs w:val="20"/>
        </w:rPr>
        <w:t>n</w:t>
      </w:r>
      <w:r w:rsidRPr="00092BD2">
        <w:rPr>
          <w:sz w:val="20"/>
          <w:szCs w:val="20"/>
        </w:rPr>
        <w:t>.</w:t>
      </w:r>
    </w:p>
    <w:p w:rsidR="00BA0CB8" w:rsidRPr="00092BD2" w:rsidRDefault="00BA0CB8" w:rsidP="003E3E1C">
      <w:pPr>
        <w:pStyle w:val="Tekstpodstawowy"/>
        <w:ind w:left="851" w:hanging="851"/>
        <w:rPr>
          <w:sz w:val="20"/>
          <w:szCs w:val="20"/>
        </w:rPr>
      </w:pPr>
    </w:p>
    <w:p w:rsidR="00BA0CB8" w:rsidRPr="00092BD2" w:rsidRDefault="00343ABC" w:rsidP="00566D97">
      <w:pPr>
        <w:pStyle w:val="Nagwek1"/>
        <w:numPr>
          <w:ilvl w:val="1"/>
          <w:numId w:val="6"/>
        </w:numPr>
        <w:ind w:left="851" w:hanging="851"/>
        <w:rPr>
          <w:sz w:val="20"/>
          <w:szCs w:val="20"/>
        </w:rPr>
      </w:pPr>
      <w:bookmarkStart w:id="89" w:name="_TOC_250000"/>
      <w:bookmarkStart w:id="90" w:name="_Toc14425725"/>
      <w:r w:rsidRPr="00092BD2">
        <w:rPr>
          <w:sz w:val="20"/>
          <w:szCs w:val="20"/>
        </w:rPr>
        <w:t>DANE PRZEKAZYWANE PRZEZ PODMIOTY DO</w:t>
      </w:r>
      <w:r w:rsidRPr="00092BD2">
        <w:rPr>
          <w:spacing w:val="-3"/>
          <w:sz w:val="20"/>
          <w:szCs w:val="20"/>
        </w:rPr>
        <w:t xml:space="preserve"> </w:t>
      </w:r>
      <w:bookmarkEnd w:id="89"/>
      <w:r w:rsidRPr="00092BD2">
        <w:rPr>
          <w:sz w:val="20"/>
          <w:szCs w:val="20"/>
        </w:rPr>
        <w:t>OSD</w:t>
      </w:r>
      <w:bookmarkEnd w:id="90"/>
    </w:p>
    <w:p w:rsidR="00BA0CB8" w:rsidRPr="00092BD2" w:rsidRDefault="00343ABC" w:rsidP="00566D97">
      <w:pPr>
        <w:pStyle w:val="Akapitzlist"/>
        <w:numPr>
          <w:ilvl w:val="2"/>
          <w:numId w:val="6"/>
        </w:numPr>
        <w:spacing w:before="0"/>
        <w:ind w:left="851" w:hanging="851"/>
        <w:rPr>
          <w:sz w:val="20"/>
          <w:szCs w:val="20"/>
        </w:rPr>
      </w:pPr>
      <w:r w:rsidRPr="00092BD2">
        <w:rPr>
          <w:sz w:val="20"/>
          <w:szCs w:val="20"/>
        </w:rPr>
        <w:t>OSD</w:t>
      </w:r>
      <w:r w:rsidR="00427C58" w:rsidRPr="00092BD2">
        <w:rPr>
          <w:sz w:val="20"/>
          <w:szCs w:val="20"/>
        </w:rPr>
        <w:t>n</w:t>
      </w:r>
      <w:r w:rsidRPr="00092BD2">
        <w:rPr>
          <w:sz w:val="20"/>
          <w:szCs w:val="20"/>
        </w:rPr>
        <w:t xml:space="preserve"> otrzymuje od OSDp dane zgodnie z zakresem określonym w IRiESP i IRiESD</w:t>
      </w:r>
      <w:r w:rsidRPr="00092BD2">
        <w:rPr>
          <w:spacing w:val="-17"/>
          <w:sz w:val="20"/>
          <w:szCs w:val="20"/>
        </w:rPr>
        <w:t xml:space="preserve"> </w:t>
      </w:r>
      <w:r w:rsidRPr="00092BD2">
        <w:rPr>
          <w:sz w:val="20"/>
          <w:szCs w:val="20"/>
        </w:rPr>
        <w:t>OSDp.</w:t>
      </w:r>
    </w:p>
    <w:p w:rsidR="00BA0CB8" w:rsidRPr="00092BD2" w:rsidRDefault="00343ABC" w:rsidP="00566D97">
      <w:pPr>
        <w:pStyle w:val="Akapitzlist"/>
        <w:numPr>
          <w:ilvl w:val="2"/>
          <w:numId w:val="6"/>
        </w:numPr>
        <w:spacing w:before="0"/>
        <w:ind w:left="851" w:right="270" w:hanging="851"/>
        <w:rPr>
          <w:sz w:val="20"/>
          <w:szCs w:val="20"/>
        </w:rPr>
      </w:pPr>
      <w:r w:rsidRPr="00092BD2">
        <w:rPr>
          <w:sz w:val="20"/>
          <w:szCs w:val="20"/>
        </w:rPr>
        <w:t>Odbiorcy wskazani przez OSD</w:t>
      </w:r>
      <w:r w:rsidR="00427C58" w:rsidRPr="00092BD2">
        <w:rPr>
          <w:sz w:val="20"/>
          <w:szCs w:val="20"/>
        </w:rPr>
        <w:t>n</w:t>
      </w:r>
      <w:r w:rsidRPr="00092BD2">
        <w:rPr>
          <w:sz w:val="20"/>
          <w:szCs w:val="20"/>
        </w:rPr>
        <w:t>, sporządzają oraz przesyłają dane, w zakresie i terminach określonych w pkt.</w:t>
      </w:r>
      <w:r w:rsidRPr="00092BD2">
        <w:rPr>
          <w:spacing w:val="-26"/>
          <w:sz w:val="20"/>
          <w:szCs w:val="20"/>
        </w:rPr>
        <w:t xml:space="preserve"> </w:t>
      </w:r>
      <w:r w:rsidRPr="00092BD2">
        <w:rPr>
          <w:sz w:val="20"/>
          <w:szCs w:val="20"/>
        </w:rPr>
        <w:t>II.5.</w:t>
      </w:r>
    </w:p>
    <w:p w:rsidR="00BA0CB8" w:rsidRPr="00092BD2" w:rsidRDefault="00343ABC" w:rsidP="00566D97">
      <w:pPr>
        <w:pStyle w:val="Akapitzlist"/>
        <w:numPr>
          <w:ilvl w:val="2"/>
          <w:numId w:val="6"/>
        </w:numPr>
        <w:spacing w:before="0"/>
        <w:ind w:left="851" w:right="265" w:hanging="851"/>
        <w:rPr>
          <w:sz w:val="20"/>
          <w:szCs w:val="20"/>
        </w:rPr>
      </w:pPr>
      <w:r w:rsidRPr="00092BD2">
        <w:rPr>
          <w:sz w:val="20"/>
          <w:szCs w:val="20"/>
        </w:rPr>
        <w:t>Wytwórcy i odbiorcy posiadający źródła energii elektrycznej, przekazują w formie ustalonej przez OSD</w:t>
      </w:r>
      <w:r w:rsidR="00427C58" w:rsidRPr="00092BD2">
        <w:rPr>
          <w:sz w:val="20"/>
          <w:szCs w:val="20"/>
        </w:rPr>
        <w:t>n</w:t>
      </w:r>
      <w:r w:rsidRPr="00092BD2">
        <w:rPr>
          <w:sz w:val="20"/>
          <w:szCs w:val="20"/>
        </w:rPr>
        <w:t xml:space="preserve"> następujące</w:t>
      </w:r>
      <w:r w:rsidRPr="00092BD2">
        <w:rPr>
          <w:spacing w:val="-4"/>
          <w:sz w:val="20"/>
          <w:szCs w:val="20"/>
        </w:rPr>
        <w:t xml:space="preserve"> </w:t>
      </w:r>
      <w:r w:rsidRPr="00092BD2">
        <w:rPr>
          <w:sz w:val="20"/>
          <w:szCs w:val="20"/>
        </w:rPr>
        <w:t>informacje:</w:t>
      </w:r>
    </w:p>
    <w:p w:rsidR="00BA0CB8" w:rsidRPr="00092BD2" w:rsidRDefault="00343ABC" w:rsidP="00566D97">
      <w:pPr>
        <w:pStyle w:val="Akapitzlist"/>
        <w:numPr>
          <w:ilvl w:val="3"/>
          <w:numId w:val="6"/>
        </w:numPr>
        <w:tabs>
          <w:tab w:val="left" w:pos="1894"/>
        </w:tabs>
        <w:spacing w:before="0"/>
        <w:ind w:left="851" w:right="266" w:hanging="284"/>
        <w:rPr>
          <w:sz w:val="20"/>
          <w:szCs w:val="20"/>
        </w:rPr>
      </w:pPr>
      <w:r w:rsidRPr="00092BD2">
        <w:rPr>
          <w:sz w:val="20"/>
          <w:szCs w:val="20"/>
        </w:rPr>
        <w:t>proponowany harmonogram remontów kapitalnych i średnich, bilans mocy uwzględniający ubytki mocy z rozbiciem na poszczególne miesiące od stycznia do grudnia  danego   roku,   zestawienie   zmian   mocy   zainstalowanej   i   osiągalnej z uwzględnieniem numeru urządzenia, wielkości zmiany, daty i przyczyny zmiany (jeśli takie zmiany mają miejsce), planowaną produkcję energii elektrycznej brutto w [MWh] oraz netto w [MWh] jaką planuje się wprowadzić do sieci dystrybucyjnej w rozbiciu na poszczególne miesiące roku do dnia 5 września każdego roku na następne trzy lata kalendarzowe oraz do dnia 15 stycznia, 15 kwietnia i 15 lipca,    w każdym terminie dla kolejnych 18 miesięcy</w:t>
      </w:r>
      <w:r w:rsidRPr="00092BD2">
        <w:rPr>
          <w:spacing w:val="-6"/>
          <w:sz w:val="20"/>
          <w:szCs w:val="20"/>
        </w:rPr>
        <w:t xml:space="preserve"> </w:t>
      </w:r>
      <w:r w:rsidRPr="00092BD2">
        <w:rPr>
          <w:sz w:val="20"/>
          <w:szCs w:val="20"/>
        </w:rPr>
        <w:t>kalendarzowych,</w:t>
      </w:r>
    </w:p>
    <w:p w:rsidR="00BA0CB8" w:rsidRPr="00092BD2" w:rsidRDefault="00343ABC" w:rsidP="00566D97">
      <w:pPr>
        <w:pStyle w:val="Akapitzlist"/>
        <w:numPr>
          <w:ilvl w:val="3"/>
          <w:numId w:val="6"/>
        </w:numPr>
        <w:tabs>
          <w:tab w:val="left" w:pos="1894"/>
        </w:tabs>
        <w:spacing w:before="0"/>
        <w:ind w:left="851" w:right="266" w:hanging="284"/>
        <w:rPr>
          <w:sz w:val="20"/>
          <w:szCs w:val="20"/>
        </w:rPr>
      </w:pPr>
      <w:r w:rsidRPr="00092BD2">
        <w:rPr>
          <w:sz w:val="20"/>
          <w:szCs w:val="20"/>
        </w:rPr>
        <w:t xml:space="preserve">planowaną </w:t>
      </w:r>
      <w:r w:rsidR="00427C58" w:rsidRPr="00092BD2">
        <w:rPr>
          <w:sz w:val="20"/>
          <w:szCs w:val="20"/>
        </w:rPr>
        <w:t>miesięczną</w:t>
      </w:r>
      <w:r w:rsidRPr="00092BD2">
        <w:rPr>
          <w:sz w:val="20"/>
          <w:szCs w:val="20"/>
        </w:rPr>
        <w:t xml:space="preserve"> produkcję energii elektrycznej brutto oraz netto w [MWh] jaką planuje się wprowadzić do sieci dystrybucyjnej dla każdej godziny doby do 15 dnia miesiąca</w:t>
      </w:r>
      <w:r w:rsidRPr="00092BD2">
        <w:rPr>
          <w:spacing w:val="-1"/>
          <w:sz w:val="20"/>
          <w:szCs w:val="20"/>
        </w:rPr>
        <w:t xml:space="preserve"> </w:t>
      </w:r>
      <w:r w:rsidRPr="00092BD2">
        <w:rPr>
          <w:sz w:val="20"/>
          <w:szCs w:val="20"/>
        </w:rPr>
        <w:t>poprzedniego,</w:t>
      </w:r>
    </w:p>
    <w:p w:rsidR="00BA0CB8" w:rsidRPr="00092BD2" w:rsidRDefault="00343ABC" w:rsidP="00566D97">
      <w:pPr>
        <w:pStyle w:val="Akapitzlist"/>
        <w:numPr>
          <w:ilvl w:val="3"/>
          <w:numId w:val="6"/>
        </w:numPr>
        <w:tabs>
          <w:tab w:val="left" w:pos="1894"/>
        </w:tabs>
        <w:spacing w:before="0"/>
        <w:ind w:left="851" w:right="265" w:hanging="284"/>
        <w:rPr>
          <w:sz w:val="20"/>
          <w:szCs w:val="20"/>
        </w:rPr>
      </w:pPr>
      <w:r w:rsidRPr="00092BD2">
        <w:rPr>
          <w:sz w:val="20"/>
          <w:szCs w:val="20"/>
        </w:rPr>
        <w:t>planowane wartości mocy dyspozycyjnych, maksymalnych i minimalnych. planowaną produkcję energii elektrycznej brutto w [MWh] oraz planowaną produkcję energii elektrycznej netto w [MWh] jaką planuje się wprowadzić do sieci dystrybucyjnej dla każdej godziny doby codziennie do godziny 8:00 dla kolejnych   9</w:t>
      </w:r>
      <w:r w:rsidRPr="00092BD2">
        <w:rPr>
          <w:spacing w:val="1"/>
          <w:sz w:val="20"/>
          <w:szCs w:val="20"/>
        </w:rPr>
        <w:t xml:space="preserve"> </w:t>
      </w:r>
      <w:r w:rsidRPr="00092BD2">
        <w:rPr>
          <w:sz w:val="20"/>
          <w:szCs w:val="20"/>
        </w:rPr>
        <w:t>dób,</w:t>
      </w:r>
    </w:p>
    <w:p w:rsidR="00BA0CB8" w:rsidRPr="00092BD2" w:rsidRDefault="00343ABC" w:rsidP="00566D97">
      <w:pPr>
        <w:pStyle w:val="Akapitzlist"/>
        <w:numPr>
          <w:ilvl w:val="3"/>
          <w:numId w:val="6"/>
        </w:numPr>
        <w:tabs>
          <w:tab w:val="left" w:pos="1894"/>
        </w:tabs>
        <w:spacing w:before="0"/>
        <w:ind w:left="851" w:right="264" w:hanging="284"/>
        <w:rPr>
          <w:sz w:val="20"/>
          <w:szCs w:val="20"/>
        </w:rPr>
      </w:pPr>
      <w:r w:rsidRPr="00092BD2">
        <w:rPr>
          <w:sz w:val="20"/>
          <w:szCs w:val="20"/>
        </w:rPr>
        <w:t>wartość</w:t>
      </w:r>
      <w:r w:rsidRPr="00092BD2">
        <w:rPr>
          <w:spacing w:val="-7"/>
          <w:sz w:val="20"/>
          <w:szCs w:val="20"/>
        </w:rPr>
        <w:t xml:space="preserve"> </w:t>
      </w:r>
      <w:r w:rsidRPr="00092BD2">
        <w:rPr>
          <w:sz w:val="20"/>
          <w:szCs w:val="20"/>
        </w:rPr>
        <w:t>sumaryczną</w:t>
      </w:r>
      <w:r w:rsidRPr="00092BD2">
        <w:rPr>
          <w:spacing w:val="-7"/>
          <w:sz w:val="20"/>
          <w:szCs w:val="20"/>
        </w:rPr>
        <w:t xml:space="preserve"> </w:t>
      </w:r>
      <w:r w:rsidRPr="00092BD2">
        <w:rPr>
          <w:sz w:val="20"/>
          <w:szCs w:val="20"/>
        </w:rPr>
        <w:t>wytworzonej</w:t>
      </w:r>
      <w:r w:rsidRPr="00092BD2">
        <w:rPr>
          <w:spacing w:val="-7"/>
          <w:sz w:val="20"/>
          <w:szCs w:val="20"/>
        </w:rPr>
        <w:t xml:space="preserve"> </w:t>
      </w:r>
      <w:r w:rsidRPr="00092BD2">
        <w:rPr>
          <w:sz w:val="20"/>
          <w:szCs w:val="20"/>
        </w:rPr>
        <w:t>mocy</w:t>
      </w:r>
      <w:r w:rsidRPr="00092BD2">
        <w:rPr>
          <w:spacing w:val="-4"/>
          <w:sz w:val="20"/>
          <w:szCs w:val="20"/>
        </w:rPr>
        <w:t xml:space="preserve"> </w:t>
      </w:r>
      <w:r w:rsidRPr="00092BD2">
        <w:rPr>
          <w:sz w:val="20"/>
          <w:szCs w:val="20"/>
        </w:rPr>
        <w:t>(wykonanie)</w:t>
      </w:r>
      <w:r w:rsidRPr="00092BD2">
        <w:rPr>
          <w:spacing w:val="-8"/>
          <w:sz w:val="20"/>
          <w:szCs w:val="20"/>
        </w:rPr>
        <w:t xml:space="preserve"> </w:t>
      </w:r>
      <w:r w:rsidRPr="00092BD2">
        <w:rPr>
          <w:sz w:val="20"/>
          <w:szCs w:val="20"/>
        </w:rPr>
        <w:t>przez</w:t>
      </w:r>
      <w:r w:rsidRPr="00092BD2">
        <w:rPr>
          <w:spacing w:val="-4"/>
          <w:sz w:val="20"/>
          <w:szCs w:val="20"/>
        </w:rPr>
        <w:t xml:space="preserve"> </w:t>
      </w:r>
      <w:r w:rsidRPr="00092BD2">
        <w:rPr>
          <w:sz w:val="20"/>
          <w:szCs w:val="20"/>
        </w:rPr>
        <w:t>jednostki</w:t>
      </w:r>
      <w:r w:rsidRPr="00092BD2">
        <w:rPr>
          <w:spacing w:val="-6"/>
          <w:sz w:val="20"/>
          <w:szCs w:val="20"/>
        </w:rPr>
        <w:t xml:space="preserve"> </w:t>
      </w:r>
      <w:r w:rsidRPr="00092BD2">
        <w:rPr>
          <w:sz w:val="20"/>
          <w:szCs w:val="20"/>
        </w:rPr>
        <w:t>wytwórcze</w:t>
      </w:r>
      <w:r w:rsidRPr="00092BD2">
        <w:rPr>
          <w:spacing w:val="-6"/>
          <w:sz w:val="20"/>
          <w:szCs w:val="20"/>
        </w:rPr>
        <w:t xml:space="preserve"> </w:t>
      </w:r>
      <w:r w:rsidRPr="00092BD2">
        <w:rPr>
          <w:sz w:val="20"/>
          <w:szCs w:val="20"/>
        </w:rPr>
        <w:t>dla każdej godziny doby.</w:t>
      </w:r>
    </w:p>
    <w:p w:rsidR="00BA0CB8" w:rsidRPr="00092BD2" w:rsidRDefault="00BA0CB8" w:rsidP="008905A6">
      <w:pPr>
        <w:pStyle w:val="Tekstpodstawowy"/>
        <w:rPr>
          <w:sz w:val="20"/>
          <w:szCs w:val="20"/>
        </w:rPr>
      </w:pPr>
    </w:p>
    <w:p w:rsidR="00BA0CB8" w:rsidRPr="00092BD2" w:rsidRDefault="00343ABC" w:rsidP="00566D97">
      <w:pPr>
        <w:pStyle w:val="Nagwek1"/>
        <w:numPr>
          <w:ilvl w:val="0"/>
          <w:numId w:val="38"/>
        </w:numPr>
        <w:ind w:left="709" w:hanging="709"/>
        <w:jc w:val="left"/>
        <w:rPr>
          <w:sz w:val="20"/>
          <w:szCs w:val="20"/>
        </w:rPr>
      </w:pPr>
      <w:bookmarkStart w:id="91" w:name="_Toc14425726"/>
      <w:r w:rsidRPr="00092BD2">
        <w:rPr>
          <w:sz w:val="20"/>
          <w:szCs w:val="20"/>
        </w:rPr>
        <w:t>STANDARDY TECHNICZNE I BEZPIECZEŃSTWA PRACY SIECI</w:t>
      </w:r>
      <w:r w:rsidRPr="00092BD2">
        <w:rPr>
          <w:spacing w:val="-7"/>
          <w:sz w:val="20"/>
          <w:szCs w:val="20"/>
        </w:rPr>
        <w:t xml:space="preserve"> </w:t>
      </w:r>
      <w:r w:rsidRPr="00092BD2">
        <w:rPr>
          <w:sz w:val="20"/>
          <w:szCs w:val="20"/>
        </w:rPr>
        <w:t>DYSTRYBUCYJNEJ</w:t>
      </w:r>
      <w:bookmarkEnd w:id="91"/>
    </w:p>
    <w:p w:rsidR="00BA0CB8" w:rsidRPr="00092BD2" w:rsidRDefault="00343ABC" w:rsidP="00566D97">
      <w:pPr>
        <w:pStyle w:val="Akapitzlist"/>
        <w:numPr>
          <w:ilvl w:val="1"/>
          <w:numId w:val="38"/>
        </w:numPr>
        <w:spacing w:before="0"/>
        <w:ind w:left="709" w:right="251" w:hanging="709"/>
        <w:rPr>
          <w:sz w:val="20"/>
          <w:szCs w:val="20"/>
        </w:rPr>
      </w:pPr>
      <w:r w:rsidRPr="00092BD2">
        <w:rPr>
          <w:sz w:val="20"/>
          <w:szCs w:val="20"/>
        </w:rPr>
        <w:t>W normalnych warunkach pracy Sieci Dystrybucyjnej w szczególności powinny być spełnione następujące warunki</w:t>
      </w:r>
      <w:r w:rsidRPr="00092BD2">
        <w:rPr>
          <w:spacing w:val="-5"/>
          <w:sz w:val="20"/>
          <w:szCs w:val="20"/>
        </w:rPr>
        <w:t xml:space="preserve"> </w:t>
      </w:r>
      <w:r w:rsidRPr="00092BD2">
        <w:rPr>
          <w:sz w:val="20"/>
          <w:szCs w:val="20"/>
        </w:rPr>
        <w:t>techniczne:</w:t>
      </w:r>
    </w:p>
    <w:p w:rsidR="00BA0CB8" w:rsidRPr="00092BD2" w:rsidRDefault="00343ABC" w:rsidP="00566D97">
      <w:pPr>
        <w:pStyle w:val="Akapitzlist"/>
        <w:numPr>
          <w:ilvl w:val="0"/>
          <w:numId w:val="5"/>
        </w:numPr>
        <w:spacing w:before="0"/>
        <w:ind w:left="993" w:right="252"/>
        <w:rPr>
          <w:sz w:val="20"/>
          <w:szCs w:val="20"/>
        </w:rPr>
      </w:pPr>
      <w:r w:rsidRPr="00092BD2">
        <w:rPr>
          <w:sz w:val="20"/>
          <w:szCs w:val="20"/>
        </w:rPr>
        <w:t>obciążenia prądowe poszczególnych elementów sieci powinny być nie wyższe od dopuszczalnych</w:t>
      </w:r>
      <w:r w:rsidRPr="00092BD2">
        <w:rPr>
          <w:spacing w:val="-1"/>
          <w:sz w:val="20"/>
          <w:szCs w:val="20"/>
        </w:rPr>
        <w:t xml:space="preserve"> </w:t>
      </w:r>
      <w:r w:rsidRPr="00092BD2">
        <w:rPr>
          <w:sz w:val="20"/>
          <w:szCs w:val="20"/>
        </w:rPr>
        <w:t>długotrwale,</w:t>
      </w:r>
    </w:p>
    <w:p w:rsidR="00BA0CB8" w:rsidRPr="00092BD2" w:rsidRDefault="00343ABC" w:rsidP="00566D97">
      <w:pPr>
        <w:pStyle w:val="Akapitzlist"/>
        <w:numPr>
          <w:ilvl w:val="0"/>
          <w:numId w:val="5"/>
        </w:numPr>
        <w:spacing w:before="0"/>
        <w:ind w:left="993" w:right="254"/>
        <w:rPr>
          <w:sz w:val="20"/>
          <w:szCs w:val="20"/>
        </w:rPr>
      </w:pPr>
      <w:r w:rsidRPr="00092BD2">
        <w:rPr>
          <w:sz w:val="20"/>
          <w:szCs w:val="20"/>
        </w:rPr>
        <w:t>napięcia w węzłach sieci powinny mieścić się w granicach dopuszczalnych dla poszczególnych elementów</w:t>
      </w:r>
      <w:r w:rsidRPr="00092BD2">
        <w:rPr>
          <w:spacing w:val="-3"/>
          <w:sz w:val="20"/>
          <w:szCs w:val="20"/>
        </w:rPr>
        <w:t xml:space="preserve"> </w:t>
      </w:r>
      <w:r w:rsidRPr="00092BD2">
        <w:rPr>
          <w:sz w:val="20"/>
          <w:szCs w:val="20"/>
        </w:rPr>
        <w:t>sieci,</w:t>
      </w:r>
    </w:p>
    <w:p w:rsidR="00BA0CB8" w:rsidRPr="00092BD2" w:rsidRDefault="00343ABC" w:rsidP="00566D97">
      <w:pPr>
        <w:pStyle w:val="Akapitzlist"/>
        <w:numPr>
          <w:ilvl w:val="0"/>
          <w:numId w:val="5"/>
        </w:numPr>
        <w:spacing w:before="0"/>
        <w:ind w:left="993" w:right="253"/>
        <w:rPr>
          <w:sz w:val="20"/>
          <w:szCs w:val="20"/>
        </w:rPr>
      </w:pPr>
      <w:r w:rsidRPr="00092BD2">
        <w:rPr>
          <w:sz w:val="20"/>
          <w:szCs w:val="20"/>
        </w:rPr>
        <w:t>moce (prądy) wyłączalne zainstalowanych wyłączników powinny być wyższe niż moce (prądy) zwarciowe w danym punkcie</w:t>
      </w:r>
      <w:r w:rsidRPr="00092BD2">
        <w:rPr>
          <w:spacing w:val="-4"/>
          <w:sz w:val="20"/>
          <w:szCs w:val="20"/>
        </w:rPr>
        <w:t xml:space="preserve"> </w:t>
      </w:r>
      <w:r w:rsidRPr="00092BD2">
        <w:rPr>
          <w:sz w:val="20"/>
          <w:szCs w:val="20"/>
        </w:rPr>
        <w:t>sieci,</w:t>
      </w:r>
    </w:p>
    <w:p w:rsidR="00BA0CB8" w:rsidRPr="000D04B4" w:rsidRDefault="00343ABC" w:rsidP="00566D97">
      <w:pPr>
        <w:pStyle w:val="Akapitzlist"/>
        <w:numPr>
          <w:ilvl w:val="0"/>
          <w:numId w:val="5"/>
        </w:numPr>
        <w:spacing w:before="0"/>
        <w:ind w:left="993" w:right="251"/>
        <w:rPr>
          <w:sz w:val="20"/>
          <w:szCs w:val="20"/>
        </w:rPr>
      </w:pPr>
      <w:r w:rsidRPr="00092BD2">
        <w:rPr>
          <w:sz w:val="20"/>
          <w:szCs w:val="20"/>
        </w:rPr>
        <w:t xml:space="preserve">elektrownie przyłączone do Sieci Dystrybucyjnej </w:t>
      </w:r>
      <w:r w:rsidR="00427C58" w:rsidRPr="00092BD2">
        <w:rPr>
          <w:sz w:val="20"/>
          <w:szCs w:val="20"/>
        </w:rPr>
        <w:t>OSDn</w:t>
      </w:r>
      <w:r w:rsidRPr="00092BD2">
        <w:rPr>
          <w:sz w:val="20"/>
          <w:szCs w:val="20"/>
        </w:rPr>
        <w:t xml:space="preserve"> o mocy osiągalnej równej 50MW lub wyższej powinny pracować, zgodnie z IRiESP, z zapasem równowagi statycznej większym lub równym 10 %, w </w:t>
      </w:r>
      <w:r w:rsidRPr="00092BD2">
        <w:rPr>
          <w:sz w:val="20"/>
          <w:szCs w:val="20"/>
        </w:rPr>
        <w:lastRenderedPageBreak/>
        <w:t xml:space="preserve">zależności od sposobu regulacji napięcia wzbudzenia. Przyjmuje się, że w przypadku braku możliwości regulacji napięcia wzbudzenia jednostka wytwórcza powinna pracować z 20 % zapasem równowagi </w:t>
      </w:r>
      <w:r w:rsidRPr="000D04B4">
        <w:rPr>
          <w:sz w:val="20"/>
          <w:szCs w:val="20"/>
        </w:rPr>
        <w:t>statycznej.</w:t>
      </w:r>
    </w:p>
    <w:p w:rsidR="00BA0CB8" w:rsidRPr="000D04B4" w:rsidRDefault="00343ABC" w:rsidP="00566D97">
      <w:pPr>
        <w:pStyle w:val="Akapitzlist"/>
        <w:numPr>
          <w:ilvl w:val="1"/>
          <w:numId w:val="38"/>
        </w:numPr>
        <w:spacing w:before="0"/>
        <w:ind w:left="567" w:right="250" w:hanging="567"/>
        <w:rPr>
          <w:sz w:val="20"/>
          <w:szCs w:val="20"/>
        </w:rPr>
      </w:pPr>
      <w:r w:rsidRPr="000D04B4">
        <w:rPr>
          <w:sz w:val="20"/>
          <w:szCs w:val="20"/>
        </w:rPr>
        <w:t>Sieć dystrybucyjna OSD</w:t>
      </w:r>
      <w:r w:rsidR="00427C58" w:rsidRPr="000D04B4">
        <w:rPr>
          <w:sz w:val="20"/>
          <w:szCs w:val="20"/>
        </w:rPr>
        <w:t>n</w:t>
      </w:r>
      <w:r w:rsidRPr="000D04B4">
        <w:rPr>
          <w:sz w:val="20"/>
          <w:szCs w:val="20"/>
        </w:rPr>
        <w:t xml:space="preserve"> o napięciu znamionowym 110 kV pracuje z bezpośrednio uziemionym</w:t>
      </w:r>
      <w:r w:rsidRPr="000D04B4">
        <w:rPr>
          <w:spacing w:val="-10"/>
          <w:sz w:val="20"/>
          <w:szCs w:val="20"/>
        </w:rPr>
        <w:t xml:space="preserve"> </w:t>
      </w:r>
      <w:r w:rsidRPr="000D04B4">
        <w:rPr>
          <w:sz w:val="20"/>
          <w:szCs w:val="20"/>
        </w:rPr>
        <w:t>punktem</w:t>
      </w:r>
      <w:r w:rsidRPr="000D04B4">
        <w:rPr>
          <w:spacing w:val="-9"/>
          <w:sz w:val="20"/>
          <w:szCs w:val="20"/>
        </w:rPr>
        <w:t xml:space="preserve"> </w:t>
      </w:r>
      <w:r w:rsidRPr="000D04B4">
        <w:rPr>
          <w:sz w:val="20"/>
          <w:szCs w:val="20"/>
        </w:rPr>
        <w:t>neutralnym</w:t>
      </w:r>
      <w:r w:rsidRPr="000D04B4">
        <w:rPr>
          <w:spacing w:val="-9"/>
          <w:sz w:val="20"/>
          <w:szCs w:val="20"/>
        </w:rPr>
        <w:t xml:space="preserve"> </w:t>
      </w:r>
      <w:r w:rsidRPr="000D04B4">
        <w:rPr>
          <w:sz w:val="20"/>
          <w:szCs w:val="20"/>
        </w:rPr>
        <w:t>w</w:t>
      </w:r>
      <w:r w:rsidRPr="000D04B4">
        <w:rPr>
          <w:spacing w:val="-12"/>
          <w:sz w:val="20"/>
          <w:szCs w:val="20"/>
        </w:rPr>
        <w:t xml:space="preserve"> </w:t>
      </w:r>
      <w:r w:rsidRPr="000D04B4">
        <w:rPr>
          <w:sz w:val="20"/>
          <w:szCs w:val="20"/>
        </w:rPr>
        <w:t>taki</w:t>
      </w:r>
      <w:r w:rsidRPr="000D04B4">
        <w:rPr>
          <w:spacing w:val="-12"/>
          <w:sz w:val="20"/>
          <w:szCs w:val="20"/>
        </w:rPr>
        <w:t xml:space="preserve"> </w:t>
      </w:r>
      <w:r w:rsidRPr="000D04B4">
        <w:rPr>
          <w:sz w:val="20"/>
          <w:szCs w:val="20"/>
        </w:rPr>
        <w:t>sposób,</w:t>
      </w:r>
      <w:r w:rsidRPr="000D04B4">
        <w:rPr>
          <w:spacing w:val="-10"/>
          <w:sz w:val="20"/>
          <w:szCs w:val="20"/>
        </w:rPr>
        <w:t xml:space="preserve"> </w:t>
      </w:r>
      <w:r w:rsidRPr="000D04B4">
        <w:rPr>
          <w:sz w:val="20"/>
          <w:szCs w:val="20"/>
        </w:rPr>
        <w:t>aby</w:t>
      </w:r>
      <w:r w:rsidRPr="000D04B4">
        <w:rPr>
          <w:spacing w:val="-12"/>
          <w:sz w:val="20"/>
          <w:szCs w:val="20"/>
        </w:rPr>
        <w:t xml:space="preserve"> </w:t>
      </w:r>
      <w:r w:rsidRPr="000D04B4">
        <w:rPr>
          <w:sz w:val="20"/>
          <w:szCs w:val="20"/>
        </w:rPr>
        <w:t>we</w:t>
      </w:r>
      <w:r w:rsidRPr="000D04B4">
        <w:rPr>
          <w:spacing w:val="-10"/>
          <w:sz w:val="20"/>
          <w:szCs w:val="20"/>
        </w:rPr>
        <w:t xml:space="preserve"> </w:t>
      </w:r>
      <w:r w:rsidRPr="000D04B4">
        <w:rPr>
          <w:sz w:val="20"/>
          <w:szCs w:val="20"/>
        </w:rPr>
        <w:t>wszystkich</w:t>
      </w:r>
      <w:r w:rsidRPr="000D04B4">
        <w:rPr>
          <w:spacing w:val="-11"/>
          <w:sz w:val="20"/>
          <w:szCs w:val="20"/>
        </w:rPr>
        <w:t xml:space="preserve"> </w:t>
      </w:r>
      <w:r w:rsidRPr="000D04B4">
        <w:rPr>
          <w:sz w:val="20"/>
          <w:szCs w:val="20"/>
        </w:rPr>
        <w:t>stanach</w:t>
      </w:r>
      <w:r w:rsidRPr="000D04B4">
        <w:rPr>
          <w:spacing w:val="-13"/>
          <w:sz w:val="20"/>
          <w:szCs w:val="20"/>
        </w:rPr>
        <w:t xml:space="preserve"> </w:t>
      </w:r>
      <w:r w:rsidRPr="000D04B4">
        <w:rPr>
          <w:sz w:val="20"/>
          <w:szCs w:val="20"/>
        </w:rPr>
        <w:t>ruchowych, współczynnik zwarcia doziemnego, określony jako stosunek maksymalnej wartości napięcia fazowego podczas zwarcia z ziemią do wartości znamionowej napięcia fazowego w danym punkcie sieci, nie przekraczał wartości</w:t>
      </w:r>
      <w:r w:rsidRPr="000D04B4">
        <w:rPr>
          <w:spacing w:val="-7"/>
          <w:sz w:val="20"/>
          <w:szCs w:val="20"/>
        </w:rPr>
        <w:t xml:space="preserve"> </w:t>
      </w:r>
      <w:r w:rsidRPr="000D04B4">
        <w:rPr>
          <w:sz w:val="20"/>
          <w:szCs w:val="20"/>
        </w:rPr>
        <w:t>1,4.</w:t>
      </w:r>
    </w:p>
    <w:p w:rsidR="00BA0CB8" w:rsidRPr="000D04B4" w:rsidRDefault="00343ABC" w:rsidP="00566D97">
      <w:pPr>
        <w:pStyle w:val="Akapitzlist"/>
        <w:numPr>
          <w:ilvl w:val="1"/>
          <w:numId w:val="38"/>
        </w:numPr>
        <w:spacing w:before="0"/>
        <w:ind w:left="567" w:right="255" w:hanging="567"/>
        <w:rPr>
          <w:sz w:val="20"/>
          <w:szCs w:val="20"/>
        </w:rPr>
      </w:pPr>
      <w:bookmarkStart w:id="92" w:name="_Hlk14424028"/>
      <w:r w:rsidRPr="000D04B4">
        <w:rPr>
          <w:sz w:val="20"/>
          <w:szCs w:val="20"/>
        </w:rPr>
        <w:t>Spełnienie</w:t>
      </w:r>
      <w:r w:rsidRPr="000D04B4">
        <w:rPr>
          <w:spacing w:val="-10"/>
          <w:sz w:val="20"/>
          <w:szCs w:val="20"/>
        </w:rPr>
        <w:t xml:space="preserve"> </w:t>
      </w:r>
      <w:r w:rsidRPr="000D04B4">
        <w:rPr>
          <w:sz w:val="20"/>
          <w:szCs w:val="20"/>
        </w:rPr>
        <w:t>wymagań</w:t>
      </w:r>
      <w:r w:rsidRPr="000D04B4">
        <w:rPr>
          <w:spacing w:val="-10"/>
          <w:sz w:val="20"/>
          <w:szCs w:val="20"/>
        </w:rPr>
        <w:t xml:space="preserve"> </w:t>
      </w:r>
      <w:r w:rsidRPr="000D04B4">
        <w:rPr>
          <w:sz w:val="20"/>
          <w:szCs w:val="20"/>
        </w:rPr>
        <w:t>określonych</w:t>
      </w:r>
      <w:r w:rsidRPr="000D04B4">
        <w:rPr>
          <w:spacing w:val="-12"/>
          <w:sz w:val="20"/>
          <w:szCs w:val="20"/>
        </w:rPr>
        <w:t xml:space="preserve"> </w:t>
      </w:r>
      <w:r w:rsidRPr="000D04B4">
        <w:rPr>
          <w:sz w:val="20"/>
          <w:szCs w:val="20"/>
        </w:rPr>
        <w:t>w</w:t>
      </w:r>
      <w:r w:rsidRPr="000D04B4">
        <w:rPr>
          <w:spacing w:val="-8"/>
          <w:sz w:val="20"/>
          <w:szCs w:val="20"/>
        </w:rPr>
        <w:t xml:space="preserve"> </w:t>
      </w:r>
      <w:r w:rsidRPr="000D04B4">
        <w:rPr>
          <w:sz w:val="20"/>
          <w:szCs w:val="20"/>
        </w:rPr>
        <w:t>pkt.VII.2</w:t>
      </w:r>
      <w:r w:rsidRPr="000D04B4">
        <w:rPr>
          <w:spacing w:val="-9"/>
          <w:sz w:val="20"/>
          <w:szCs w:val="20"/>
        </w:rPr>
        <w:t xml:space="preserve"> </w:t>
      </w:r>
      <w:r w:rsidRPr="000D04B4">
        <w:rPr>
          <w:sz w:val="20"/>
          <w:szCs w:val="20"/>
        </w:rPr>
        <w:t>jest</w:t>
      </w:r>
      <w:r w:rsidRPr="000D04B4">
        <w:rPr>
          <w:spacing w:val="-11"/>
          <w:sz w:val="20"/>
          <w:szCs w:val="20"/>
        </w:rPr>
        <w:t xml:space="preserve"> </w:t>
      </w:r>
      <w:r w:rsidRPr="000D04B4">
        <w:rPr>
          <w:sz w:val="20"/>
          <w:szCs w:val="20"/>
        </w:rPr>
        <w:t>możliwe,</w:t>
      </w:r>
      <w:r w:rsidRPr="000D04B4">
        <w:rPr>
          <w:spacing w:val="-9"/>
          <w:sz w:val="20"/>
          <w:szCs w:val="20"/>
        </w:rPr>
        <w:t xml:space="preserve"> </w:t>
      </w:r>
      <w:r w:rsidRPr="000D04B4">
        <w:rPr>
          <w:sz w:val="20"/>
          <w:szCs w:val="20"/>
        </w:rPr>
        <w:t>gdy</w:t>
      </w:r>
      <w:r w:rsidRPr="000D04B4">
        <w:rPr>
          <w:spacing w:val="-9"/>
          <w:sz w:val="20"/>
          <w:szCs w:val="20"/>
        </w:rPr>
        <w:t xml:space="preserve"> </w:t>
      </w:r>
      <w:r w:rsidRPr="000D04B4">
        <w:rPr>
          <w:sz w:val="20"/>
          <w:szCs w:val="20"/>
        </w:rPr>
        <w:t>spełnione</w:t>
      </w:r>
      <w:r w:rsidRPr="000D04B4">
        <w:rPr>
          <w:spacing w:val="-8"/>
          <w:sz w:val="20"/>
          <w:szCs w:val="20"/>
        </w:rPr>
        <w:t xml:space="preserve"> </w:t>
      </w:r>
      <w:r w:rsidRPr="000D04B4">
        <w:rPr>
          <w:sz w:val="20"/>
          <w:szCs w:val="20"/>
        </w:rPr>
        <w:t>są</w:t>
      </w:r>
      <w:r w:rsidRPr="000D04B4">
        <w:rPr>
          <w:spacing w:val="-9"/>
          <w:sz w:val="20"/>
          <w:szCs w:val="20"/>
        </w:rPr>
        <w:t xml:space="preserve"> </w:t>
      </w:r>
      <w:r w:rsidRPr="000D04B4">
        <w:rPr>
          <w:sz w:val="20"/>
          <w:szCs w:val="20"/>
        </w:rPr>
        <w:t>następujące zależności:</w:t>
      </w:r>
    </w:p>
    <w:bookmarkEnd w:id="92"/>
    <w:p w:rsidR="00EC0E7D" w:rsidRPr="000D04B4" w:rsidRDefault="00EC0E7D" w:rsidP="00EC0E7D">
      <w:pPr>
        <w:pStyle w:val="Tekstpodstawowy"/>
        <w:rPr>
          <w:sz w:val="20"/>
          <w:szCs w:val="20"/>
        </w:rPr>
      </w:pPr>
    </w:p>
    <w:p w:rsidR="00EC0E7D" w:rsidRPr="000D04B4" w:rsidRDefault="00EC0E7D" w:rsidP="006F2274">
      <w:pPr>
        <w:ind w:left="3600" w:firstLine="228"/>
        <w:rPr>
          <w:rFonts w:ascii="Times New Roman" w:hAnsi="Times New Roman"/>
          <w:sz w:val="20"/>
          <w:szCs w:val="20"/>
        </w:rPr>
      </w:pPr>
      <w:r w:rsidRPr="000D04B4">
        <w:rPr>
          <w:noProof/>
          <w:sz w:val="20"/>
          <w:szCs w:val="20"/>
        </w:rPr>
        <mc:AlternateContent>
          <mc:Choice Requires="wps">
            <w:drawing>
              <wp:anchor distT="0" distB="0" distL="114300" distR="114300" simplePos="0" relativeHeight="503204224" behindDoc="0" locked="0" layoutInCell="1" allowOverlap="1" wp14:anchorId="2D078EF6" wp14:editId="16044292">
                <wp:simplePos x="0" y="0"/>
                <wp:positionH relativeFrom="page">
                  <wp:posOffset>3630295</wp:posOffset>
                </wp:positionH>
                <wp:positionV relativeFrom="paragraph">
                  <wp:posOffset>286385</wp:posOffset>
                </wp:positionV>
                <wp:extent cx="208915" cy="0"/>
                <wp:effectExtent l="10795" t="5715" r="8890" b="13335"/>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64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EE79E" id="Line 33" o:spid="_x0000_s1026" style="position:absolute;z-index:5032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85pt,22.55pt" to="302.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nP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" strokeweight=".17794mm">
                <w10:wrap anchorx="page"/>
              </v:line>
            </w:pict>
          </mc:Fallback>
        </mc:AlternateContent>
      </w:r>
      <w:r w:rsidRPr="000D04B4">
        <w:rPr>
          <w:noProof/>
          <w:sz w:val="20"/>
          <w:szCs w:val="20"/>
        </w:rPr>
        <mc:AlternateContent>
          <mc:Choice Requires="wps">
            <w:drawing>
              <wp:anchor distT="0" distB="0" distL="114300" distR="114300" simplePos="0" relativeHeight="503205248" behindDoc="0" locked="0" layoutInCell="1" allowOverlap="1" wp14:anchorId="3C7A8E4A" wp14:editId="44B19003">
                <wp:simplePos x="0" y="0"/>
                <wp:positionH relativeFrom="page">
                  <wp:posOffset>4362450</wp:posOffset>
                </wp:positionH>
                <wp:positionV relativeFrom="paragraph">
                  <wp:posOffset>291465</wp:posOffset>
                </wp:positionV>
                <wp:extent cx="176530" cy="0"/>
                <wp:effectExtent l="9525" t="10795" r="13970" b="8255"/>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5073E" id="Line 32" o:spid="_x0000_s1026" style="position:absolute;z-index:5032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5pt,22.95pt" to="357.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huHg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" strokeweight=".17361mm">
                <w10:wrap anchorx="page"/>
              </v:line>
            </w:pict>
          </mc:Fallback>
        </mc:AlternateContent>
      </w:r>
      <w:r w:rsidRPr="000D04B4">
        <w:rPr>
          <w:rFonts w:ascii="Times New Roman" w:hAnsi="Times New Roman"/>
          <w:w w:val="105"/>
          <w:sz w:val="20"/>
          <w:szCs w:val="20"/>
        </w:rPr>
        <w:t>1</w:t>
      </w:r>
      <w:r w:rsidRPr="000D04B4">
        <w:rPr>
          <w:rFonts w:ascii="Symbol" w:hAnsi="Symbol"/>
          <w:w w:val="105"/>
          <w:sz w:val="20"/>
          <w:szCs w:val="20"/>
        </w:rPr>
        <w:t></w:t>
      </w:r>
      <w:r w:rsidR="006F2274" w:rsidRPr="000D04B4">
        <w:rPr>
          <w:rFonts w:ascii="Symbol" w:hAnsi="Symbol"/>
          <w:w w:val="105"/>
          <w:sz w:val="20"/>
          <w:szCs w:val="20"/>
        </w:rPr>
        <w:t></w:t>
      </w:r>
      <w:r w:rsidRPr="000D04B4">
        <w:rPr>
          <w:rFonts w:ascii="Times New Roman" w:hAnsi="Times New Roman"/>
          <w:w w:val="105"/>
          <w:sz w:val="20"/>
          <w:szCs w:val="20"/>
        </w:rPr>
        <w:t xml:space="preserve"> </w:t>
      </w:r>
      <w:r w:rsidR="006F2274" w:rsidRPr="000D04B4">
        <w:rPr>
          <w:rFonts w:ascii="Times New Roman" w:hAnsi="Times New Roman"/>
          <w:w w:val="105"/>
          <w:sz w:val="20"/>
          <w:szCs w:val="20"/>
        </w:rPr>
        <w:t xml:space="preserve">        </w:t>
      </w:r>
      <w:r w:rsidRPr="000D04B4">
        <w:rPr>
          <w:rFonts w:ascii="Times New Roman" w:hAnsi="Times New Roman"/>
          <w:i/>
          <w:w w:val="105"/>
          <w:position w:val="16"/>
          <w:sz w:val="20"/>
          <w:szCs w:val="20"/>
        </w:rPr>
        <w:t xml:space="preserve">X </w:t>
      </w:r>
      <w:r w:rsidRPr="000D04B4">
        <w:rPr>
          <w:rFonts w:ascii="Times New Roman" w:hAnsi="Times New Roman"/>
          <w:w w:val="105"/>
          <w:position w:val="10"/>
          <w:sz w:val="20"/>
          <w:szCs w:val="20"/>
        </w:rPr>
        <w:t xml:space="preserve">0 </w:t>
      </w:r>
      <w:r w:rsidR="006F2274" w:rsidRPr="000D04B4">
        <w:rPr>
          <w:rFonts w:ascii="Times New Roman" w:hAnsi="Times New Roman"/>
          <w:w w:val="105"/>
          <w:position w:val="10"/>
          <w:sz w:val="20"/>
          <w:szCs w:val="20"/>
        </w:rPr>
        <w:t xml:space="preserve">   </w:t>
      </w:r>
      <w:r w:rsidRPr="000D04B4">
        <w:rPr>
          <w:rFonts w:ascii="Symbol" w:hAnsi="Symbol"/>
          <w:w w:val="105"/>
          <w:sz w:val="20"/>
          <w:szCs w:val="20"/>
        </w:rPr>
        <w:t></w:t>
      </w:r>
      <w:r w:rsidRPr="000D04B4">
        <w:rPr>
          <w:rFonts w:ascii="Times New Roman" w:hAnsi="Times New Roman"/>
          <w:w w:val="105"/>
          <w:sz w:val="20"/>
          <w:szCs w:val="20"/>
        </w:rPr>
        <w:t xml:space="preserve">3 </w:t>
      </w:r>
      <w:r w:rsidR="006F2274" w:rsidRPr="000D04B4">
        <w:rPr>
          <w:rFonts w:ascii="Times New Roman" w:hAnsi="Times New Roman"/>
          <w:w w:val="105"/>
          <w:sz w:val="20"/>
          <w:szCs w:val="20"/>
        </w:rPr>
        <w:t xml:space="preserve"> </w:t>
      </w:r>
      <w:r w:rsidRPr="000D04B4">
        <w:rPr>
          <w:w w:val="105"/>
          <w:sz w:val="20"/>
          <w:szCs w:val="20"/>
        </w:rPr>
        <w:t xml:space="preserve">oraz </w:t>
      </w:r>
      <w:r w:rsidR="006F2274" w:rsidRPr="000D04B4">
        <w:rPr>
          <w:w w:val="105"/>
          <w:sz w:val="20"/>
          <w:szCs w:val="20"/>
        </w:rPr>
        <w:t xml:space="preserve">   </w:t>
      </w:r>
      <w:r w:rsidRPr="000D04B4">
        <w:rPr>
          <w:rFonts w:ascii="Times New Roman" w:hAnsi="Times New Roman"/>
          <w:i/>
          <w:w w:val="105"/>
          <w:position w:val="15"/>
          <w:sz w:val="20"/>
          <w:szCs w:val="20"/>
        </w:rPr>
        <w:t>R</w:t>
      </w:r>
      <w:r w:rsidRPr="000D04B4">
        <w:rPr>
          <w:rFonts w:ascii="Times New Roman" w:hAnsi="Times New Roman"/>
          <w:w w:val="105"/>
          <w:position w:val="9"/>
          <w:sz w:val="20"/>
          <w:szCs w:val="20"/>
        </w:rPr>
        <w:t>0</w:t>
      </w:r>
      <w:r w:rsidR="006F2274" w:rsidRPr="000D04B4">
        <w:rPr>
          <w:rFonts w:ascii="Times New Roman" w:hAnsi="Times New Roman"/>
          <w:w w:val="105"/>
          <w:position w:val="9"/>
          <w:sz w:val="20"/>
          <w:szCs w:val="20"/>
        </w:rPr>
        <w:tab/>
      </w:r>
      <w:r w:rsidR="006F2274" w:rsidRPr="000D04B4">
        <w:rPr>
          <w:rFonts w:ascii="Symbol" w:hAnsi="Symbol"/>
          <w:sz w:val="20"/>
          <w:szCs w:val="20"/>
        </w:rPr>
        <w:t></w:t>
      </w:r>
      <w:r w:rsidR="006F2274" w:rsidRPr="000D04B4">
        <w:rPr>
          <w:rFonts w:ascii="Times New Roman" w:hAnsi="Times New Roman"/>
          <w:sz w:val="20"/>
          <w:szCs w:val="20"/>
        </w:rPr>
        <w:t xml:space="preserve"> 1</w:t>
      </w:r>
      <w:r w:rsidR="006F2274" w:rsidRPr="000D04B4">
        <w:rPr>
          <w:position w:val="1"/>
          <w:sz w:val="20"/>
          <w:szCs w:val="20"/>
        </w:rPr>
        <w:t>,</w:t>
      </w:r>
    </w:p>
    <w:p w:rsidR="006F2274" w:rsidRPr="000D04B4" w:rsidRDefault="00EC0E7D" w:rsidP="006F2274">
      <w:pPr>
        <w:ind w:left="143"/>
        <w:rPr>
          <w:sz w:val="20"/>
          <w:szCs w:val="20"/>
        </w:rPr>
      </w:pPr>
      <w:r w:rsidRPr="000D04B4">
        <w:rPr>
          <w:rFonts w:ascii="Times New Roman"/>
          <w:i/>
          <w:spacing w:val="6"/>
          <w:w w:val="105"/>
          <w:sz w:val="20"/>
          <w:szCs w:val="20"/>
        </w:rPr>
        <w:tab/>
      </w:r>
      <w:r w:rsidRPr="000D04B4">
        <w:rPr>
          <w:rFonts w:ascii="Times New Roman"/>
          <w:i/>
          <w:spacing w:val="6"/>
          <w:w w:val="105"/>
          <w:sz w:val="20"/>
          <w:szCs w:val="20"/>
        </w:rPr>
        <w:tab/>
      </w:r>
      <w:r w:rsidRPr="000D04B4">
        <w:rPr>
          <w:rFonts w:ascii="Times New Roman"/>
          <w:i/>
          <w:spacing w:val="6"/>
          <w:w w:val="105"/>
          <w:sz w:val="20"/>
          <w:szCs w:val="20"/>
        </w:rPr>
        <w:tab/>
      </w:r>
      <w:r w:rsidRPr="000D04B4">
        <w:rPr>
          <w:rFonts w:ascii="Times New Roman"/>
          <w:i/>
          <w:spacing w:val="6"/>
          <w:w w:val="105"/>
          <w:sz w:val="20"/>
          <w:szCs w:val="20"/>
        </w:rPr>
        <w:tab/>
      </w:r>
      <w:r w:rsidR="006F2274" w:rsidRPr="000D04B4">
        <w:rPr>
          <w:rFonts w:ascii="Times New Roman"/>
          <w:i/>
          <w:spacing w:val="6"/>
          <w:w w:val="105"/>
          <w:sz w:val="20"/>
          <w:szCs w:val="20"/>
        </w:rPr>
        <w:tab/>
      </w:r>
      <w:r w:rsidR="006F2274" w:rsidRPr="000D04B4">
        <w:rPr>
          <w:rFonts w:ascii="Times New Roman"/>
          <w:i/>
          <w:spacing w:val="6"/>
          <w:w w:val="105"/>
          <w:sz w:val="20"/>
          <w:szCs w:val="20"/>
        </w:rPr>
        <w:tab/>
      </w:r>
      <w:r w:rsidR="006F2274" w:rsidRPr="000D04B4">
        <w:rPr>
          <w:rFonts w:ascii="Times New Roman"/>
          <w:i/>
          <w:spacing w:val="6"/>
          <w:w w:val="105"/>
          <w:sz w:val="20"/>
          <w:szCs w:val="20"/>
        </w:rPr>
        <w:tab/>
      </w:r>
      <w:r w:rsidR="006F2274" w:rsidRPr="000D04B4">
        <w:rPr>
          <w:rFonts w:ascii="Times New Roman"/>
          <w:i/>
          <w:spacing w:val="6"/>
          <w:w w:val="105"/>
          <w:sz w:val="20"/>
          <w:szCs w:val="20"/>
        </w:rPr>
        <w:tab/>
        <w:t xml:space="preserve">  </w:t>
      </w:r>
      <w:r w:rsidR="006F2274" w:rsidRPr="000D04B4">
        <w:rPr>
          <w:rFonts w:ascii="Times New Roman"/>
          <w:i/>
          <w:spacing w:val="6"/>
          <w:w w:val="105"/>
          <w:sz w:val="20"/>
          <w:szCs w:val="20"/>
        </w:rPr>
        <w:tab/>
      </w:r>
    </w:p>
    <w:p w:rsidR="00EC0E7D" w:rsidRPr="000D04B4" w:rsidRDefault="00EC0E7D" w:rsidP="00EC0E7D">
      <w:pPr>
        <w:tabs>
          <w:tab w:val="left" w:pos="2675"/>
        </w:tabs>
        <w:ind w:left="1533"/>
        <w:rPr>
          <w:rFonts w:ascii="Times New Roman"/>
          <w:sz w:val="20"/>
          <w:szCs w:val="20"/>
        </w:rPr>
      </w:pPr>
      <w:r w:rsidRPr="000D04B4">
        <w:rPr>
          <w:rFonts w:ascii="Times New Roman"/>
          <w:i/>
          <w:spacing w:val="6"/>
          <w:w w:val="105"/>
          <w:sz w:val="20"/>
          <w:szCs w:val="20"/>
        </w:rPr>
        <w:tab/>
      </w:r>
      <w:r w:rsidRPr="000D04B4">
        <w:rPr>
          <w:rFonts w:ascii="Times New Roman"/>
          <w:i/>
          <w:spacing w:val="6"/>
          <w:w w:val="105"/>
          <w:sz w:val="20"/>
          <w:szCs w:val="20"/>
        </w:rPr>
        <w:tab/>
      </w:r>
      <w:r w:rsidRPr="000D04B4">
        <w:rPr>
          <w:rFonts w:ascii="Times New Roman"/>
          <w:i/>
          <w:spacing w:val="6"/>
          <w:w w:val="105"/>
          <w:sz w:val="20"/>
          <w:szCs w:val="20"/>
        </w:rPr>
        <w:tab/>
      </w:r>
      <w:r w:rsidRPr="000D04B4">
        <w:rPr>
          <w:rFonts w:ascii="Times New Roman"/>
          <w:i/>
          <w:spacing w:val="6"/>
          <w:w w:val="105"/>
          <w:sz w:val="20"/>
          <w:szCs w:val="20"/>
        </w:rPr>
        <w:tab/>
        <w:t xml:space="preserve">  </w:t>
      </w:r>
      <w:r w:rsidR="006F2274" w:rsidRPr="000D04B4">
        <w:rPr>
          <w:rFonts w:ascii="Times New Roman"/>
          <w:i/>
          <w:spacing w:val="6"/>
          <w:w w:val="105"/>
          <w:sz w:val="20"/>
          <w:szCs w:val="20"/>
        </w:rPr>
        <w:t xml:space="preserve"> </w:t>
      </w:r>
      <w:r w:rsidRPr="000D04B4">
        <w:rPr>
          <w:rFonts w:ascii="Times New Roman"/>
          <w:i/>
          <w:spacing w:val="6"/>
          <w:w w:val="105"/>
          <w:sz w:val="20"/>
          <w:szCs w:val="20"/>
        </w:rPr>
        <w:t xml:space="preserve"> X</w:t>
      </w:r>
      <w:r w:rsidRPr="000D04B4">
        <w:rPr>
          <w:rFonts w:ascii="Times New Roman"/>
          <w:spacing w:val="6"/>
          <w:w w:val="105"/>
          <w:position w:val="-5"/>
          <w:sz w:val="20"/>
          <w:szCs w:val="20"/>
        </w:rPr>
        <w:t xml:space="preserve">1 </w:t>
      </w:r>
      <w:r w:rsidRPr="000D04B4">
        <w:rPr>
          <w:rFonts w:ascii="Times New Roman"/>
          <w:spacing w:val="6"/>
          <w:w w:val="105"/>
          <w:position w:val="-5"/>
          <w:sz w:val="20"/>
          <w:szCs w:val="20"/>
        </w:rPr>
        <w:tab/>
        <w:t xml:space="preserve">          </w:t>
      </w:r>
      <w:r w:rsidR="006F2274" w:rsidRPr="000D04B4">
        <w:rPr>
          <w:rFonts w:ascii="Times New Roman"/>
          <w:spacing w:val="6"/>
          <w:w w:val="105"/>
          <w:position w:val="-5"/>
          <w:sz w:val="20"/>
          <w:szCs w:val="20"/>
        </w:rPr>
        <w:t xml:space="preserve">    </w:t>
      </w:r>
      <w:r w:rsidRPr="000D04B4">
        <w:rPr>
          <w:rFonts w:ascii="Times New Roman"/>
          <w:spacing w:val="6"/>
          <w:w w:val="105"/>
          <w:position w:val="-5"/>
          <w:sz w:val="20"/>
          <w:szCs w:val="20"/>
        </w:rPr>
        <w:t xml:space="preserve">  </w:t>
      </w:r>
      <w:r w:rsidRPr="000D04B4">
        <w:rPr>
          <w:rFonts w:ascii="Times New Roman"/>
          <w:i/>
          <w:w w:val="105"/>
          <w:sz w:val="20"/>
          <w:szCs w:val="20"/>
        </w:rPr>
        <w:t>X</w:t>
      </w:r>
      <w:r w:rsidRPr="000D04B4">
        <w:rPr>
          <w:rFonts w:ascii="Times New Roman"/>
          <w:w w:val="105"/>
          <w:position w:val="-5"/>
          <w:sz w:val="20"/>
          <w:szCs w:val="20"/>
        </w:rPr>
        <w:t>1</w:t>
      </w:r>
    </w:p>
    <w:p w:rsidR="00EC0E7D" w:rsidRDefault="00EC0E7D" w:rsidP="00EC0E7D">
      <w:pPr>
        <w:pStyle w:val="Tekstpodstawowy"/>
        <w:ind w:left="709"/>
        <w:rPr>
          <w:sz w:val="20"/>
          <w:szCs w:val="20"/>
        </w:rPr>
      </w:pPr>
      <w:r w:rsidRPr="00EC0E7D">
        <w:rPr>
          <w:sz w:val="20"/>
          <w:szCs w:val="20"/>
        </w:rPr>
        <w:t>gdzie:</w:t>
      </w:r>
    </w:p>
    <w:p w:rsidR="00EC0E7D" w:rsidRPr="00EC0E7D" w:rsidRDefault="00EC0E7D" w:rsidP="00EC0E7D">
      <w:pPr>
        <w:pStyle w:val="Tekstpodstawowy"/>
        <w:ind w:left="709"/>
        <w:rPr>
          <w:sz w:val="20"/>
          <w:szCs w:val="20"/>
        </w:rPr>
      </w:pPr>
      <w:r w:rsidRPr="00EC0E7D">
        <w:rPr>
          <w:sz w:val="20"/>
          <w:szCs w:val="20"/>
        </w:rPr>
        <w:t>X1 -reaktancja zastępcza dla składowej symetrycznej zgodnej obwodu zwarcia doziemnego,</w:t>
      </w:r>
    </w:p>
    <w:p w:rsidR="00BA0CB8" w:rsidRPr="00EC0E7D" w:rsidRDefault="00EC0E7D" w:rsidP="00EC0E7D">
      <w:pPr>
        <w:pStyle w:val="Tekstpodstawowy"/>
        <w:ind w:left="709"/>
        <w:rPr>
          <w:sz w:val="20"/>
          <w:szCs w:val="20"/>
        </w:rPr>
      </w:pPr>
      <w:r w:rsidRPr="00EC0E7D">
        <w:rPr>
          <w:sz w:val="20"/>
          <w:szCs w:val="20"/>
        </w:rPr>
        <w:t>X0 i R0 - odpowiednio reaktancja i rezystancja dla składowej symetrycznej zerowej obwodu zwarcia doziemnego.</w:t>
      </w:r>
    </w:p>
    <w:p w:rsidR="00EC0E7D" w:rsidRDefault="00EC0E7D" w:rsidP="00EC0E7D">
      <w:pPr>
        <w:pStyle w:val="Akapitzlist"/>
        <w:spacing w:before="0"/>
        <w:ind w:left="709" w:right="248" w:firstLine="0"/>
        <w:jc w:val="right"/>
        <w:rPr>
          <w:sz w:val="20"/>
          <w:szCs w:val="20"/>
        </w:rPr>
      </w:pPr>
    </w:p>
    <w:p w:rsidR="00BA0CB8" w:rsidRPr="00092BD2" w:rsidRDefault="00343ABC" w:rsidP="00566D97">
      <w:pPr>
        <w:pStyle w:val="Akapitzlist"/>
        <w:numPr>
          <w:ilvl w:val="1"/>
          <w:numId w:val="38"/>
        </w:numPr>
        <w:spacing w:before="0"/>
        <w:ind w:left="709" w:right="248" w:hanging="709"/>
        <w:rPr>
          <w:sz w:val="20"/>
          <w:szCs w:val="20"/>
        </w:rPr>
      </w:pPr>
      <w:r w:rsidRPr="00092BD2">
        <w:rPr>
          <w:sz w:val="20"/>
          <w:szCs w:val="20"/>
        </w:rPr>
        <w:t>Warunki pracy punktu neutralnego transformatorów 110kV/SN i SN/nN określa OSD</w:t>
      </w:r>
      <w:r w:rsidR="00427C58" w:rsidRPr="00092BD2">
        <w:rPr>
          <w:sz w:val="20"/>
          <w:szCs w:val="20"/>
        </w:rPr>
        <w:t>n</w:t>
      </w:r>
      <w:r w:rsidRPr="00092BD2">
        <w:rPr>
          <w:sz w:val="20"/>
          <w:szCs w:val="20"/>
        </w:rPr>
        <w:t>. W</w:t>
      </w:r>
      <w:r w:rsidR="003E3E1C">
        <w:rPr>
          <w:sz w:val="20"/>
          <w:szCs w:val="20"/>
        </w:rPr>
        <w:t> </w:t>
      </w:r>
      <w:r w:rsidRPr="00092BD2">
        <w:rPr>
          <w:sz w:val="20"/>
          <w:szCs w:val="20"/>
        </w:rPr>
        <w:t>przypadku transformatorów 110kV/SN  warunki  te  określa  OSD</w:t>
      </w:r>
      <w:r w:rsidR="00427C58" w:rsidRPr="00092BD2">
        <w:rPr>
          <w:sz w:val="20"/>
          <w:szCs w:val="20"/>
        </w:rPr>
        <w:t>n</w:t>
      </w:r>
      <w:r w:rsidRPr="00092BD2">
        <w:rPr>
          <w:sz w:val="20"/>
          <w:szCs w:val="20"/>
        </w:rPr>
        <w:t xml:space="preserve">  w  porozumieniu  z</w:t>
      </w:r>
      <w:r w:rsidRPr="00092BD2">
        <w:rPr>
          <w:spacing w:val="-1"/>
          <w:sz w:val="20"/>
          <w:szCs w:val="20"/>
        </w:rPr>
        <w:t xml:space="preserve"> </w:t>
      </w:r>
      <w:r w:rsidRPr="00092BD2">
        <w:rPr>
          <w:sz w:val="20"/>
          <w:szCs w:val="20"/>
        </w:rPr>
        <w:t>OSDp.</w:t>
      </w:r>
    </w:p>
    <w:p w:rsidR="00BA0CB8" w:rsidRPr="00092BD2" w:rsidRDefault="00BA0CB8" w:rsidP="008905A6">
      <w:pPr>
        <w:pStyle w:val="Tekstpodstawowy"/>
        <w:rPr>
          <w:sz w:val="20"/>
          <w:szCs w:val="20"/>
        </w:rPr>
      </w:pPr>
    </w:p>
    <w:p w:rsidR="00BA0CB8" w:rsidRPr="00092BD2" w:rsidRDefault="00343ABC" w:rsidP="00566D97">
      <w:pPr>
        <w:pStyle w:val="Nagwek1"/>
        <w:numPr>
          <w:ilvl w:val="0"/>
          <w:numId w:val="38"/>
        </w:numPr>
        <w:ind w:left="709" w:right="255" w:hanging="709"/>
        <w:jc w:val="both"/>
        <w:rPr>
          <w:sz w:val="20"/>
          <w:szCs w:val="20"/>
        </w:rPr>
      </w:pPr>
      <w:bookmarkStart w:id="93" w:name="_Toc14425727"/>
      <w:r w:rsidRPr="00092BD2">
        <w:rPr>
          <w:sz w:val="20"/>
          <w:szCs w:val="20"/>
        </w:rPr>
        <w:t>PARAMETRY JAKOŚCIOWE ENERGII ELEKTRYCZNEJ, WSKAŹNIKI JAKOŚCI I NIEZAWODNOŚCI DOSTAW ENERGII ELEKTRYCZNEJ ORAZ STANDARDY JAKOŚCIOWE OBSŁUGI UŻYTKOWNIKÓW</w:t>
      </w:r>
      <w:r w:rsidRPr="00092BD2">
        <w:rPr>
          <w:spacing w:val="-1"/>
          <w:sz w:val="20"/>
          <w:szCs w:val="20"/>
        </w:rPr>
        <w:t xml:space="preserve"> </w:t>
      </w:r>
      <w:r w:rsidRPr="00092BD2">
        <w:rPr>
          <w:sz w:val="20"/>
          <w:szCs w:val="20"/>
        </w:rPr>
        <w:t>SYSTEMU</w:t>
      </w:r>
      <w:bookmarkEnd w:id="93"/>
    </w:p>
    <w:p w:rsidR="00BA0CB8" w:rsidRPr="00092BD2" w:rsidRDefault="00343ABC" w:rsidP="00566D97">
      <w:pPr>
        <w:pStyle w:val="Akapitzlist"/>
        <w:numPr>
          <w:ilvl w:val="1"/>
          <w:numId w:val="38"/>
        </w:numPr>
        <w:spacing w:before="0"/>
        <w:ind w:left="709" w:hanging="709"/>
        <w:rPr>
          <w:b/>
          <w:sz w:val="20"/>
          <w:szCs w:val="20"/>
        </w:rPr>
      </w:pPr>
      <w:r w:rsidRPr="00092BD2">
        <w:rPr>
          <w:b/>
          <w:sz w:val="20"/>
          <w:szCs w:val="20"/>
        </w:rPr>
        <w:t>PARAMETRY JAKOŚCIOWE ENERGII</w:t>
      </w:r>
      <w:r w:rsidRPr="00092BD2">
        <w:rPr>
          <w:b/>
          <w:spacing w:val="-2"/>
          <w:sz w:val="20"/>
          <w:szCs w:val="20"/>
        </w:rPr>
        <w:t xml:space="preserve"> </w:t>
      </w:r>
      <w:r w:rsidRPr="00092BD2">
        <w:rPr>
          <w:b/>
          <w:sz w:val="20"/>
          <w:szCs w:val="20"/>
        </w:rPr>
        <w:t>ELEKTRYCZNEJ</w:t>
      </w:r>
    </w:p>
    <w:p w:rsidR="00BA0CB8" w:rsidRPr="00092BD2" w:rsidRDefault="00343ABC" w:rsidP="00566D97">
      <w:pPr>
        <w:pStyle w:val="Akapitzlist"/>
        <w:numPr>
          <w:ilvl w:val="2"/>
          <w:numId w:val="38"/>
        </w:numPr>
        <w:spacing w:before="0"/>
        <w:ind w:left="709" w:hanging="709"/>
        <w:rPr>
          <w:sz w:val="20"/>
          <w:szCs w:val="20"/>
        </w:rPr>
      </w:pPr>
      <w:r w:rsidRPr="00092BD2">
        <w:rPr>
          <w:sz w:val="20"/>
          <w:szCs w:val="20"/>
        </w:rPr>
        <w:t>Wyróżnia się następujące parametry znamionowe sieci</w:t>
      </w:r>
      <w:r w:rsidRPr="00092BD2">
        <w:rPr>
          <w:spacing w:val="-4"/>
          <w:sz w:val="20"/>
          <w:szCs w:val="20"/>
        </w:rPr>
        <w:t xml:space="preserve"> </w:t>
      </w:r>
      <w:r w:rsidRPr="00092BD2">
        <w:rPr>
          <w:sz w:val="20"/>
          <w:szCs w:val="20"/>
        </w:rPr>
        <w:t>dystrybucyjnej:</w:t>
      </w:r>
    </w:p>
    <w:p w:rsidR="00BA0CB8" w:rsidRPr="00092BD2" w:rsidRDefault="00343ABC" w:rsidP="00566D97">
      <w:pPr>
        <w:pStyle w:val="Akapitzlist"/>
        <w:numPr>
          <w:ilvl w:val="3"/>
          <w:numId w:val="38"/>
        </w:numPr>
        <w:tabs>
          <w:tab w:val="left" w:pos="1894"/>
        </w:tabs>
        <w:spacing w:before="0"/>
        <w:ind w:left="709" w:hanging="283"/>
        <w:rPr>
          <w:sz w:val="20"/>
          <w:szCs w:val="20"/>
        </w:rPr>
      </w:pPr>
      <w:r w:rsidRPr="00092BD2">
        <w:rPr>
          <w:sz w:val="20"/>
          <w:szCs w:val="20"/>
        </w:rPr>
        <w:t>napięcia</w:t>
      </w:r>
      <w:r w:rsidRPr="00092BD2">
        <w:rPr>
          <w:spacing w:val="-1"/>
          <w:sz w:val="20"/>
          <w:szCs w:val="20"/>
        </w:rPr>
        <w:t xml:space="preserve"> </w:t>
      </w:r>
      <w:r w:rsidRPr="00092BD2">
        <w:rPr>
          <w:sz w:val="20"/>
          <w:szCs w:val="20"/>
        </w:rPr>
        <w:t>znamionowe,</w:t>
      </w:r>
    </w:p>
    <w:p w:rsidR="00BA0CB8" w:rsidRPr="00092BD2" w:rsidRDefault="00343ABC" w:rsidP="00566D97">
      <w:pPr>
        <w:pStyle w:val="Akapitzlist"/>
        <w:numPr>
          <w:ilvl w:val="3"/>
          <w:numId w:val="38"/>
        </w:numPr>
        <w:tabs>
          <w:tab w:val="left" w:pos="1894"/>
        </w:tabs>
        <w:spacing w:before="0"/>
        <w:ind w:left="709" w:hanging="283"/>
        <w:rPr>
          <w:sz w:val="20"/>
          <w:szCs w:val="20"/>
        </w:rPr>
      </w:pPr>
      <w:r w:rsidRPr="00092BD2">
        <w:rPr>
          <w:sz w:val="20"/>
          <w:szCs w:val="20"/>
        </w:rPr>
        <w:t>częstotliwość</w:t>
      </w:r>
      <w:r w:rsidRPr="00092BD2">
        <w:rPr>
          <w:spacing w:val="-1"/>
          <w:sz w:val="20"/>
          <w:szCs w:val="20"/>
        </w:rPr>
        <w:t xml:space="preserve"> </w:t>
      </w:r>
      <w:r w:rsidRPr="00092BD2">
        <w:rPr>
          <w:sz w:val="20"/>
          <w:szCs w:val="20"/>
        </w:rPr>
        <w:t>znamionowa.</w:t>
      </w:r>
    </w:p>
    <w:p w:rsidR="00BA0CB8" w:rsidRPr="00092BD2" w:rsidRDefault="00343ABC" w:rsidP="00566D97">
      <w:pPr>
        <w:pStyle w:val="Akapitzlist"/>
        <w:numPr>
          <w:ilvl w:val="2"/>
          <w:numId w:val="38"/>
        </w:numPr>
        <w:spacing w:before="0"/>
        <w:ind w:left="709" w:hanging="709"/>
        <w:rPr>
          <w:sz w:val="20"/>
          <w:szCs w:val="20"/>
        </w:rPr>
      </w:pPr>
      <w:r w:rsidRPr="00092BD2">
        <w:rPr>
          <w:sz w:val="20"/>
          <w:szCs w:val="20"/>
        </w:rPr>
        <w:t>Regulacja częstotliwości w KSE jest prowadzona przez</w:t>
      </w:r>
      <w:r w:rsidRPr="00092BD2">
        <w:rPr>
          <w:spacing w:val="-8"/>
          <w:sz w:val="20"/>
          <w:szCs w:val="20"/>
        </w:rPr>
        <w:t xml:space="preserve"> </w:t>
      </w:r>
      <w:r w:rsidRPr="00092BD2">
        <w:rPr>
          <w:sz w:val="20"/>
          <w:szCs w:val="20"/>
        </w:rPr>
        <w:t>OSP.</w:t>
      </w:r>
    </w:p>
    <w:p w:rsidR="00BA0CB8" w:rsidRPr="00092BD2" w:rsidRDefault="00343ABC" w:rsidP="00566D97">
      <w:pPr>
        <w:pStyle w:val="Akapitzlist"/>
        <w:numPr>
          <w:ilvl w:val="2"/>
          <w:numId w:val="38"/>
        </w:numPr>
        <w:spacing w:before="0"/>
        <w:ind w:left="709" w:right="235" w:hanging="709"/>
        <w:rPr>
          <w:sz w:val="20"/>
          <w:szCs w:val="20"/>
        </w:rPr>
      </w:pPr>
      <w:r w:rsidRPr="00092BD2">
        <w:rPr>
          <w:sz w:val="20"/>
          <w:szCs w:val="20"/>
        </w:rPr>
        <w:t>O ile umowa o świadczenie usług dystrybucji lub umowa kompleksowa nie stanowi inaczej,</w:t>
      </w:r>
      <w:r w:rsidRPr="00092BD2">
        <w:rPr>
          <w:spacing w:val="-13"/>
          <w:sz w:val="20"/>
          <w:szCs w:val="20"/>
        </w:rPr>
        <w:t xml:space="preserve"> </w:t>
      </w:r>
      <w:r w:rsidRPr="00092BD2">
        <w:rPr>
          <w:sz w:val="20"/>
          <w:szCs w:val="20"/>
        </w:rPr>
        <w:t>w</w:t>
      </w:r>
      <w:r w:rsidRPr="00092BD2">
        <w:rPr>
          <w:spacing w:val="-11"/>
          <w:sz w:val="20"/>
          <w:szCs w:val="20"/>
        </w:rPr>
        <w:t xml:space="preserve"> </w:t>
      </w:r>
      <w:r w:rsidRPr="00092BD2">
        <w:rPr>
          <w:sz w:val="20"/>
          <w:szCs w:val="20"/>
        </w:rPr>
        <w:t>normalnych</w:t>
      </w:r>
      <w:r w:rsidRPr="00092BD2">
        <w:rPr>
          <w:spacing w:val="-14"/>
          <w:sz w:val="20"/>
          <w:szCs w:val="20"/>
        </w:rPr>
        <w:t xml:space="preserve"> </w:t>
      </w:r>
      <w:r w:rsidRPr="00092BD2">
        <w:rPr>
          <w:sz w:val="20"/>
          <w:szCs w:val="20"/>
        </w:rPr>
        <w:t>warunkach</w:t>
      </w:r>
      <w:r w:rsidRPr="00092BD2">
        <w:rPr>
          <w:spacing w:val="-11"/>
          <w:sz w:val="20"/>
          <w:szCs w:val="20"/>
        </w:rPr>
        <w:t xml:space="preserve"> </w:t>
      </w:r>
      <w:r w:rsidRPr="00092BD2">
        <w:rPr>
          <w:sz w:val="20"/>
          <w:szCs w:val="20"/>
        </w:rPr>
        <w:t>pracy</w:t>
      </w:r>
      <w:r w:rsidRPr="00092BD2">
        <w:rPr>
          <w:spacing w:val="-11"/>
          <w:sz w:val="20"/>
          <w:szCs w:val="20"/>
        </w:rPr>
        <w:t xml:space="preserve"> </w:t>
      </w:r>
      <w:r w:rsidRPr="00092BD2">
        <w:rPr>
          <w:sz w:val="20"/>
          <w:szCs w:val="20"/>
        </w:rPr>
        <w:t>sieci</w:t>
      </w:r>
      <w:r w:rsidRPr="00092BD2">
        <w:rPr>
          <w:spacing w:val="-13"/>
          <w:sz w:val="20"/>
          <w:szCs w:val="20"/>
        </w:rPr>
        <w:t xml:space="preserve"> </w:t>
      </w:r>
      <w:r w:rsidRPr="00092BD2">
        <w:rPr>
          <w:sz w:val="20"/>
          <w:szCs w:val="20"/>
        </w:rPr>
        <w:t>(wyłączając</w:t>
      </w:r>
      <w:r w:rsidRPr="00092BD2">
        <w:rPr>
          <w:spacing w:val="-11"/>
          <w:sz w:val="20"/>
          <w:szCs w:val="20"/>
        </w:rPr>
        <w:t xml:space="preserve"> </w:t>
      </w:r>
      <w:r w:rsidRPr="00092BD2">
        <w:rPr>
          <w:sz w:val="20"/>
          <w:szCs w:val="20"/>
        </w:rPr>
        <w:t>przerwy</w:t>
      </w:r>
      <w:r w:rsidRPr="00092BD2">
        <w:rPr>
          <w:spacing w:val="-11"/>
          <w:sz w:val="20"/>
          <w:szCs w:val="20"/>
        </w:rPr>
        <w:t xml:space="preserve"> </w:t>
      </w:r>
      <w:r w:rsidRPr="00092BD2">
        <w:rPr>
          <w:sz w:val="20"/>
          <w:szCs w:val="20"/>
        </w:rPr>
        <w:t>w</w:t>
      </w:r>
      <w:r w:rsidRPr="00092BD2">
        <w:rPr>
          <w:spacing w:val="-13"/>
          <w:sz w:val="20"/>
          <w:szCs w:val="20"/>
        </w:rPr>
        <w:t xml:space="preserve"> </w:t>
      </w:r>
      <w:r w:rsidRPr="00092BD2">
        <w:rPr>
          <w:sz w:val="20"/>
          <w:szCs w:val="20"/>
        </w:rPr>
        <w:t>zasilaniu),</w:t>
      </w:r>
      <w:r w:rsidRPr="00092BD2">
        <w:rPr>
          <w:spacing w:val="-14"/>
          <w:sz w:val="20"/>
          <w:szCs w:val="20"/>
        </w:rPr>
        <w:t xml:space="preserve"> </w:t>
      </w:r>
      <w:r w:rsidRPr="00092BD2">
        <w:rPr>
          <w:sz w:val="20"/>
          <w:szCs w:val="20"/>
        </w:rPr>
        <w:t>w</w:t>
      </w:r>
      <w:r w:rsidRPr="00092BD2">
        <w:rPr>
          <w:spacing w:val="-14"/>
          <w:sz w:val="20"/>
          <w:szCs w:val="20"/>
        </w:rPr>
        <w:t xml:space="preserve"> </w:t>
      </w:r>
      <w:r w:rsidRPr="00092BD2">
        <w:rPr>
          <w:sz w:val="20"/>
          <w:szCs w:val="20"/>
        </w:rPr>
        <w:t xml:space="preserve">każdym tygodniu, 95% ze zbioru 10-minutowych średnich wartości skutecznych napięcia zasilającego powinno mieścić się w przedziale odchyleń </w:t>
      </w:r>
      <w:r w:rsidRPr="00092BD2">
        <w:rPr>
          <w:rFonts w:ascii="Symbol" w:hAnsi="Symbol"/>
          <w:sz w:val="20"/>
          <w:szCs w:val="20"/>
        </w:rPr>
        <w:t></w:t>
      </w:r>
      <w:r w:rsidRPr="00092BD2">
        <w:rPr>
          <w:sz w:val="20"/>
          <w:szCs w:val="20"/>
        </w:rPr>
        <w:t xml:space="preserve">10% napięcia znamionowego lub deklarowanego (przy współczynniku </w:t>
      </w:r>
      <w:proofErr w:type="spellStart"/>
      <w:r w:rsidRPr="00092BD2">
        <w:rPr>
          <w:sz w:val="20"/>
          <w:szCs w:val="20"/>
        </w:rPr>
        <w:t>tg</w:t>
      </w:r>
      <w:proofErr w:type="spellEnd"/>
      <w:r w:rsidRPr="00092BD2">
        <w:rPr>
          <w:sz w:val="20"/>
          <w:szCs w:val="20"/>
        </w:rPr>
        <w:t xml:space="preserve"> </w:t>
      </w:r>
      <w:r w:rsidRPr="00092BD2">
        <w:rPr>
          <w:rFonts w:ascii="Symbol" w:hAnsi="Symbol"/>
          <w:sz w:val="20"/>
          <w:szCs w:val="20"/>
        </w:rPr>
        <w:t></w:t>
      </w:r>
      <w:r w:rsidRPr="00092BD2">
        <w:rPr>
          <w:rFonts w:ascii="Times New Roman" w:hAnsi="Times New Roman"/>
          <w:sz w:val="20"/>
          <w:szCs w:val="20"/>
        </w:rPr>
        <w:t xml:space="preserve"> </w:t>
      </w:r>
      <w:r w:rsidRPr="00092BD2">
        <w:rPr>
          <w:sz w:val="20"/>
          <w:szCs w:val="20"/>
        </w:rPr>
        <w:t>nie większym niż 0,4) dla sieci o napięciu znamionowym nie wyższym niż 110 kV - w sieciach niskiego napięcia wartości napięć deklarowanych i znamionowych są</w:t>
      </w:r>
      <w:r w:rsidRPr="00092BD2">
        <w:rPr>
          <w:spacing w:val="-3"/>
          <w:sz w:val="20"/>
          <w:szCs w:val="20"/>
        </w:rPr>
        <w:t xml:space="preserve"> </w:t>
      </w:r>
      <w:r w:rsidRPr="00092BD2">
        <w:rPr>
          <w:sz w:val="20"/>
          <w:szCs w:val="20"/>
        </w:rPr>
        <w:t>równe.</w:t>
      </w:r>
    </w:p>
    <w:p w:rsidR="00BA0CB8" w:rsidRPr="00092BD2" w:rsidRDefault="00343ABC" w:rsidP="00566D97">
      <w:pPr>
        <w:pStyle w:val="Akapitzlist"/>
        <w:numPr>
          <w:ilvl w:val="2"/>
          <w:numId w:val="38"/>
        </w:numPr>
        <w:spacing w:before="0"/>
        <w:ind w:left="709" w:right="237" w:hanging="709"/>
        <w:rPr>
          <w:sz w:val="20"/>
          <w:szCs w:val="20"/>
        </w:rPr>
      </w:pPr>
      <w:r w:rsidRPr="00092BD2">
        <w:rPr>
          <w:sz w:val="20"/>
          <w:szCs w:val="20"/>
        </w:rPr>
        <w:t>O ile umowa o świadczenie usług dystrybucji lub umowa kompleksowa nie stanowi inaczej, w normalnych warunkach pracy sieci dla odbiorców, których urządzenia, instalacje lub sieci przyłączone są bezpośrednio do sieci o napięciu znamionowym nie wyższym niż 110 kV ustala się następujące parametry techniczne energii</w:t>
      </w:r>
      <w:r w:rsidRPr="00092BD2">
        <w:rPr>
          <w:spacing w:val="-26"/>
          <w:sz w:val="20"/>
          <w:szCs w:val="20"/>
        </w:rPr>
        <w:t xml:space="preserve"> </w:t>
      </w:r>
      <w:r w:rsidRPr="00092BD2">
        <w:rPr>
          <w:sz w:val="20"/>
          <w:szCs w:val="20"/>
        </w:rPr>
        <w:t>elektrycznej:</w:t>
      </w:r>
    </w:p>
    <w:p w:rsidR="00BA0CB8" w:rsidRPr="00092BD2" w:rsidRDefault="00343ABC" w:rsidP="00566D97">
      <w:pPr>
        <w:pStyle w:val="Akapitzlist"/>
        <w:numPr>
          <w:ilvl w:val="0"/>
          <w:numId w:val="4"/>
        </w:numPr>
        <w:spacing w:before="0"/>
        <w:ind w:left="709" w:right="238" w:hanging="283"/>
        <w:jc w:val="left"/>
        <w:rPr>
          <w:sz w:val="20"/>
          <w:szCs w:val="20"/>
        </w:rPr>
      </w:pPr>
      <w:r w:rsidRPr="00092BD2">
        <w:rPr>
          <w:sz w:val="20"/>
          <w:szCs w:val="20"/>
        </w:rPr>
        <w:t>wartość</w:t>
      </w:r>
      <w:r w:rsidRPr="00092BD2">
        <w:rPr>
          <w:spacing w:val="-12"/>
          <w:sz w:val="20"/>
          <w:szCs w:val="20"/>
        </w:rPr>
        <w:t xml:space="preserve"> </w:t>
      </w:r>
      <w:r w:rsidRPr="00092BD2">
        <w:rPr>
          <w:sz w:val="20"/>
          <w:szCs w:val="20"/>
        </w:rPr>
        <w:t>średnia</w:t>
      </w:r>
      <w:r w:rsidRPr="00092BD2">
        <w:rPr>
          <w:spacing w:val="-12"/>
          <w:sz w:val="20"/>
          <w:szCs w:val="20"/>
        </w:rPr>
        <w:t xml:space="preserve"> </w:t>
      </w:r>
      <w:r w:rsidRPr="00092BD2">
        <w:rPr>
          <w:sz w:val="20"/>
          <w:szCs w:val="20"/>
        </w:rPr>
        <w:t>częstotliwości,</w:t>
      </w:r>
      <w:r w:rsidRPr="00092BD2">
        <w:rPr>
          <w:spacing w:val="-14"/>
          <w:sz w:val="20"/>
          <w:szCs w:val="20"/>
        </w:rPr>
        <w:t xml:space="preserve"> </w:t>
      </w:r>
      <w:r w:rsidRPr="00092BD2">
        <w:rPr>
          <w:sz w:val="20"/>
          <w:szCs w:val="20"/>
        </w:rPr>
        <w:t>mierzonej</w:t>
      </w:r>
      <w:r w:rsidRPr="00092BD2">
        <w:rPr>
          <w:spacing w:val="-13"/>
          <w:sz w:val="20"/>
          <w:szCs w:val="20"/>
        </w:rPr>
        <w:t xml:space="preserve"> </w:t>
      </w:r>
      <w:r w:rsidRPr="00092BD2">
        <w:rPr>
          <w:sz w:val="20"/>
          <w:szCs w:val="20"/>
        </w:rPr>
        <w:t>przez</w:t>
      </w:r>
      <w:r w:rsidRPr="00092BD2">
        <w:rPr>
          <w:spacing w:val="-13"/>
          <w:sz w:val="20"/>
          <w:szCs w:val="20"/>
        </w:rPr>
        <w:t xml:space="preserve"> </w:t>
      </w:r>
      <w:r w:rsidRPr="00092BD2">
        <w:rPr>
          <w:sz w:val="20"/>
          <w:szCs w:val="20"/>
        </w:rPr>
        <w:t>10</w:t>
      </w:r>
      <w:r w:rsidRPr="00092BD2">
        <w:rPr>
          <w:spacing w:val="-13"/>
          <w:sz w:val="20"/>
          <w:szCs w:val="20"/>
        </w:rPr>
        <w:t xml:space="preserve"> </w:t>
      </w:r>
      <w:r w:rsidRPr="00092BD2">
        <w:rPr>
          <w:sz w:val="20"/>
          <w:szCs w:val="20"/>
        </w:rPr>
        <w:t>sekund</w:t>
      </w:r>
      <w:r w:rsidRPr="00092BD2">
        <w:rPr>
          <w:spacing w:val="-12"/>
          <w:sz w:val="20"/>
          <w:szCs w:val="20"/>
        </w:rPr>
        <w:t xml:space="preserve"> </w:t>
      </w:r>
      <w:r w:rsidRPr="00092BD2">
        <w:rPr>
          <w:sz w:val="20"/>
          <w:szCs w:val="20"/>
        </w:rPr>
        <w:t>w</w:t>
      </w:r>
      <w:r w:rsidRPr="00092BD2">
        <w:rPr>
          <w:spacing w:val="-11"/>
          <w:sz w:val="20"/>
          <w:szCs w:val="20"/>
        </w:rPr>
        <w:t xml:space="preserve"> </w:t>
      </w:r>
      <w:r w:rsidRPr="00092BD2">
        <w:rPr>
          <w:sz w:val="20"/>
          <w:szCs w:val="20"/>
        </w:rPr>
        <w:t>miejscach</w:t>
      </w:r>
      <w:r w:rsidRPr="00092BD2">
        <w:rPr>
          <w:spacing w:val="-13"/>
          <w:sz w:val="20"/>
          <w:szCs w:val="20"/>
        </w:rPr>
        <w:t xml:space="preserve"> </w:t>
      </w:r>
      <w:r w:rsidRPr="00092BD2">
        <w:rPr>
          <w:sz w:val="20"/>
          <w:szCs w:val="20"/>
        </w:rPr>
        <w:t>przyłączenia, powinna być zawarta w</w:t>
      </w:r>
      <w:r w:rsidRPr="00092BD2">
        <w:rPr>
          <w:spacing w:val="-1"/>
          <w:sz w:val="20"/>
          <w:szCs w:val="20"/>
        </w:rPr>
        <w:t xml:space="preserve"> </w:t>
      </w:r>
      <w:r w:rsidRPr="00092BD2">
        <w:rPr>
          <w:sz w:val="20"/>
          <w:szCs w:val="20"/>
        </w:rPr>
        <w:t>przedziale:</w:t>
      </w:r>
    </w:p>
    <w:p w:rsidR="00BA0CB8" w:rsidRPr="00092BD2" w:rsidRDefault="00343ABC" w:rsidP="00566D97">
      <w:pPr>
        <w:pStyle w:val="Akapitzlist"/>
        <w:numPr>
          <w:ilvl w:val="1"/>
          <w:numId w:val="4"/>
        </w:numPr>
        <w:tabs>
          <w:tab w:val="left" w:pos="2254"/>
        </w:tabs>
        <w:spacing w:before="0"/>
        <w:rPr>
          <w:sz w:val="20"/>
          <w:szCs w:val="20"/>
        </w:rPr>
      </w:pPr>
      <w:r w:rsidRPr="00092BD2">
        <w:rPr>
          <w:sz w:val="20"/>
          <w:szCs w:val="20"/>
        </w:rPr>
        <w:t xml:space="preserve">50 </w:t>
      </w:r>
      <w:proofErr w:type="spellStart"/>
      <w:r w:rsidRPr="00092BD2">
        <w:rPr>
          <w:sz w:val="20"/>
          <w:szCs w:val="20"/>
        </w:rPr>
        <w:t>Hz</w:t>
      </w:r>
      <w:proofErr w:type="spellEnd"/>
      <w:r w:rsidRPr="00092BD2">
        <w:rPr>
          <w:sz w:val="20"/>
          <w:szCs w:val="20"/>
        </w:rPr>
        <w:t xml:space="preserve"> </w:t>
      </w:r>
      <w:r w:rsidRPr="00092BD2">
        <w:rPr>
          <w:rFonts w:ascii="Symbol" w:hAnsi="Symbol"/>
          <w:sz w:val="20"/>
          <w:szCs w:val="20"/>
        </w:rPr>
        <w:t></w:t>
      </w:r>
      <w:r w:rsidRPr="00092BD2">
        <w:rPr>
          <w:rFonts w:ascii="Times New Roman" w:hAnsi="Times New Roman"/>
          <w:sz w:val="20"/>
          <w:szCs w:val="20"/>
        </w:rPr>
        <w:t xml:space="preserve"> </w:t>
      </w:r>
      <w:r w:rsidRPr="00092BD2">
        <w:rPr>
          <w:sz w:val="20"/>
          <w:szCs w:val="20"/>
        </w:rPr>
        <w:t xml:space="preserve">1% (od 49,5 </w:t>
      </w:r>
      <w:proofErr w:type="spellStart"/>
      <w:r w:rsidRPr="00092BD2">
        <w:rPr>
          <w:sz w:val="20"/>
          <w:szCs w:val="20"/>
        </w:rPr>
        <w:t>Hz</w:t>
      </w:r>
      <w:proofErr w:type="spellEnd"/>
      <w:r w:rsidRPr="00092BD2">
        <w:rPr>
          <w:sz w:val="20"/>
          <w:szCs w:val="20"/>
        </w:rPr>
        <w:t xml:space="preserve"> do 50,5 </w:t>
      </w:r>
      <w:proofErr w:type="spellStart"/>
      <w:r w:rsidRPr="00092BD2">
        <w:rPr>
          <w:sz w:val="20"/>
          <w:szCs w:val="20"/>
        </w:rPr>
        <w:t>Hz</w:t>
      </w:r>
      <w:proofErr w:type="spellEnd"/>
      <w:r w:rsidRPr="00092BD2">
        <w:rPr>
          <w:sz w:val="20"/>
          <w:szCs w:val="20"/>
        </w:rPr>
        <w:t>) przez 99,5%</w:t>
      </w:r>
      <w:r w:rsidRPr="00092BD2">
        <w:rPr>
          <w:spacing w:val="-30"/>
          <w:sz w:val="20"/>
          <w:szCs w:val="20"/>
        </w:rPr>
        <w:t xml:space="preserve"> </w:t>
      </w:r>
      <w:r w:rsidRPr="00092BD2">
        <w:rPr>
          <w:sz w:val="20"/>
          <w:szCs w:val="20"/>
        </w:rPr>
        <w:t>tygodnia,</w:t>
      </w:r>
    </w:p>
    <w:p w:rsidR="00BA0CB8" w:rsidRPr="00092BD2" w:rsidRDefault="00343ABC" w:rsidP="00566D97">
      <w:pPr>
        <w:pStyle w:val="Akapitzlist"/>
        <w:numPr>
          <w:ilvl w:val="1"/>
          <w:numId w:val="4"/>
        </w:numPr>
        <w:tabs>
          <w:tab w:val="left" w:pos="2254"/>
        </w:tabs>
        <w:spacing w:before="0"/>
        <w:rPr>
          <w:sz w:val="20"/>
          <w:szCs w:val="20"/>
        </w:rPr>
      </w:pPr>
      <w:r w:rsidRPr="00092BD2">
        <w:rPr>
          <w:sz w:val="20"/>
          <w:szCs w:val="20"/>
        </w:rPr>
        <w:t xml:space="preserve">50 </w:t>
      </w:r>
      <w:proofErr w:type="spellStart"/>
      <w:r w:rsidRPr="00092BD2">
        <w:rPr>
          <w:sz w:val="20"/>
          <w:szCs w:val="20"/>
        </w:rPr>
        <w:t>Hz</w:t>
      </w:r>
      <w:proofErr w:type="spellEnd"/>
      <w:r w:rsidRPr="00092BD2">
        <w:rPr>
          <w:sz w:val="20"/>
          <w:szCs w:val="20"/>
        </w:rPr>
        <w:t xml:space="preserve"> + 4%/-6% (od 47 </w:t>
      </w:r>
      <w:proofErr w:type="spellStart"/>
      <w:r w:rsidRPr="00092BD2">
        <w:rPr>
          <w:sz w:val="20"/>
          <w:szCs w:val="20"/>
        </w:rPr>
        <w:t>Hz</w:t>
      </w:r>
      <w:proofErr w:type="spellEnd"/>
      <w:r w:rsidRPr="00092BD2">
        <w:rPr>
          <w:sz w:val="20"/>
          <w:szCs w:val="20"/>
        </w:rPr>
        <w:t xml:space="preserve"> do 52 </w:t>
      </w:r>
      <w:proofErr w:type="spellStart"/>
      <w:r w:rsidRPr="00092BD2">
        <w:rPr>
          <w:sz w:val="20"/>
          <w:szCs w:val="20"/>
        </w:rPr>
        <w:t>Hz</w:t>
      </w:r>
      <w:proofErr w:type="spellEnd"/>
      <w:r w:rsidRPr="00092BD2">
        <w:rPr>
          <w:sz w:val="20"/>
          <w:szCs w:val="20"/>
        </w:rPr>
        <w:t>) przez 100%</w:t>
      </w:r>
      <w:r w:rsidRPr="00092BD2">
        <w:rPr>
          <w:spacing w:val="-21"/>
          <w:sz w:val="20"/>
          <w:szCs w:val="20"/>
        </w:rPr>
        <w:t xml:space="preserve"> </w:t>
      </w:r>
      <w:r w:rsidRPr="00092BD2">
        <w:rPr>
          <w:sz w:val="20"/>
          <w:szCs w:val="20"/>
        </w:rPr>
        <w:t>tygodnia,</w:t>
      </w:r>
    </w:p>
    <w:p w:rsidR="00BA0CB8" w:rsidRPr="00092BD2" w:rsidRDefault="00343ABC" w:rsidP="00566D97">
      <w:pPr>
        <w:pStyle w:val="Akapitzlist"/>
        <w:numPr>
          <w:ilvl w:val="0"/>
          <w:numId w:val="4"/>
        </w:numPr>
        <w:spacing w:before="0"/>
        <w:ind w:left="709" w:right="237" w:hanging="283"/>
        <w:jc w:val="left"/>
        <w:rPr>
          <w:sz w:val="20"/>
          <w:szCs w:val="20"/>
        </w:rPr>
      </w:pPr>
      <w:r w:rsidRPr="00092BD2">
        <w:rPr>
          <w:position w:val="2"/>
          <w:sz w:val="20"/>
          <w:szCs w:val="20"/>
        </w:rPr>
        <w:t>przez</w:t>
      </w:r>
      <w:r w:rsidRPr="00092BD2">
        <w:rPr>
          <w:spacing w:val="-5"/>
          <w:position w:val="2"/>
          <w:sz w:val="20"/>
          <w:szCs w:val="20"/>
        </w:rPr>
        <w:t xml:space="preserve"> </w:t>
      </w:r>
      <w:r w:rsidRPr="00092BD2">
        <w:rPr>
          <w:position w:val="2"/>
          <w:sz w:val="20"/>
          <w:szCs w:val="20"/>
        </w:rPr>
        <w:t>95%</w:t>
      </w:r>
      <w:r w:rsidRPr="00092BD2">
        <w:rPr>
          <w:spacing w:val="-6"/>
          <w:position w:val="2"/>
          <w:sz w:val="20"/>
          <w:szCs w:val="20"/>
        </w:rPr>
        <w:t xml:space="preserve"> </w:t>
      </w:r>
      <w:r w:rsidRPr="00092BD2">
        <w:rPr>
          <w:position w:val="2"/>
          <w:sz w:val="20"/>
          <w:szCs w:val="20"/>
        </w:rPr>
        <w:t>czasu</w:t>
      </w:r>
      <w:r w:rsidRPr="00092BD2">
        <w:rPr>
          <w:spacing w:val="-6"/>
          <w:position w:val="2"/>
          <w:sz w:val="20"/>
          <w:szCs w:val="20"/>
        </w:rPr>
        <w:t xml:space="preserve"> </w:t>
      </w:r>
      <w:r w:rsidRPr="00092BD2">
        <w:rPr>
          <w:position w:val="2"/>
          <w:sz w:val="20"/>
          <w:szCs w:val="20"/>
        </w:rPr>
        <w:t>każdego</w:t>
      </w:r>
      <w:r w:rsidRPr="00092BD2">
        <w:rPr>
          <w:spacing w:val="-6"/>
          <w:position w:val="2"/>
          <w:sz w:val="20"/>
          <w:szCs w:val="20"/>
        </w:rPr>
        <w:t xml:space="preserve"> </w:t>
      </w:r>
      <w:r w:rsidRPr="00092BD2">
        <w:rPr>
          <w:position w:val="2"/>
          <w:sz w:val="20"/>
          <w:szCs w:val="20"/>
        </w:rPr>
        <w:t>tygodnia,</w:t>
      </w:r>
      <w:r w:rsidRPr="00092BD2">
        <w:rPr>
          <w:spacing w:val="-5"/>
          <w:position w:val="2"/>
          <w:sz w:val="20"/>
          <w:szCs w:val="20"/>
        </w:rPr>
        <w:t xml:space="preserve"> </w:t>
      </w:r>
      <w:r w:rsidRPr="00092BD2">
        <w:rPr>
          <w:position w:val="2"/>
          <w:sz w:val="20"/>
          <w:szCs w:val="20"/>
        </w:rPr>
        <w:t>wskaźnik</w:t>
      </w:r>
      <w:r w:rsidRPr="00092BD2">
        <w:rPr>
          <w:spacing w:val="-7"/>
          <w:position w:val="2"/>
          <w:sz w:val="20"/>
          <w:szCs w:val="20"/>
        </w:rPr>
        <w:t xml:space="preserve"> </w:t>
      </w:r>
      <w:r w:rsidRPr="00092BD2">
        <w:rPr>
          <w:position w:val="2"/>
          <w:sz w:val="20"/>
          <w:szCs w:val="20"/>
        </w:rPr>
        <w:t>długookresowego</w:t>
      </w:r>
      <w:r w:rsidRPr="00092BD2">
        <w:rPr>
          <w:spacing w:val="-5"/>
          <w:position w:val="2"/>
          <w:sz w:val="20"/>
          <w:szCs w:val="20"/>
        </w:rPr>
        <w:t xml:space="preserve"> </w:t>
      </w:r>
      <w:r w:rsidRPr="00092BD2">
        <w:rPr>
          <w:position w:val="2"/>
          <w:sz w:val="20"/>
          <w:szCs w:val="20"/>
        </w:rPr>
        <w:t>migotania</w:t>
      </w:r>
      <w:r w:rsidRPr="00092BD2">
        <w:rPr>
          <w:spacing w:val="-7"/>
          <w:position w:val="2"/>
          <w:sz w:val="20"/>
          <w:szCs w:val="20"/>
        </w:rPr>
        <w:t xml:space="preserve"> </w:t>
      </w:r>
      <w:r w:rsidRPr="00092BD2">
        <w:rPr>
          <w:position w:val="2"/>
          <w:sz w:val="20"/>
          <w:szCs w:val="20"/>
        </w:rPr>
        <w:t>światła</w:t>
      </w:r>
      <w:r w:rsidRPr="00092BD2">
        <w:rPr>
          <w:spacing w:val="-6"/>
          <w:position w:val="2"/>
          <w:sz w:val="20"/>
          <w:szCs w:val="20"/>
        </w:rPr>
        <w:t xml:space="preserve"> </w:t>
      </w:r>
      <w:r w:rsidRPr="00092BD2">
        <w:rPr>
          <w:position w:val="2"/>
          <w:sz w:val="20"/>
          <w:szCs w:val="20"/>
        </w:rPr>
        <w:t>P</w:t>
      </w:r>
      <w:proofErr w:type="spellStart"/>
      <w:r w:rsidRPr="00092BD2">
        <w:rPr>
          <w:sz w:val="20"/>
          <w:szCs w:val="20"/>
        </w:rPr>
        <w:t>lt</w:t>
      </w:r>
      <w:proofErr w:type="spellEnd"/>
      <w:r w:rsidRPr="00092BD2">
        <w:rPr>
          <w:sz w:val="20"/>
          <w:szCs w:val="20"/>
        </w:rPr>
        <w:t xml:space="preserve"> spowodowanego wahaniami napięcia zasilającego nie powinien być większy</w:t>
      </w:r>
      <w:r w:rsidRPr="00092BD2">
        <w:rPr>
          <w:spacing w:val="-14"/>
          <w:sz w:val="20"/>
          <w:szCs w:val="20"/>
        </w:rPr>
        <w:t xml:space="preserve"> </w:t>
      </w:r>
      <w:r w:rsidRPr="00092BD2">
        <w:rPr>
          <w:sz w:val="20"/>
          <w:szCs w:val="20"/>
        </w:rPr>
        <w:t>od:</w:t>
      </w:r>
    </w:p>
    <w:p w:rsidR="00BA0CB8" w:rsidRPr="00092BD2" w:rsidRDefault="00343ABC" w:rsidP="00566D97">
      <w:pPr>
        <w:pStyle w:val="Akapitzlist"/>
        <w:numPr>
          <w:ilvl w:val="1"/>
          <w:numId w:val="4"/>
        </w:numPr>
        <w:spacing w:before="0"/>
        <w:ind w:left="1134"/>
        <w:rPr>
          <w:sz w:val="20"/>
          <w:szCs w:val="20"/>
        </w:rPr>
      </w:pPr>
      <w:r w:rsidRPr="00092BD2">
        <w:rPr>
          <w:sz w:val="20"/>
          <w:szCs w:val="20"/>
        </w:rPr>
        <w:t>0,8 dla sieci o napięciu znamionowym 110</w:t>
      </w:r>
      <w:r w:rsidRPr="00092BD2">
        <w:rPr>
          <w:spacing w:val="-10"/>
          <w:sz w:val="20"/>
          <w:szCs w:val="20"/>
        </w:rPr>
        <w:t xml:space="preserve"> </w:t>
      </w:r>
      <w:r w:rsidRPr="00092BD2">
        <w:rPr>
          <w:sz w:val="20"/>
          <w:szCs w:val="20"/>
        </w:rPr>
        <w:t>kV,</w:t>
      </w:r>
    </w:p>
    <w:p w:rsidR="00BA0CB8" w:rsidRPr="00092BD2" w:rsidRDefault="00343ABC" w:rsidP="00566D97">
      <w:pPr>
        <w:pStyle w:val="Akapitzlist"/>
        <w:numPr>
          <w:ilvl w:val="1"/>
          <w:numId w:val="4"/>
        </w:numPr>
        <w:spacing w:before="0"/>
        <w:ind w:left="1134"/>
        <w:rPr>
          <w:sz w:val="20"/>
          <w:szCs w:val="20"/>
        </w:rPr>
      </w:pPr>
      <w:r w:rsidRPr="00092BD2">
        <w:rPr>
          <w:sz w:val="20"/>
          <w:szCs w:val="20"/>
        </w:rPr>
        <w:t>1 dla sieci o napięciu znamionowym mniejszym od 110</w:t>
      </w:r>
      <w:r w:rsidRPr="00092BD2">
        <w:rPr>
          <w:spacing w:val="-12"/>
          <w:sz w:val="20"/>
          <w:szCs w:val="20"/>
        </w:rPr>
        <w:t xml:space="preserve"> </w:t>
      </w:r>
      <w:r w:rsidRPr="00092BD2">
        <w:rPr>
          <w:sz w:val="20"/>
          <w:szCs w:val="20"/>
        </w:rPr>
        <w:t>kV,</w:t>
      </w:r>
    </w:p>
    <w:p w:rsidR="00BA0CB8" w:rsidRPr="00092BD2" w:rsidRDefault="00343ABC" w:rsidP="00566D97">
      <w:pPr>
        <w:pStyle w:val="Akapitzlist"/>
        <w:numPr>
          <w:ilvl w:val="0"/>
          <w:numId w:val="4"/>
        </w:numPr>
        <w:spacing w:before="0"/>
        <w:ind w:left="709" w:right="238" w:hanging="283"/>
        <w:jc w:val="left"/>
        <w:rPr>
          <w:sz w:val="20"/>
          <w:szCs w:val="20"/>
        </w:rPr>
      </w:pPr>
      <w:r w:rsidRPr="00092BD2">
        <w:rPr>
          <w:sz w:val="20"/>
          <w:szCs w:val="20"/>
        </w:rPr>
        <w:t>w ciągu każdego tygodnia, 95% ze zbioru 10-minutowych średnich wartości skutecznych:</w:t>
      </w:r>
    </w:p>
    <w:p w:rsidR="00BA0CB8" w:rsidRPr="00092BD2" w:rsidRDefault="00343ABC" w:rsidP="00566D97">
      <w:pPr>
        <w:pStyle w:val="Akapitzlist"/>
        <w:numPr>
          <w:ilvl w:val="1"/>
          <w:numId w:val="4"/>
        </w:numPr>
        <w:spacing w:before="0"/>
        <w:ind w:left="1134" w:right="238" w:hanging="425"/>
        <w:rPr>
          <w:sz w:val="20"/>
          <w:szCs w:val="20"/>
        </w:rPr>
      </w:pPr>
      <w:r w:rsidRPr="00092BD2">
        <w:rPr>
          <w:sz w:val="20"/>
          <w:szCs w:val="20"/>
        </w:rPr>
        <w:t>składowej symetrycznej kolejności przeciwnej napięcia zasilającego, powinno mieścić się w przedziale od 0% do 1% wartości składowej kolejności zgodnej dla sieci o napięciu znamionowym 110 kV oraz od 0% do 2% dla sieci o napięciu znamionowym mniejszym od 110</w:t>
      </w:r>
      <w:r w:rsidRPr="00092BD2">
        <w:rPr>
          <w:spacing w:val="-7"/>
          <w:sz w:val="20"/>
          <w:szCs w:val="20"/>
        </w:rPr>
        <w:t xml:space="preserve"> </w:t>
      </w:r>
      <w:r w:rsidRPr="00092BD2">
        <w:rPr>
          <w:sz w:val="20"/>
          <w:szCs w:val="20"/>
        </w:rPr>
        <w:t>kV,</w:t>
      </w:r>
    </w:p>
    <w:p w:rsidR="00BA0CB8" w:rsidRPr="00092BD2" w:rsidRDefault="00343ABC" w:rsidP="00566D97">
      <w:pPr>
        <w:pStyle w:val="Akapitzlist"/>
        <w:numPr>
          <w:ilvl w:val="1"/>
          <w:numId w:val="4"/>
        </w:numPr>
        <w:spacing w:before="0"/>
        <w:ind w:left="1134" w:right="234" w:hanging="425"/>
        <w:rPr>
          <w:sz w:val="20"/>
          <w:szCs w:val="20"/>
        </w:rPr>
      </w:pPr>
      <w:r w:rsidRPr="00092BD2">
        <w:rPr>
          <w:sz w:val="20"/>
          <w:szCs w:val="20"/>
        </w:rPr>
        <w:t>dla każdej harmonicznej napięcia zasilającego, powinno być mniejsze lub</w:t>
      </w:r>
      <w:r w:rsidRPr="00092BD2">
        <w:rPr>
          <w:spacing w:val="-23"/>
          <w:sz w:val="20"/>
          <w:szCs w:val="20"/>
        </w:rPr>
        <w:t xml:space="preserve"> </w:t>
      </w:r>
      <w:r w:rsidRPr="00092BD2">
        <w:rPr>
          <w:sz w:val="20"/>
          <w:szCs w:val="20"/>
        </w:rPr>
        <w:t>równe wartościom określonym w poniższych</w:t>
      </w:r>
      <w:r w:rsidRPr="00092BD2">
        <w:rPr>
          <w:spacing w:val="-6"/>
          <w:sz w:val="20"/>
          <w:szCs w:val="20"/>
        </w:rPr>
        <w:t xml:space="preserve"> </w:t>
      </w:r>
      <w:r w:rsidRPr="00092BD2">
        <w:rPr>
          <w:sz w:val="20"/>
          <w:szCs w:val="20"/>
        </w:rPr>
        <w:t>tabelach:</w:t>
      </w:r>
    </w:p>
    <w:p w:rsidR="00BA0CB8" w:rsidRPr="00092BD2" w:rsidRDefault="00343ABC" w:rsidP="008905A6">
      <w:pPr>
        <w:ind w:left="398"/>
        <w:rPr>
          <w:i/>
          <w:sz w:val="20"/>
          <w:szCs w:val="20"/>
        </w:rPr>
      </w:pPr>
      <w:r w:rsidRPr="00092BD2">
        <w:rPr>
          <w:i/>
          <w:sz w:val="20"/>
          <w:szCs w:val="20"/>
        </w:rPr>
        <w:t>dla sieci o napięciu znamionowym niższym od 110 kV:</w:t>
      </w:r>
    </w:p>
    <w:tbl>
      <w:tblPr>
        <w:tblStyle w:val="TableNormal"/>
        <w:tblW w:w="0" w:type="auto"/>
        <w:tblInd w:w="3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32"/>
        <w:gridCol w:w="1985"/>
        <w:gridCol w:w="849"/>
        <w:gridCol w:w="1985"/>
        <w:gridCol w:w="849"/>
        <w:gridCol w:w="1786"/>
      </w:tblGrid>
      <w:tr w:rsidR="00BA0CB8" w:rsidRPr="00092BD2" w:rsidTr="005E64BA">
        <w:trPr>
          <w:trHeight w:val="322"/>
          <w:tblHeader/>
        </w:trPr>
        <w:tc>
          <w:tcPr>
            <w:tcW w:w="6451" w:type="dxa"/>
            <w:gridSpan w:val="4"/>
          </w:tcPr>
          <w:p w:rsidR="00BA0CB8" w:rsidRPr="00092BD2" w:rsidRDefault="00343ABC" w:rsidP="008905A6">
            <w:pPr>
              <w:pStyle w:val="TableParagraph"/>
              <w:ind w:left="2154" w:right="2129"/>
              <w:rPr>
                <w:b/>
                <w:sz w:val="20"/>
                <w:szCs w:val="20"/>
              </w:rPr>
            </w:pPr>
            <w:r w:rsidRPr="00092BD2">
              <w:rPr>
                <w:b/>
                <w:sz w:val="20"/>
                <w:szCs w:val="20"/>
              </w:rPr>
              <w:t>Harmoniczne nieparzyste</w:t>
            </w:r>
          </w:p>
        </w:tc>
        <w:tc>
          <w:tcPr>
            <w:tcW w:w="2635" w:type="dxa"/>
            <w:gridSpan w:val="2"/>
          </w:tcPr>
          <w:p w:rsidR="00BA0CB8" w:rsidRPr="00092BD2" w:rsidRDefault="00343ABC" w:rsidP="008905A6">
            <w:pPr>
              <w:pStyle w:val="TableParagraph"/>
              <w:ind w:left="396"/>
              <w:jc w:val="left"/>
              <w:rPr>
                <w:b/>
                <w:sz w:val="20"/>
                <w:szCs w:val="20"/>
              </w:rPr>
            </w:pPr>
            <w:r w:rsidRPr="00092BD2">
              <w:rPr>
                <w:b/>
                <w:sz w:val="20"/>
                <w:szCs w:val="20"/>
              </w:rPr>
              <w:t>Harmoniczne parzyste</w:t>
            </w:r>
          </w:p>
        </w:tc>
      </w:tr>
      <w:tr w:rsidR="00BA0CB8" w:rsidRPr="00092BD2">
        <w:trPr>
          <w:trHeight w:val="244"/>
        </w:trPr>
        <w:tc>
          <w:tcPr>
            <w:tcW w:w="3617" w:type="dxa"/>
            <w:gridSpan w:val="2"/>
            <w:tcBorders>
              <w:bottom w:val="single" w:sz="4" w:space="0" w:color="000000"/>
              <w:right w:val="single" w:sz="4" w:space="0" w:color="000000"/>
            </w:tcBorders>
          </w:tcPr>
          <w:p w:rsidR="00BA0CB8" w:rsidRPr="00092BD2" w:rsidRDefault="00343ABC" w:rsidP="008905A6">
            <w:pPr>
              <w:pStyle w:val="TableParagraph"/>
              <w:ind w:left="1060"/>
              <w:jc w:val="left"/>
              <w:rPr>
                <w:b/>
                <w:sz w:val="20"/>
                <w:szCs w:val="20"/>
              </w:rPr>
            </w:pPr>
            <w:r w:rsidRPr="00092BD2">
              <w:rPr>
                <w:b/>
                <w:sz w:val="20"/>
                <w:szCs w:val="20"/>
              </w:rPr>
              <w:t>niebędące krotnością 3</w:t>
            </w:r>
          </w:p>
        </w:tc>
        <w:tc>
          <w:tcPr>
            <w:tcW w:w="2834" w:type="dxa"/>
            <w:gridSpan w:val="2"/>
            <w:tcBorders>
              <w:left w:val="single" w:sz="4" w:space="0" w:color="000000"/>
              <w:bottom w:val="single" w:sz="4" w:space="0" w:color="000000"/>
            </w:tcBorders>
          </w:tcPr>
          <w:p w:rsidR="00BA0CB8" w:rsidRPr="00092BD2" w:rsidRDefault="00343ABC" w:rsidP="008905A6">
            <w:pPr>
              <w:pStyle w:val="TableParagraph"/>
              <w:ind w:left="808"/>
              <w:jc w:val="left"/>
              <w:rPr>
                <w:b/>
                <w:sz w:val="20"/>
                <w:szCs w:val="20"/>
              </w:rPr>
            </w:pPr>
            <w:r w:rsidRPr="00092BD2">
              <w:rPr>
                <w:b/>
                <w:sz w:val="20"/>
                <w:szCs w:val="20"/>
              </w:rPr>
              <w:t>będące krotnością 3</w:t>
            </w:r>
          </w:p>
        </w:tc>
        <w:tc>
          <w:tcPr>
            <w:tcW w:w="849" w:type="dxa"/>
            <w:vMerge w:val="restart"/>
            <w:tcBorders>
              <w:bottom w:val="single" w:sz="4" w:space="0" w:color="000000"/>
              <w:right w:val="single" w:sz="4" w:space="0" w:color="000000"/>
            </w:tcBorders>
          </w:tcPr>
          <w:p w:rsidR="00BA0CB8" w:rsidRPr="00092BD2" w:rsidRDefault="00343ABC" w:rsidP="008905A6">
            <w:pPr>
              <w:pStyle w:val="TableParagraph"/>
              <w:ind w:left="125" w:right="105" w:firstLine="2"/>
              <w:rPr>
                <w:sz w:val="20"/>
                <w:szCs w:val="20"/>
              </w:rPr>
            </w:pPr>
            <w:r w:rsidRPr="00092BD2">
              <w:rPr>
                <w:sz w:val="20"/>
                <w:szCs w:val="20"/>
              </w:rPr>
              <w:t xml:space="preserve">Rząd </w:t>
            </w:r>
            <w:r w:rsidRPr="00092BD2">
              <w:rPr>
                <w:w w:val="95"/>
                <w:sz w:val="20"/>
                <w:szCs w:val="20"/>
              </w:rPr>
              <w:lastRenderedPageBreak/>
              <w:t xml:space="preserve">harmo- </w:t>
            </w:r>
            <w:r w:rsidRPr="00092BD2">
              <w:rPr>
                <w:sz w:val="20"/>
                <w:szCs w:val="20"/>
              </w:rPr>
              <w:t>nicznej (h)</w:t>
            </w:r>
          </w:p>
        </w:tc>
        <w:tc>
          <w:tcPr>
            <w:tcW w:w="1786" w:type="dxa"/>
            <w:vMerge w:val="restart"/>
            <w:tcBorders>
              <w:left w:val="single" w:sz="4" w:space="0" w:color="000000"/>
              <w:bottom w:val="single" w:sz="4" w:space="0" w:color="000000"/>
            </w:tcBorders>
          </w:tcPr>
          <w:p w:rsidR="00BA0CB8" w:rsidRPr="00092BD2" w:rsidRDefault="00343ABC" w:rsidP="008905A6">
            <w:pPr>
              <w:pStyle w:val="TableParagraph"/>
              <w:ind w:left="148" w:right="110" w:firstLine="2"/>
              <w:rPr>
                <w:sz w:val="20"/>
                <w:szCs w:val="20"/>
              </w:rPr>
            </w:pPr>
            <w:r w:rsidRPr="00092BD2">
              <w:rPr>
                <w:sz w:val="20"/>
                <w:szCs w:val="20"/>
              </w:rPr>
              <w:lastRenderedPageBreak/>
              <w:t xml:space="preserve">Wartość względna </w:t>
            </w:r>
            <w:r w:rsidRPr="00092BD2">
              <w:rPr>
                <w:sz w:val="20"/>
                <w:szCs w:val="20"/>
              </w:rPr>
              <w:lastRenderedPageBreak/>
              <w:t>napięcia wyrażona w procentach</w:t>
            </w:r>
          </w:p>
          <w:p w:rsidR="00BA0CB8" w:rsidRPr="00092BD2" w:rsidRDefault="00343ABC" w:rsidP="008905A6">
            <w:pPr>
              <w:pStyle w:val="TableParagraph"/>
              <w:ind w:left="163" w:right="124"/>
              <w:rPr>
                <w:sz w:val="20"/>
                <w:szCs w:val="20"/>
              </w:rPr>
            </w:pPr>
            <w:r w:rsidRPr="00092BD2">
              <w:rPr>
                <w:sz w:val="20"/>
                <w:szCs w:val="20"/>
              </w:rPr>
              <w:t>składowej</w:t>
            </w:r>
          </w:p>
          <w:p w:rsidR="00BA0CB8" w:rsidRPr="00092BD2" w:rsidRDefault="00343ABC" w:rsidP="008905A6">
            <w:pPr>
              <w:pStyle w:val="TableParagraph"/>
              <w:ind w:left="163" w:right="127"/>
              <w:rPr>
                <w:sz w:val="20"/>
                <w:szCs w:val="20"/>
              </w:rPr>
            </w:pPr>
            <w:r w:rsidRPr="00092BD2">
              <w:rPr>
                <w:position w:val="1"/>
                <w:sz w:val="20"/>
                <w:szCs w:val="20"/>
              </w:rPr>
              <w:t>podstawowej (u</w:t>
            </w:r>
            <w:r w:rsidRPr="00092BD2">
              <w:rPr>
                <w:sz w:val="20"/>
                <w:szCs w:val="20"/>
              </w:rPr>
              <w:t>h</w:t>
            </w:r>
            <w:r w:rsidRPr="00092BD2">
              <w:rPr>
                <w:position w:val="1"/>
                <w:sz w:val="20"/>
                <w:szCs w:val="20"/>
              </w:rPr>
              <w:t>)</w:t>
            </w:r>
          </w:p>
        </w:tc>
      </w:tr>
      <w:tr w:rsidR="00BA0CB8" w:rsidRPr="00092BD2">
        <w:trPr>
          <w:trHeight w:val="976"/>
        </w:trPr>
        <w:tc>
          <w:tcPr>
            <w:tcW w:w="1632" w:type="dxa"/>
            <w:tcBorders>
              <w:top w:val="single" w:sz="4" w:space="0" w:color="000000"/>
              <w:bottom w:val="single" w:sz="4" w:space="0" w:color="000000"/>
              <w:right w:val="single" w:sz="4" w:space="0" w:color="000000"/>
            </w:tcBorders>
          </w:tcPr>
          <w:p w:rsidR="00BA0CB8" w:rsidRPr="00092BD2" w:rsidRDefault="00343ABC" w:rsidP="008905A6">
            <w:pPr>
              <w:pStyle w:val="TableParagraph"/>
              <w:ind w:left="297" w:right="282"/>
              <w:rPr>
                <w:sz w:val="20"/>
                <w:szCs w:val="20"/>
              </w:rPr>
            </w:pPr>
            <w:r w:rsidRPr="00092BD2">
              <w:rPr>
                <w:sz w:val="20"/>
                <w:szCs w:val="20"/>
              </w:rPr>
              <w:lastRenderedPageBreak/>
              <w:t>Rząd harmo- nicznej</w:t>
            </w:r>
          </w:p>
          <w:p w:rsidR="00BA0CB8" w:rsidRPr="00092BD2" w:rsidRDefault="00343ABC" w:rsidP="008905A6">
            <w:pPr>
              <w:pStyle w:val="TableParagraph"/>
              <w:ind w:left="296" w:right="282"/>
              <w:rPr>
                <w:sz w:val="20"/>
                <w:szCs w:val="20"/>
              </w:rPr>
            </w:pPr>
            <w:r w:rsidRPr="00092BD2">
              <w:rPr>
                <w:sz w:val="20"/>
                <w:szCs w:val="20"/>
              </w:rPr>
              <w:t>(h)</w:t>
            </w:r>
          </w:p>
        </w:tc>
        <w:tc>
          <w:tcPr>
            <w:tcW w:w="1985"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10" w:right="83" w:firstLine="2"/>
              <w:rPr>
                <w:sz w:val="20"/>
                <w:szCs w:val="20"/>
              </w:rPr>
            </w:pPr>
            <w:r w:rsidRPr="00092BD2">
              <w:rPr>
                <w:sz w:val="20"/>
                <w:szCs w:val="20"/>
              </w:rPr>
              <w:t>Wartość względna napięcia wyrażona w procentach</w:t>
            </w:r>
            <w:r w:rsidRPr="00092BD2">
              <w:rPr>
                <w:spacing w:val="-10"/>
                <w:sz w:val="20"/>
                <w:szCs w:val="20"/>
              </w:rPr>
              <w:t xml:space="preserve"> </w:t>
            </w:r>
            <w:r w:rsidRPr="00092BD2">
              <w:rPr>
                <w:sz w:val="20"/>
                <w:szCs w:val="20"/>
              </w:rPr>
              <w:t>składowej</w:t>
            </w:r>
          </w:p>
          <w:p w:rsidR="00BA0CB8" w:rsidRPr="00092BD2" w:rsidRDefault="00343ABC" w:rsidP="008905A6">
            <w:pPr>
              <w:pStyle w:val="TableParagraph"/>
              <w:ind w:left="187" w:right="163"/>
              <w:rPr>
                <w:sz w:val="20"/>
                <w:szCs w:val="20"/>
              </w:rPr>
            </w:pPr>
            <w:r w:rsidRPr="00092BD2">
              <w:rPr>
                <w:position w:val="1"/>
                <w:sz w:val="20"/>
                <w:szCs w:val="20"/>
              </w:rPr>
              <w:t>podstawowej (u</w:t>
            </w:r>
            <w:r w:rsidRPr="00092BD2">
              <w:rPr>
                <w:sz w:val="20"/>
                <w:szCs w:val="20"/>
              </w:rPr>
              <w:t>h</w:t>
            </w:r>
            <w:r w:rsidRPr="00092BD2">
              <w:rPr>
                <w:position w:val="1"/>
                <w:sz w:val="20"/>
                <w:szCs w:val="20"/>
              </w:rPr>
              <w:t>)</w:t>
            </w:r>
          </w:p>
        </w:tc>
        <w:tc>
          <w:tcPr>
            <w:tcW w:w="849"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 w:right="106" w:firstLine="2"/>
              <w:rPr>
                <w:sz w:val="20"/>
                <w:szCs w:val="20"/>
              </w:rPr>
            </w:pPr>
            <w:r w:rsidRPr="00092BD2">
              <w:rPr>
                <w:sz w:val="20"/>
                <w:szCs w:val="20"/>
              </w:rPr>
              <w:t xml:space="preserve">Rząd </w:t>
            </w:r>
            <w:r w:rsidRPr="00092BD2">
              <w:rPr>
                <w:w w:val="95"/>
                <w:sz w:val="20"/>
                <w:szCs w:val="20"/>
              </w:rPr>
              <w:t>harmo-</w:t>
            </w:r>
          </w:p>
          <w:p w:rsidR="00BA0CB8" w:rsidRPr="00092BD2" w:rsidRDefault="00343ABC" w:rsidP="008905A6">
            <w:pPr>
              <w:pStyle w:val="TableParagraph"/>
              <w:ind w:left="151" w:right="119"/>
              <w:rPr>
                <w:sz w:val="20"/>
                <w:szCs w:val="20"/>
              </w:rPr>
            </w:pPr>
            <w:r w:rsidRPr="00092BD2">
              <w:rPr>
                <w:w w:val="95"/>
                <w:sz w:val="20"/>
                <w:szCs w:val="20"/>
              </w:rPr>
              <w:t xml:space="preserve">nicznej </w:t>
            </w:r>
            <w:r w:rsidRPr="00092BD2">
              <w:rPr>
                <w:sz w:val="20"/>
                <w:szCs w:val="20"/>
              </w:rPr>
              <w:t>(h)</w:t>
            </w:r>
          </w:p>
        </w:tc>
        <w:tc>
          <w:tcPr>
            <w:tcW w:w="1985" w:type="dxa"/>
            <w:tcBorders>
              <w:top w:val="single" w:sz="4" w:space="0" w:color="000000"/>
              <w:left w:val="single" w:sz="4" w:space="0" w:color="000000"/>
              <w:bottom w:val="single" w:sz="4" w:space="0" w:color="000000"/>
            </w:tcBorders>
          </w:tcPr>
          <w:p w:rsidR="00BA0CB8" w:rsidRPr="00092BD2" w:rsidRDefault="00343ABC" w:rsidP="008905A6">
            <w:pPr>
              <w:pStyle w:val="TableParagraph"/>
              <w:ind w:left="111" w:right="72" w:firstLine="2"/>
              <w:rPr>
                <w:sz w:val="20"/>
                <w:szCs w:val="20"/>
              </w:rPr>
            </w:pPr>
            <w:r w:rsidRPr="00092BD2">
              <w:rPr>
                <w:sz w:val="20"/>
                <w:szCs w:val="20"/>
              </w:rPr>
              <w:t>Wartość względna napięcia wyrażona w procentach</w:t>
            </w:r>
            <w:r w:rsidRPr="00092BD2">
              <w:rPr>
                <w:spacing w:val="-10"/>
                <w:sz w:val="20"/>
                <w:szCs w:val="20"/>
              </w:rPr>
              <w:t xml:space="preserve"> </w:t>
            </w:r>
            <w:r w:rsidRPr="00092BD2">
              <w:rPr>
                <w:sz w:val="20"/>
                <w:szCs w:val="20"/>
              </w:rPr>
              <w:t>składowej</w:t>
            </w:r>
          </w:p>
          <w:p w:rsidR="00BA0CB8" w:rsidRPr="00092BD2" w:rsidRDefault="00343ABC" w:rsidP="008905A6">
            <w:pPr>
              <w:pStyle w:val="TableParagraph"/>
              <w:ind w:left="262" w:right="226"/>
              <w:rPr>
                <w:sz w:val="20"/>
                <w:szCs w:val="20"/>
              </w:rPr>
            </w:pPr>
            <w:r w:rsidRPr="00092BD2">
              <w:rPr>
                <w:position w:val="1"/>
                <w:sz w:val="20"/>
                <w:szCs w:val="20"/>
              </w:rPr>
              <w:t>podstawowej (u</w:t>
            </w:r>
            <w:r w:rsidRPr="00092BD2">
              <w:rPr>
                <w:sz w:val="20"/>
                <w:szCs w:val="20"/>
              </w:rPr>
              <w:t>h</w:t>
            </w:r>
            <w:r w:rsidRPr="00092BD2">
              <w:rPr>
                <w:position w:val="1"/>
                <w:sz w:val="20"/>
                <w:szCs w:val="20"/>
              </w:rPr>
              <w:t>)</w:t>
            </w:r>
          </w:p>
        </w:tc>
        <w:tc>
          <w:tcPr>
            <w:tcW w:w="849" w:type="dxa"/>
            <w:vMerge/>
            <w:tcBorders>
              <w:top w:val="nil"/>
              <w:bottom w:val="single" w:sz="4" w:space="0" w:color="000000"/>
              <w:right w:val="single" w:sz="4" w:space="0" w:color="000000"/>
            </w:tcBorders>
          </w:tcPr>
          <w:p w:rsidR="00BA0CB8" w:rsidRPr="00092BD2" w:rsidRDefault="00BA0CB8" w:rsidP="008905A6">
            <w:pPr>
              <w:rPr>
                <w:sz w:val="20"/>
                <w:szCs w:val="20"/>
              </w:rPr>
            </w:pPr>
          </w:p>
        </w:tc>
        <w:tc>
          <w:tcPr>
            <w:tcW w:w="1786" w:type="dxa"/>
            <w:vMerge/>
            <w:tcBorders>
              <w:top w:val="nil"/>
              <w:left w:val="single" w:sz="4" w:space="0" w:color="000000"/>
              <w:bottom w:val="single" w:sz="4" w:space="0" w:color="000000"/>
            </w:tcBorders>
          </w:tcPr>
          <w:p w:rsidR="00BA0CB8" w:rsidRPr="00092BD2" w:rsidRDefault="00BA0CB8" w:rsidP="008905A6">
            <w:pPr>
              <w:rPr>
                <w:sz w:val="20"/>
                <w:szCs w:val="20"/>
              </w:rPr>
            </w:pPr>
          </w:p>
        </w:tc>
      </w:tr>
      <w:tr w:rsidR="00BA0CB8" w:rsidRPr="00092BD2">
        <w:trPr>
          <w:trHeight w:val="263"/>
        </w:trPr>
        <w:tc>
          <w:tcPr>
            <w:tcW w:w="1632" w:type="dxa"/>
            <w:tcBorders>
              <w:top w:val="single" w:sz="4" w:space="0" w:color="000000"/>
              <w:bottom w:val="nil"/>
              <w:right w:val="single" w:sz="4" w:space="0" w:color="000000"/>
            </w:tcBorders>
          </w:tcPr>
          <w:p w:rsidR="00BA0CB8" w:rsidRPr="00092BD2" w:rsidRDefault="00343ABC" w:rsidP="008905A6">
            <w:pPr>
              <w:pStyle w:val="TableParagraph"/>
              <w:ind w:left="14"/>
              <w:rPr>
                <w:sz w:val="20"/>
                <w:szCs w:val="20"/>
              </w:rPr>
            </w:pPr>
            <w:r w:rsidRPr="00092BD2">
              <w:rPr>
                <w:w w:val="99"/>
                <w:sz w:val="20"/>
                <w:szCs w:val="20"/>
              </w:rPr>
              <w:t>5</w:t>
            </w:r>
          </w:p>
        </w:tc>
        <w:tc>
          <w:tcPr>
            <w:tcW w:w="1985" w:type="dxa"/>
            <w:tcBorders>
              <w:top w:val="single" w:sz="4" w:space="0" w:color="000000"/>
              <w:left w:val="single" w:sz="4" w:space="0" w:color="000000"/>
              <w:bottom w:val="nil"/>
              <w:right w:val="single" w:sz="4" w:space="0" w:color="000000"/>
            </w:tcBorders>
          </w:tcPr>
          <w:p w:rsidR="00BA0CB8" w:rsidRPr="00092BD2" w:rsidRDefault="00343ABC" w:rsidP="008905A6">
            <w:pPr>
              <w:pStyle w:val="TableParagraph"/>
              <w:ind w:left="188" w:right="163"/>
              <w:rPr>
                <w:sz w:val="20"/>
                <w:szCs w:val="20"/>
              </w:rPr>
            </w:pPr>
            <w:r w:rsidRPr="00092BD2">
              <w:rPr>
                <w:sz w:val="20"/>
                <w:szCs w:val="20"/>
              </w:rPr>
              <w:t>6%</w:t>
            </w:r>
          </w:p>
        </w:tc>
        <w:tc>
          <w:tcPr>
            <w:tcW w:w="849" w:type="dxa"/>
            <w:tcBorders>
              <w:top w:val="single" w:sz="4" w:space="0" w:color="000000"/>
              <w:left w:val="single" w:sz="4" w:space="0" w:color="000000"/>
              <w:bottom w:val="nil"/>
              <w:right w:val="single" w:sz="4" w:space="0" w:color="000000"/>
            </w:tcBorders>
          </w:tcPr>
          <w:p w:rsidR="00BA0CB8" w:rsidRPr="00092BD2" w:rsidRDefault="00343ABC" w:rsidP="008905A6">
            <w:pPr>
              <w:pStyle w:val="TableParagraph"/>
              <w:ind w:right="351"/>
              <w:jc w:val="right"/>
              <w:rPr>
                <w:sz w:val="20"/>
                <w:szCs w:val="20"/>
              </w:rPr>
            </w:pPr>
            <w:r w:rsidRPr="00092BD2">
              <w:rPr>
                <w:w w:val="99"/>
                <w:sz w:val="20"/>
                <w:szCs w:val="20"/>
              </w:rPr>
              <w:t>3</w:t>
            </w:r>
          </w:p>
        </w:tc>
        <w:tc>
          <w:tcPr>
            <w:tcW w:w="1985" w:type="dxa"/>
            <w:tcBorders>
              <w:top w:val="single" w:sz="4" w:space="0" w:color="000000"/>
              <w:left w:val="single" w:sz="4" w:space="0" w:color="000000"/>
              <w:bottom w:val="nil"/>
            </w:tcBorders>
          </w:tcPr>
          <w:p w:rsidR="00BA0CB8" w:rsidRPr="00092BD2" w:rsidRDefault="00343ABC" w:rsidP="008905A6">
            <w:pPr>
              <w:pStyle w:val="TableParagraph"/>
              <w:ind w:left="262" w:right="225"/>
              <w:rPr>
                <w:sz w:val="20"/>
                <w:szCs w:val="20"/>
              </w:rPr>
            </w:pPr>
            <w:r w:rsidRPr="00092BD2">
              <w:rPr>
                <w:sz w:val="20"/>
                <w:szCs w:val="20"/>
              </w:rPr>
              <w:t>5%</w:t>
            </w:r>
          </w:p>
        </w:tc>
        <w:tc>
          <w:tcPr>
            <w:tcW w:w="849" w:type="dxa"/>
            <w:tcBorders>
              <w:top w:val="single" w:sz="4" w:space="0" w:color="000000"/>
              <w:bottom w:val="nil"/>
              <w:right w:val="single" w:sz="4" w:space="0" w:color="000000"/>
            </w:tcBorders>
          </w:tcPr>
          <w:p w:rsidR="00BA0CB8" w:rsidRPr="00092BD2" w:rsidRDefault="00343ABC" w:rsidP="008905A6">
            <w:pPr>
              <w:pStyle w:val="TableParagraph"/>
              <w:ind w:left="374"/>
              <w:jc w:val="left"/>
              <w:rPr>
                <w:sz w:val="20"/>
                <w:szCs w:val="20"/>
              </w:rPr>
            </w:pPr>
            <w:r w:rsidRPr="00092BD2">
              <w:rPr>
                <w:w w:val="99"/>
                <w:sz w:val="20"/>
                <w:szCs w:val="20"/>
              </w:rPr>
              <w:t>2</w:t>
            </w:r>
          </w:p>
        </w:tc>
        <w:tc>
          <w:tcPr>
            <w:tcW w:w="1786" w:type="dxa"/>
            <w:tcBorders>
              <w:top w:val="single" w:sz="4" w:space="0" w:color="000000"/>
              <w:left w:val="single" w:sz="4" w:space="0" w:color="000000"/>
              <w:bottom w:val="nil"/>
            </w:tcBorders>
          </w:tcPr>
          <w:p w:rsidR="00BA0CB8" w:rsidRPr="00092BD2" w:rsidRDefault="00343ABC" w:rsidP="008905A6">
            <w:pPr>
              <w:pStyle w:val="TableParagraph"/>
              <w:ind w:left="163" w:right="127"/>
              <w:rPr>
                <w:sz w:val="20"/>
                <w:szCs w:val="20"/>
              </w:rPr>
            </w:pPr>
            <w:r w:rsidRPr="00092BD2">
              <w:rPr>
                <w:sz w:val="20"/>
                <w:szCs w:val="20"/>
              </w:rPr>
              <w:t>2%</w:t>
            </w:r>
          </w:p>
        </w:tc>
      </w:tr>
      <w:tr w:rsidR="00BA0CB8" w:rsidRPr="00092BD2">
        <w:trPr>
          <w:trHeight w:val="243"/>
        </w:trPr>
        <w:tc>
          <w:tcPr>
            <w:tcW w:w="1632" w:type="dxa"/>
            <w:tcBorders>
              <w:top w:val="nil"/>
              <w:bottom w:val="nil"/>
              <w:right w:val="single" w:sz="4" w:space="0" w:color="000000"/>
            </w:tcBorders>
          </w:tcPr>
          <w:p w:rsidR="00BA0CB8" w:rsidRPr="00092BD2" w:rsidRDefault="00343ABC" w:rsidP="008905A6">
            <w:pPr>
              <w:pStyle w:val="TableParagraph"/>
              <w:ind w:left="14"/>
              <w:rPr>
                <w:sz w:val="20"/>
                <w:szCs w:val="20"/>
              </w:rPr>
            </w:pPr>
            <w:r w:rsidRPr="00092BD2">
              <w:rPr>
                <w:w w:val="99"/>
                <w:sz w:val="20"/>
                <w:szCs w:val="20"/>
              </w:rPr>
              <w:t>7</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88" w:right="163"/>
              <w:rPr>
                <w:sz w:val="20"/>
                <w:szCs w:val="20"/>
              </w:rPr>
            </w:pPr>
            <w:r w:rsidRPr="00092BD2">
              <w:rPr>
                <w:sz w:val="20"/>
                <w:szCs w:val="20"/>
              </w:rPr>
              <w:t>5%</w:t>
            </w:r>
          </w:p>
        </w:tc>
        <w:tc>
          <w:tcPr>
            <w:tcW w:w="849" w:type="dxa"/>
            <w:tcBorders>
              <w:top w:val="nil"/>
              <w:left w:val="single" w:sz="4" w:space="0" w:color="000000"/>
              <w:bottom w:val="nil"/>
              <w:right w:val="single" w:sz="4" w:space="0" w:color="000000"/>
            </w:tcBorders>
          </w:tcPr>
          <w:p w:rsidR="00BA0CB8" w:rsidRPr="00092BD2" w:rsidRDefault="00343ABC" w:rsidP="008905A6">
            <w:pPr>
              <w:pStyle w:val="TableParagraph"/>
              <w:ind w:right="351"/>
              <w:jc w:val="right"/>
              <w:rPr>
                <w:sz w:val="20"/>
                <w:szCs w:val="20"/>
              </w:rPr>
            </w:pPr>
            <w:r w:rsidRPr="00092BD2">
              <w:rPr>
                <w:w w:val="99"/>
                <w:sz w:val="20"/>
                <w:szCs w:val="20"/>
              </w:rPr>
              <w:t>9</w:t>
            </w:r>
          </w:p>
        </w:tc>
        <w:tc>
          <w:tcPr>
            <w:tcW w:w="1985" w:type="dxa"/>
            <w:tcBorders>
              <w:top w:val="nil"/>
              <w:left w:val="single" w:sz="4" w:space="0" w:color="000000"/>
              <w:bottom w:val="nil"/>
            </w:tcBorders>
          </w:tcPr>
          <w:p w:rsidR="00BA0CB8" w:rsidRPr="00092BD2" w:rsidRDefault="00343ABC" w:rsidP="008905A6">
            <w:pPr>
              <w:pStyle w:val="TableParagraph"/>
              <w:ind w:left="262" w:right="223"/>
              <w:rPr>
                <w:sz w:val="20"/>
                <w:szCs w:val="20"/>
              </w:rPr>
            </w:pPr>
            <w:r w:rsidRPr="00092BD2">
              <w:rPr>
                <w:sz w:val="20"/>
                <w:szCs w:val="20"/>
              </w:rPr>
              <w:t>1,5%</w:t>
            </w:r>
          </w:p>
        </w:tc>
        <w:tc>
          <w:tcPr>
            <w:tcW w:w="849" w:type="dxa"/>
            <w:tcBorders>
              <w:top w:val="nil"/>
              <w:bottom w:val="nil"/>
              <w:right w:val="single" w:sz="4" w:space="0" w:color="000000"/>
            </w:tcBorders>
          </w:tcPr>
          <w:p w:rsidR="00BA0CB8" w:rsidRPr="00092BD2" w:rsidRDefault="00343ABC" w:rsidP="008905A6">
            <w:pPr>
              <w:pStyle w:val="TableParagraph"/>
              <w:ind w:left="374"/>
              <w:jc w:val="left"/>
              <w:rPr>
                <w:sz w:val="20"/>
                <w:szCs w:val="20"/>
              </w:rPr>
            </w:pPr>
            <w:r w:rsidRPr="00092BD2">
              <w:rPr>
                <w:w w:val="99"/>
                <w:sz w:val="20"/>
                <w:szCs w:val="20"/>
              </w:rPr>
              <w:t>4</w:t>
            </w:r>
          </w:p>
        </w:tc>
        <w:tc>
          <w:tcPr>
            <w:tcW w:w="1786" w:type="dxa"/>
            <w:tcBorders>
              <w:top w:val="nil"/>
              <w:left w:val="single" w:sz="4" w:space="0" w:color="000000"/>
              <w:bottom w:val="nil"/>
            </w:tcBorders>
          </w:tcPr>
          <w:p w:rsidR="00BA0CB8" w:rsidRPr="00092BD2" w:rsidRDefault="00343ABC" w:rsidP="008905A6">
            <w:pPr>
              <w:pStyle w:val="TableParagraph"/>
              <w:ind w:left="163" w:right="127"/>
              <w:rPr>
                <w:sz w:val="20"/>
                <w:szCs w:val="20"/>
              </w:rPr>
            </w:pPr>
            <w:r w:rsidRPr="00092BD2">
              <w:rPr>
                <w:sz w:val="20"/>
                <w:szCs w:val="20"/>
              </w:rPr>
              <w:t>1%</w:t>
            </w:r>
          </w:p>
        </w:tc>
      </w:tr>
      <w:tr w:rsidR="00BA0CB8" w:rsidRPr="00092BD2">
        <w:trPr>
          <w:trHeight w:val="244"/>
        </w:trPr>
        <w:tc>
          <w:tcPr>
            <w:tcW w:w="1632" w:type="dxa"/>
            <w:tcBorders>
              <w:top w:val="nil"/>
              <w:bottom w:val="nil"/>
              <w:right w:val="single" w:sz="4" w:space="0" w:color="000000"/>
            </w:tcBorders>
          </w:tcPr>
          <w:p w:rsidR="00BA0CB8" w:rsidRPr="00092BD2" w:rsidRDefault="00343ABC" w:rsidP="008905A6">
            <w:pPr>
              <w:pStyle w:val="TableParagraph"/>
              <w:ind w:left="295" w:right="282"/>
              <w:rPr>
                <w:sz w:val="20"/>
                <w:szCs w:val="20"/>
              </w:rPr>
            </w:pPr>
            <w:r w:rsidRPr="00092BD2">
              <w:rPr>
                <w:sz w:val="20"/>
                <w:szCs w:val="20"/>
              </w:rPr>
              <w:t>11</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90" w:right="163"/>
              <w:rPr>
                <w:sz w:val="20"/>
                <w:szCs w:val="20"/>
              </w:rPr>
            </w:pPr>
            <w:r w:rsidRPr="00092BD2">
              <w:rPr>
                <w:sz w:val="20"/>
                <w:szCs w:val="20"/>
              </w:rPr>
              <w:t>3,5%</w:t>
            </w:r>
          </w:p>
        </w:tc>
        <w:tc>
          <w:tcPr>
            <w:tcW w:w="849" w:type="dxa"/>
            <w:tcBorders>
              <w:top w:val="nil"/>
              <w:left w:val="single" w:sz="4" w:space="0" w:color="000000"/>
              <w:bottom w:val="nil"/>
              <w:right w:val="single" w:sz="4" w:space="0" w:color="000000"/>
            </w:tcBorders>
          </w:tcPr>
          <w:p w:rsidR="00BA0CB8" w:rsidRPr="00092BD2" w:rsidRDefault="00343ABC" w:rsidP="008905A6">
            <w:pPr>
              <w:pStyle w:val="TableParagraph"/>
              <w:ind w:right="301"/>
              <w:jc w:val="right"/>
              <w:rPr>
                <w:sz w:val="20"/>
                <w:szCs w:val="20"/>
              </w:rPr>
            </w:pPr>
            <w:r w:rsidRPr="00092BD2">
              <w:rPr>
                <w:w w:val="95"/>
                <w:sz w:val="20"/>
                <w:szCs w:val="20"/>
              </w:rPr>
              <w:t>15</w:t>
            </w:r>
          </w:p>
        </w:tc>
        <w:tc>
          <w:tcPr>
            <w:tcW w:w="1985" w:type="dxa"/>
            <w:tcBorders>
              <w:top w:val="nil"/>
              <w:left w:val="single" w:sz="4" w:space="0" w:color="000000"/>
              <w:bottom w:val="nil"/>
            </w:tcBorders>
          </w:tcPr>
          <w:p w:rsidR="00BA0CB8" w:rsidRPr="00092BD2" w:rsidRDefault="00343ABC" w:rsidP="008905A6">
            <w:pPr>
              <w:pStyle w:val="TableParagraph"/>
              <w:ind w:left="262" w:right="223"/>
              <w:rPr>
                <w:sz w:val="20"/>
                <w:szCs w:val="20"/>
              </w:rPr>
            </w:pPr>
            <w:r w:rsidRPr="00092BD2">
              <w:rPr>
                <w:sz w:val="20"/>
                <w:szCs w:val="20"/>
              </w:rPr>
              <w:t>0,5%</w:t>
            </w:r>
          </w:p>
        </w:tc>
        <w:tc>
          <w:tcPr>
            <w:tcW w:w="849" w:type="dxa"/>
            <w:tcBorders>
              <w:top w:val="nil"/>
              <w:bottom w:val="nil"/>
              <w:right w:val="single" w:sz="4" w:space="0" w:color="000000"/>
            </w:tcBorders>
          </w:tcPr>
          <w:p w:rsidR="00BA0CB8" w:rsidRPr="00092BD2" w:rsidRDefault="00343ABC" w:rsidP="008905A6">
            <w:pPr>
              <w:pStyle w:val="TableParagraph"/>
              <w:ind w:left="324"/>
              <w:jc w:val="left"/>
              <w:rPr>
                <w:sz w:val="20"/>
                <w:szCs w:val="20"/>
              </w:rPr>
            </w:pPr>
            <w:r w:rsidRPr="00092BD2">
              <w:rPr>
                <w:sz w:val="20"/>
                <w:szCs w:val="20"/>
              </w:rPr>
              <w:t>&gt;4</w:t>
            </w:r>
          </w:p>
        </w:tc>
        <w:tc>
          <w:tcPr>
            <w:tcW w:w="1786" w:type="dxa"/>
            <w:tcBorders>
              <w:top w:val="nil"/>
              <w:left w:val="single" w:sz="4" w:space="0" w:color="000000"/>
              <w:bottom w:val="nil"/>
            </w:tcBorders>
          </w:tcPr>
          <w:p w:rsidR="00BA0CB8" w:rsidRPr="00092BD2" w:rsidRDefault="00343ABC" w:rsidP="008905A6">
            <w:pPr>
              <w:pStyle w:val="TableParagraph"/>
              <w:ind w:left="163" w:right="125"/>
              <w:rPr>
                <w:sz w:val="20"/>
                <w:szCs w:val="20"/>
              </w:rPr>
            </w:pPr>
            <w:r w:rsidRPr="00092BD2">
              <w:rPr>
                <w:sz w:val="20"/>
                <w:szCs w:val="20"/>
              </w:rPr>
              <w:t>0,5%</w:t>
            </w:r>
          </w:p>
        </w:tc>
      </w:tr>
      <w:tr w:rsidR="00BA0CB8" w:rsidRPr="00092BD2">
        <w:trPr>
          <w:trHeight w:val="243"/>
        </w:trPr>
        <w:tc>
          <w:tcPr>
            <w:tcW w:w="1632" w:type="dxa"/>
            <w:tcBorders>
              <w:top w:val="nil"/>
              <w:bottom w:val="nil"/>
              <w:right w:val="single" w:sz="4" w:space="0" w:color="000000"/>
            </w:tcBorders>
          </w:tcPr>
          <w:p w:rsidR="00BA0CB8" w:rsidRPr="00092BD2" w:rsidRDefault="00343ABC" w:rsidP="008905A6">
            <w:pPr>
              <w:pStyle w:val="TableParagraph"/>
              <w:ind w:left="295" w:right="282"/>
              <w:rPr>
                <w:sz w:val="20"/>
                <w:szCs w:val="20"/>
              </w:rPr>
            </w:pPr>
            <w:r w:rsidRPr="00092BD2">
              <w:rPr>
                <w:sz w:val="20"/>
                <w:szCs w:val="20"/>
              </w:rPr>
              <w:t>13</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88" w:right="163"/>
              <w:rPr>
                <w:sz w:val="20"/>
                <w:szCs w:val="20"/>
              </w:rPr>
            </w:pPr>
            <w:r w:rsidRPr="00092BD2">
              <w:rPr>
                <w:sz w:val="20"/>
                <w:szCs w:val="20"/>
              </w:rPr>
              <w:t>3%</w:t>
            </w:r>
          </w:p>
        </w:tc>
        <w:tc>
          <w:tcPr>
            <w:tcW w:w="849" w:type="dxa"/>
            <w:tcBorders>
              <w:top w:val="nil"/>
              <w:left w:val="single" w:sz="4" w:space="0" w:color="000000"/>
              <w:bottom w:val="nil"/>
              <w:right w:val="single" w:sz="4" w:space="0" w:color="000000"/>
            </w:tcBorders>
          </w:tcPr>
          <w:p w:rsidR="00BA0CB8" w:rsidRPr="00092BD2" w:rsidRDefault="00343ABC" w:rsidP="008905A6">
            <w:pPr>
              <w:pStyle w:val="TableParagraph"/>
              <w:ind w:right="253"/>
              <w:jc w:val="right"/>
              <w:rPr>
                <w:sz w:val="20"/>
                <w:szCs w:val="20"/>
              </w:rPr>
            </w:pPr>
            <w:r w:rsidRPr="00092BD2">
              <w:rPr>
                <w:w w:val="95"/>
                <w:sz w:val="20"/>
                <w:szCs w:val="20"/>
              </w:rPr>
              <w:t>&gt;15</w:t>
            </w:r>
          </w:p>
        </w:tc>
        <w:tc>
          <w:tcPr>
            <w:tcW w:w="1985" w:type="dxa"/>
            <w:tcBorders>
              <w:top w:val="nil"/>
              <w:left w:val="single" w:sz="4" w:space="0" w:color="000000"/>
              <w:bottom w:val="nil"/>
            </w:tcBorders>
          </w:tcPr>
          <w:p w:rsidR="00BA0CB8" w:rsidRPr="00092BD2" w:rsidRDefault="00343ABC" w:rsidP="008905A6">
            <w:pPr>
              <w:pStyle w:val="TableParagraph"/>
              <w:ind w:left="262" w:right="223"/>
              <w:rPr>
                <w:sz w:val="20"/>
                <w:szCs w:val="20"/>
              </w:rPr>
            </w:pPr>
            <w:r w:rsidRPr="00092BD2">
              <w:rPr>
                <w:sz w:val="20"/>
                <w:szCs w:val="20"/>
              </w:rPr>
              <w:t>0,5%</w:t>
            </w:r>
          </w:p>
        </w:tc>
        <w:tc>
          <w:tcPr>
            <w:tcW w:w="849" w:type="dxa"/>
            <w:tcBorders>
              <w:top w:val="nil"/>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786"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r>
      <w:tr w:rsidR="00BA0CB8" w:rsidRPr="00092BD2">
        <w:trPr>
          <w:trHeight w:val="243"/>
        </w:trPr>
        <w:tc>
          <w:tcPr>
            <w:tcW w:w="1632" w:type="dxa"/>
            <w:tcBorders>
              <w:top w:val="nil"/>
              <w:bottom w:val="nil"/>
              <w:right w:val="single" w:sz="4" w:space="0" w:color="000000"/>
            </w:tcBorders>
          </w:tcPr>
          <w:p w:rsidR="00BA0CB8" w:rsidRPr="00092BD2" w:rsidRDefault="00343ABC" w:rsidP="008905A6">
            <w:pPr>
              <w:pStyle w:val="TableParagraph"/>
              <w:ind w:left="295" w:right="282"/>
              <w:rPr>
                <w:sz w:val="20"/>
                <w:szCs w:val="20"/>
              </w:rPr>
            </w:pPr>
            <w:r w:rsidRPr="00092BD2">
              <w:rPr>
                <w:sz w:val="20"/>
                <w:szCs w:val="20"/>
              </w:rPr>
              <w:t>17</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88" w:right="163"/>
              <w:rPr>
                <w:sz w:val="20"/>
                <w:szCs w:val="20"/>
              </w:rPr>
            </w:pPr>
            <w:r w:rsidRPr="00092BD2">
              <w:rPr>
                <w:sz w:val="20"/>
                <w:szCs w:val="20"/>
              </w:rPr>
              <w:t>2%</w:t>
            </w:r>
          </w:p>
        </w:tc>
        <w:tc>
          <w:tcPr>
            <w:tcW w:w="849" w:type="dxa"/>
            <w:tcBorders>
              <w:top w:val="nil"/>
              <w:left w:val="single" w:sz="4" w:space="0" w:color="000000"/>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985"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c>
          <w:tcPr>
            <w:tcW w:w="849" w:type="dxa"/>
            <w:tcBorders>
              <w:top w:val="nil"/>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786"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r>
      <w:tr w:rsidR="00BA0CB8" w:rsidRPr="00092BD2">
        <w:trPr>
          <w:trHeight w:val="245"/>
        </w:trPr>
        <w:tc>
          <w:tcPr>
            <w:tcW w:w="1632" w:type="dxa"/>
            <w:tcBorders>
              <w:top w:val="nil"/>
              <w:bottom w:val="nil"/>
              <w:right w:val="single" w:sz="4" w:space="0" w:color="000000"/>
            </w:tcBorders>
          </w:tcPr>
          <w:p w:rsidR="00BA0CB8" w:rsidRPr="00092BD2" w:rsidRDefault="00343ABC" w:rsidP="008905A6">
            <w:pPr>
              <w:pStyle w:val="TableParagraph"/>
              <w:ind w:left="295" w:right="282"/>
              <w:rPr>
                <w:sz w:val="20"/>
                <w:szCs w:val="20"/>
              </w:rPr>
            </w:pPr>
            <w:r w:rsidRPr="00092BD2">
              <w:rPr>
                <w:sz w:val="20"/>
                <w:szCs w:val="20"/>
              </w:rPr>
              <w:t>19</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90" w:right="163"/>
              <w:rPr>
                <w:sz w:val="20"/>
                <w:szCs w:val="20"/>
              </w:rPr>
            </w:pPr>
            <w:r w:rsidRPr="00092BD2">
              <w:rPr>
                <w:sz w:val="20"/>
                <w:szCs w:val="20"/>
              </w:rPr>
              <w:t>1,5%</w:t>
            </w:r>
          </w:p>
        </w:tc>
        <w:tc>
          <w:tcPr>
            <w:tcW w:w="849" w:type="dxa"/>
            <w:tcBorders>
              <w:top w:val="nil"/>
              <w:left w:val="single" w:sz="4" w:space="0" w:color="000000"/>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985"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c>
          <w:tcPr>
            <w:tcW w:w="849" w:type="dxa"/>
            <w:tcBorders>
              <w:top w:val="nil"/>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786"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r>
      <w:tr w:rsidR="00BA0CB8" w:rsidRPr="00092BD2">
        <w:trPr>
          <w:trHeight w:val="244"/>
        </w:trPr>
        <w:tc>
          <w:tcPr>
            <w:tcW w:w="1632" w:type="dxa"/>
            <w:tcBorders>
              <w:top w:val="nil"/>
              <w:bottom w:val="nil"/>
              <w:right w:val="single" w:sz="4" w:space="0" w:color="000000"/>
            </w:tcBorders>
          </w:tcPr>
          <w:p w:rsidR="00BA0CB8" w:rsidRPr="00092BD2" w:rsidRDefault="00343ABC" w:rsidP="008905A6">
            <w:pPr>
              <w:pStyle w:val="TableParagraph"/>
              <w:ind w:left="295" w:right="282"/>
              <w:rPr>
                <w:sz w:val="20"/>
                <w:szCs w:val="20"/>
              </w:rPr>
            </w:pPr>
            <w:r w:rsidRPr="00092BD2">
              <w:rPr>
                <w:sz w:val="20"/>
                <w:szCs w:val="20"/>
              </w:rPr>
              <w:t>23</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90" w:right="163"/>
              <w:rPr>
                <w:sz w:val="20"/>
                <w:szCs w:val="20"/>
              </w:rPr>
            </w:pPr>
            <w:r w:rsidRPr="00092BD2">
              <w:rPr>
                <w:sz w:val="20"/>
                <w:szCs w:val="20"/>
              </w:rPr>
              <w:t>1,5%</w:t>
            </w:r>
          </w:p>
        </w:tc>
        <w:tc>
          <w:tcPr>
            <w:tcW w:w="849" w:type="dxa"/>
            <w:tcBorders>
              <w:top w:val="nil"/>
              <w:left w:val="single" w:sz="4" w:space="0" w:color="000000"/>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985"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c>
          <w:tcPr>
            <w:tcW w:w="849" w:type="dxa"/>
            <w:tcBorders>
              <w:top w:val="nil"/>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786"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r>
      <w:tr w:rsidR="00BA0CB8" w:rsidRPr="00092BD2">
        <w:trPr>
          <w:trHeight w:val="224"/>
        </w:trPr>
        <w:tc>
          <w:tcPr>
            <w:tcW w:w="1632" w:type="dxa"/>
            <w:tcBorders>
              <w:top w:val="nil"/>
              <w:right w:val="single" w:sz="4" w:space="0" w:color="000000"/>
            </w:tcBorders>
          </w:tcPr>
          <w:p w:rsidR="00BA0CB8" w:rsidRPr="00092BD2" w:rsidRDefault="00343ABC" w:rsidP="008905A6">
            <w:pPr>
              <w:pStyle w:val="TableParagraph"/>
              <w:ind w:left="295" w:right="282"/>
              <w:rPr>
                <w:sz w:val="20"/>
                <w:szCs w:val="20"/>
              </w:rPr>
            </w:pPr>
            <w:r w:rsidRPr="00092BD2">
              <w:rPr>
                <w:sz w:val="20"/>
                <w:szCs w:val="20"/>
              </w:rPr>
              <w:t>25</w:t>
            </w:r>
          </w:p>
        </w:tc>
        <w:tc>
          <w:tcPr>
            <w:tcW w:w="1985" w:type="dxa"/>
            <w:tcBorders>
              <w:top w:val="nil"/>
              <w:left w:val="single" w:sz="4" w:space="0" w:color="000000"/>
              <w:right w:val="single" w:sz="4" w:space="0" w:color="000000"/>
            </w:tcBorders>
          </w:tcPr>
          <w:p w:rsidR="00BA0CB8" w:rsidRPr="00092BD2" w:rsidRDefault="00343ABC" w:rsidP="008905A6">
            <w:pPr>
              <w:pStyle w:val="TableParagraph"/>
              <w:ind w:left="190" w:right="163"/>
              <w:rPr>
                <w:sz w:val="20"/>
                <w:szCs w:val="20"/>
              </w:rPr>
            </w:pPr>
            <w:r w:rsidRPr="00092BD2">
              <w:rPr>
                <w:sz w:val="20"/>
                <w:szCs w:val="20"/>
              </w:rPr>
              <w:t>1,5%</w:t>
            </w:r>
          </w:p>
        </w:tc>
        <w:tc>
          <w:tcPr>
            <w:tcW w:w="849" w:type="dxa"/>
            <w:tcBorders>
              <w:top w:val="nil"/>
              <w:left w:val="single" w:sz="4" w:space="0" w:color="000000"/>
              <w:right w:val="single" w:sz="4" w:space="0" w:color="000000"/>
            </w:tcBorders>
          </w:tcPr>
          <w:p w:rsidR="00BA0CB8" w:rsidRPr="00092BD2" w:rsidRDefault="00BA0CB8" w:rsidP="008905A6">
            <w:pPr>
              <w:pStyle w:val="TableParagraph"/>
              <w:jc w:val="left"/>
              <w:rPr>
                <w:rFonts w:ascii="Times New Roman"/>
                <w:sz w:val="20"/>
                <w:szCs w:val="20"/>
              </w:rPr>
            </w:pPr>
          </w:p>
        </w:tc>
        <w:tc>
          <w:tcPr>
            <w:tcW w:w="1985" w:type="dxa"/>
            <w:tcBorders>
              <w:top w:val="nil"/>
              <w:left w:val="single" w:sz="4" w:space="0" w:color="000000"/>
            </w:tcBorders>
          </w:tcPr>
          <w:p w:rsidR="00BA0CB8" w:rsidRPr="00092BD2" w:rsidRDefault="00BA0CB8" w:rsidP="008905A6">
            <w:pPr>
              <w:pStyle w:val="TableParagraph"/>
              <w:jc w:val="left"/>
              <w:rPr>
                <w:rFonts w:ascii="Times New Roman"/>
                <w:sz w:val="20"/>
                <w:szCs w:val="20"/>
              </w:rPr>
            </w:pPr>
          </w:p>
        </w:tc>
        <w:tc>
          <w:tcPr>
            <w:tcW w:w="849" w:type="dxa"/>
            <w:tcBorders>
              <w:top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786" w:type="dxa"/>
            <w:tcBorders>
              <w:top w:val="nil"/>
              <w:left w:val="single" w:sz="4" w:space="0" w:color="000000"/>
            </w:tcBorders>
          </w:tcPr>
          <w:p w:rsidR="00BA0CB8" w:rsidRPr="00092BD2" w:rsidRDefault="00BA0CB8" w:rsidP="008905A6">
            <w:pPr>
              <w:pStyle w:val="TableParagraph"/>
              <w:jc w:val="left"/>
              <w:rPr>
                <w:rFonts w:ascii="Times New Roman"/>
                <w:sz w:val="20"/>
                <w:szCs w:val="20"/>
              </w:rPr>
            </w:pPr>
          </w:p>
        </w:tc>
      </w:tr>
    </w:tbl>
    <w:p w:rsidR="00BA0CB8" w:rsidRPr="00092BD2" w:rsidRDefault="00343ABC" w:rsidP="008905A6">
      <w:pPr>
        <w:ind w:left="426"/>
        <w:rPr>
          <w:i/>
          <w:sz w:val="20"/>
          <w:szCs w:val="20"/>
        </w:rPr>
      </w:pPr>
      <w:r w:rsidRPr="00092BD2">
        <w:rPr>
          <w:i/>
          <w:sz w:val="20"/>
          <w:szCs w:val="20"/>
        </w:rPr>
        <w:t>dla sieci o napięciu znamionowym 110 kV:</w:t>
      </w:r>
    </w:p>
    <w:tbl>
      <w:tblPr>
        <w:tblStyle w:val="TableNormal"/>
        <w:tblW w:w="0" w:type="auto"/>
        <w:tblInd w:w="3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03"/>
        <w:gridCol w:w="1985"/>
        <w:gridCol w:w="849"/>
        <w:gridCol w:w="1985"/>
        <w:gridCol w:w="849"/>
        <w:gridCol w:w="1798"/>
      </w:tblGrid>
      <w:tr w:rsidR="00BA0CB8" w:rsidRPr="00092BD2" w:rsidTr="000757FE">
        <w:trPr>
          <w:trHeight w:val="322"/>
          <w:tblHeader/>
        </w:trPr>
        <w:tc>
          <w:tcPr>
            <w:tcW w:w="6422" w:type="dxa"/>
            <w:gridSpan w:val="4"/>
          </w:tcPr>
          <w:p w:rsidR="00BA0CB8" w:rsidRPr="00092BD2" w:rsidRDefault="00343ABC" w:rsidP="008905A6">
            <w:pPr>
              <w:pStyle w:val="TableParagraph"/>
              <w:ind w:left="2139" w:right="2114"/>
              <w:rPr>
                <w:b/>
                <w:sz w:val="20"/>
                <w:szCs w:val="20"/>
              </w:rPr>
            </w:pPr>
            <w:r w:rsidRPr="00092BD2">
              <w:rPr>
                <w:b/>
                <w:sz w:val="20"/>
                <w:szCs w:val="20"/>
              </w:rPr>
              <w:t>Harmoniczne nieparzyste</w:t>
            </w:r>
          </w:p>
        </w:tc>
        <w:tc>
          <w:tcPr>
            <w:tcW w:w="2647" w:type="dxa"/>
            <w:gridSpan w:val="2"/>
          </w:tcPr>
          <w:p w:rsidR="00BA0CB8" w:rsidRPr="00092BD2" w:rsidRDefault="00343ABC" w:rsidP="008905A6">
            <w:pPr>
              <w:pStyle w:val="TableParagraph"/>
              <w:ind w:left="403"/>
              <w:jc w:val="left"/>
              <w:rPr>
                <w:b/>
                <w:sz w:val="20"/>
                <w:szCs w:val="20"/>
              </w:rPr>
            </w:pPr>
            <w:r w:rsidRPr="00092BD2">
              <w:rPr>
                <w:b/>
                <w:sz w:val="20"/>
                <w:szCs w:val="20"/>
              </w:rPr>
              <w:t>Harmoniczne parzyste</w:t>
            </w:r>
          </w:p>
        </w:tc>
      </w:tr>
      <w:tr w:rsidR="00BA0CB8" w:rsidRPr="00092BD2">
        <w:trPr>
          <w:trHeight w:val="270"/>
        </w:trPr>
        <w:tc>
          <w:tcPr>
            <w:tcW w:w="3588" w:type="dxa"/>
            <w:gridSpan w:val="2"/>
            <w:tcBorders>
              <w:bottom w:val="single" w:sz="4" w:space="0" w:color="000000"/>
              <w:right w:val="single" w:sz="4" w:space="0" w:color="000000"/>
            </w:tcBorders>
          </w:tcPr>
          <w:p w:rsidR="00BA0CB8" w:rsidRPr="00092BD2" w:rsidRDefault="00343ABC" w:rsidP="008905A6">
            <w:pPr>
              <w:pStyle w:val="TableParagraph"/>
              <w:ind w:left="738"/>
              <w:jc w:val="left"/>
              <w:rPr>
                <w:b/>
                <w:sz w:val="20"/>
                <w:szCs w:val="20"/>
              </w:rPr>
            </w:pPr>
            <w:r w:rsidRPr="00092BD2">
              <w:rPr>
                <w:b/>
                <w:sz w:val="20"/>
                <w:szCs w:val="20"/>
              </w:rPr>
              <w:t>niebędące krotnością 3</w:t>
            </w:r>
          </w:p>
        </w:tc>
        <w:tc>
          <w:tcPr>
            <w:tcW w:w="2834" w:type="dxa"/>
            <w:gridSpan w:val="2"/>
            <w:tcBorders>
              <w:left w:val="single" w:sz="4" w:space="0" w:color="000000"/>
              <w:bottom w:val="single" w:sz="4" w:space="0" w:color="000000"/>
            </w:tcBorders>
          </w:tcPr>
          <w:p w:rsidR="00BA0CB8" w:rsidRPr="00092BD2" w:rsidRDefault="00343ABC" w:rsidP="008905A6">
            <w:pPr>
              <w:pStyle w:val="TableParagraph"/>
              <w:ind w:left="595"/>
              <w:jc w:val="left"/>
              <w:rPr>
                <w:b/>
                <w:sz w:val="20"/>
                <w:szCs w:val="20"/>
              </w:rPr>
            </w:pPr>
            <w:r w:rsidRPr="00092BD2">
              <w:rPr>
                <w:b/>
                <w:sz w:val="20"/>
                <w:szCs w:val="20"/>
              </w:rPr>
              <w:t>będące krotnością 3</w:t>
            </w:r>
          </w:p>
        </w:tc>
        <w:tc>
          <w:tcPr>
            <w:tcW w:w="849" w:type="dxa"/>
            <w:vMerge w:val="restart"/>
            <w:tcBorders>
              <w:bottom w:val="single" w:sz="4" w:space="0" w:color="000000"/>
              <w:right w:val="single" w:sz="4" w:space="0" w:color="000000"/>
            </w:tcBorders>
          </w:tcPr>
          <w:p w:rsidR="00BA0CB8" w:rsidRPr="00092BD2" w:rsidRDefault="00343ABC" w:rsidP="008905A6">
            <w:pPr>
              <w:pStyle w:val="TableParagraph"/>
              <w:ind w:left="125" w:right="105" w:firstLine="2"/>
              <w:rPr>
                <w:sz w:val="20"/>
                <w:szCs w:val="20"/>
              </w:rPr>
            </w:pPr>
            <w:r w:rsidRPr="00092BD2">
              <w:rPr>
                <w:sz w:val="20"/>
                <w:szCs w:val="20"/>
              </w:rPr>
              <w:t xml:space="preserve">Rząd </w:t>
            </w:r>
            <w:r w:rsidRPr="00092BD2">
              <w:rPr>
                <w:w w:val="95"/>
                <w:sz w:val="20"/>
                <w:szCs w:val="20"/>
              </w:rPr>
              <w:t xml:space="preserve">harmo- </w:t>
            </w:r>
            <w:r w:rsidRPr="00092BD2">
              <w:rPr>
                <w:sz w:val="20"/>
                <w:szCs w:val="20"/>
              </w:rPr>
              <w:t>nicznej (h)</w:t>
            </w:r>
          </w:p>
        </w:tc>
        <w:tc>
          <w:tcPr>
            <w:tcW w:w="1798" w:type="dxa"/>
            <w:vMerge w:val="restart"/>
            <w:tcBorders>
              <w:left w:val="single" w:sz="4" w:space="0" w:color="000000"/>
              <w:bottom w:val="single" w:sz="4" w:space="0" w:color="000000"/>
            </w:tcBorders>
          </w:tcPr>
          <w:p w:rsidR="00BA0CB8" w:rsidRPr="00092BD2" w:rsidRDefault="00343ABC" w:rsidP="008905A6">
            <w:pPr>
              <w:pStyle w:val="TableParagraph"/>
              <w:ind w:left="155" w:right="114" w:firstLine="2"/>
              <w:rPr>
                <w:sz w:val="20"/>
                <w:szCs w:val="20"/>
              </w:rPr>
            </w:pPr>
            <w:r w:rsidRPr="00092BD2">
              <w:rPr>
                <w:sz w:val="20"/>
                <w:szCs w:val="20"/>
              </w:rPr>
              <w:t>Wartość względna napięcia wyrażona w procentach</w:t>
            </w:r>
          </w:p>
          <w:p w:rsidR="00BA0CB8" w:rsidRPr="00092BD2" w:rsidRDefault="00343ABC" w:rsidP="008905A6">
            <w:pPr>
              <w:pStyle w:val="TableParagraph"/>
              <w:ind w:left="191" w:right="150" w:firstLine="3"/>
              <w:rPr>
                <w:sz w:val="20"/>
                <w:szCs w:val="20"/>
              </w:rPr>
            </w:pPr>
            <w:r w:rsidRPr="00092BD2">
              <w:rPr>
                <w:sz w:val="20"/>
                <w:szCs w:val="20"/>
              </w:rPr>
              <w:t xml:space="preserve">składowej </w:t>
            </w:r>
            <w:r w:rsidRPr="00092BD2">
              <w:rPr>
                <w:position w:val="1"/>
                <w:sz w:val="20"/>
                <w:szCs w:val="20"/>
              </w:rPr>
              <w:t>podstawowej (u</w:t>
            </w:r>
            <w:r w:rsidRPr="00092BD2">
              <w:rPr>
                <w:sz w:val="20"/>
                <w:szCs w:val="20"/>
              </w:rPr>
              <w:t>h</w:t>
            </w:r>
            <w:r w:rsidRPr="00092BD2">
              <w:rPr>
                <w:position w:val="1"/>
                <w:sz w:val="20"/>
                <w:szCs w:val="20"/>
              </w:rPr>
              <w:t>)</w:t>
            </w:r>
          </w:p>
        </w:tc>
      </w:tr>
      <w:tr w:rsidR="00BA0CB8" w:rsidRPr="00092BD2">
        <w:trPr>
          <w:trHeight w:val="1341"/>
        </w:trPr>
        <w:tc>
          <w:tcPr>
            <w:tcW w:w="1603" w:type="dxa"/>
            <w:tcBorders>
              <w:top w:val="single" w:sz="4" w:space="0" w:color="000000"/>
              <w:bottom w:val="single" w:sz="4" w:space="0" w:color="000000"/>
              <w:right w:val="single" w:sz="4" w:space="0" w:color="000000"/>
            </w:tcBorders>
          </w:tcPr>
          <w:p w:rsidR="00BA0CB8" w:rsidRPr="00092BD2" w:rsidRDefault="00343ABC" w:rsidP="008905A6">
            <w:pPr>
              <w:pStyle w:val="TableParagraph"/>
              <w:ind w:left="193" w:right="171" w:hanging="1"/>
              <w:rPr>
                <w:sz w:val="20"/>
                <w:szCs w:val="20"/>
              </w:rPr>
            </w:pPr>
            <w:r w:rsidRPr="00092BD2">
              <w:rPr>
                <w:sz w:val="20"/>
                <w:szCs w:val="20"/>
              </w:rPr>
              <w:t>Rząd harmonicznej (h)</w:t>
            </w:r>
          </w:p>
        </w:tc>
        <w:tc>
          <w:tcPr>
            <w:tcW w:w="1985"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70" w:right="141" w:hanging="1"/>
              <w:rPr>
                <w:sz w:val="20"/>
                <w:szCs w:val="20"/>
              </w:rPr>
            </w:pPr>
            <w:r w:rsidRPr="00092BD2">
              <w:rPr>
                <w:sz w:val="20"/>
                <w:szCs w:val="20"/>
              </w:rPr>
              <w:t>Wartość względna napięcia wyrażona w procentach składowej</w:t>
            </w:r>
          </w:p>
          <w:p w:rsidR="00BA0CB8" w:rsidRPr="00092BD2" w:rsidRDefault="00343ABC" w:rsidP="008905A6">
            <w:pPr>
              <w:pStyle w:val="TableParagraph"/>
              <w:ind w:left="194" w:right="163"/>
              <w:rPr>
                <w:sz w:val="20"/>
                <w:szCs w:val="20"/>
              </w:rPr>
            </w:pPr>
            <w:r w:rsidRPr="00092BD2">
              <w:rPr>
                <w:position w:val="2"/>
                <w:sz w:val="20"/>
                <w:szCs w:val="20"/>
              </w:rPr>
              <w:t>podstawowej (u</w:t>
            </w:r>
            <w:r w:rsidRPr="00092BD2">
              <w:rPr>
                <w:sz w:val="20"/>
                <w:szCs w:val="20"/>
              </w:rPr>
              <w:t>h</w:t>
            </w:r>
            <w:r w:rsidRPr="00092BD2">
              <w:rPr>
                <w:position w:val="2"/>
                <w:sz w:val="20"/>
                <w:szCs w:val="20"/>
              </w:rPr>
              <w:t>)</w:t>
            </w:r>
          </w:p>
        </w:tc>
        <w:tc>
          <w:tcPr>
            <w:tcW w:w="849"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 w:right="106" w:firstLine="2"/>
              <w:rPr>
                <w:sz w:val="20"/>
                <w:szCs w:val="20"/>
              </w:rPr>
            </w:pPr>
            <w:r w:rsidRPr="00092BD2">
              <w:rPr>
                <w:sz w:val="20"/>
                <w:szCs w:val="20"/>
              </w:rPr>
              <w:t xml:space="preserve">Rząd </w:t>
            </w:r>
            <w:r w:rsidRPr="00092BD2">
              <w:rPr>
                <w:w w:val="95"/>
                <w:sz w:val="20"/>
                <w:szCs w:val="20"/>
              </w:rPr>
              <w:t xml:space="preserve">harmo- </w:t>
            </w:r>
            <w:r w:rsidRPr="00092BD2">
              <w:rPr>
                <w:sz w:val="20"/>
                <w:szCs w:val="20"/>
              </w:rPr>
              <w:t>nicznej (h)</w:t>
            </w:r>
          </w:p>
        </w:tc>
        <w:tc>
          <w:tcPr>
            <w:tcW w:w="1985" w:type="dxa"/>
            <w:tcBorders>
              <w:top w:val="single" w:sz="4" w:space="0" w:color="000000"/>
              <w:left w:val="single" w:sz="4" w:space="0" w:color="000000"/>
              <w:bottom w:val="single" w:sz="4" w:space="0" w:color="000000"/>
            </w:tcBorders>
          </w:tcPr>
          <w:p w:rsidR="00BA0CB8" w:rsidRPr="00092BD2" w:rsidRDefault="00343ABC" w:rsidP="008905A6">
            <w:pPr>
              <w:pStyle w:val="TableParagraph"/>
              <w:ind w:left="111" w:right="72" w:firstLine="2"/>
              <w:rPr>
                <w:sz w:val="20"/>
                <w:szCs w:val="20"/>
              </w:rPr>
            </w:pPr>
            <w:r w:rsidRPr="00092BD2">
              <w:rPr>
                <w:sz w:val="20"/>
                <w:szCs w:val="20"/>
              </w:rPr>
              <w:t>Wartość względna napięcia wyrażona w procentach</w:t>
            </w:r>
            <w:r w:rsidRPr="00092BD2">
              <w:rPr>
                <w:spacing w:val="-10"/>
                <w:sz w:val="20"/>
                <w:szCs w:val="20"/>
              </w:rPr>
              <w:t xml:space="preserve"> </w:t>
            </w:r>
            <w:r w:rsidRPr="00092BD2">
              <w:rPr>
                <w:sz w:val="20"/>
                <w:szCs w:val="20"/>
              </w:rPr>
              <w:t xml:space="preserve">składowej </w:t>
            </w:r>
            <w:r w:rsidRPr="00092BD2">
              <w:rPr>
                <w:position w:val="1"/>
                <w:sz w:val="20"/>
                <w:szCs w:val="20"/>
              </w:rPr>
              <w:t>podstawowej</w:t>
            </w:r>
            <w:r w:rsidRPr="00092BD2">
              <w:rPr>
                <w:spacing w:val="-2"/>
                <w:position w:val="1"/>
                <w:sz w:val="20"/>
                <w:szCs w:val="20"/>
              </w:rPr>
              <w:t xml:space="preserve"> </w:t>
            </w:r>
            <w:r w:rsidRPr="00092BD2">
              <w:rPr>
                <w:position w:val="1"/>
                <w:sz w:val="20"/>
                <w:szCs w:val="20"/>
              </w:rPr>
              <w:t>(u</w:t>
            </w:r>
            <w:r w:rsidRPr="00092BD2">
              <w:rPr>
                <w:sz w:val="20"/>
                <w:szCs w:val="20"/>
              </w:rPr>
              <w:t>h</w:t>
            </w:r>
            <w:r w:rsidRPr="00092BD2">
              <w:rPr>
                <w:position w:val="1"/>
                <w:sz w:val="20"/>
                <w:szCs w:val="20"/>
              </w:rPr>
              <w:t>)</w:t>
            </w:r>
          </w:p>
        </w:tc>
        <w:tc>
          <w:tcPr>
            <w:tcW w:w="849" w:type="dxa"/>
            <w:vMerge/>
            <w:tcBorders>
              <w:top w:val="nil"/>
              <w:bottom w:val="single" w:sz="4" w:space="0" w:color="000000"/>
              <w:right w:val="single" w:sz="4" w:space="0" w:color="000000"/>
            </w:tcBorders>
          </w:tcPr>
          <w:p w:rsidR="00BA0CB8" w:rsidRPr="00092BD2" w:rsidRDefault="00BA0CB8" w:rsidP="008905A6">
            <w:pPr>
              <w:rPr>
                <w:sz w:val="20"/>
                <w:szCs w:val="20"/>
              </w:rPr>
            </w:pPr>
          </w:p>
        </w:tc>
        <w:tc>
          <w:tcPr>
            <w:tcW w:w="1798" w:type="dxa"/>
            <w:vMerge/>
            <w:tcBorders>
              <w:top w:val="nil"/>
              <w:left w:val="single" w:sz="4" w:space="0" w:color="000000"/>
              <w:bottom w:val="single" w:sz="4" w:space="0" w:color="000000"/>
            </w:tcBorders>
          </w:tcPr>
          <w:p w:rsidR="00BA0CB8" w:rsidRPr="00092BD2" w:rsidRDefault="00BA0CB8" w:rsidP="008905A6">
            <w:pPr>
              <w:rPr>
                <w:sz w:val="20"/>
                <w:szCs w:val="20"/>
              </w:rPr>
            </w:pPr>
          </w:p>
        </w:tc>
      </w:tr>
      <w:tr w:rsidR="00BA0CB8" w:rsidRPr="00092BD2">
        <w:trPr>
          <w:trHeight w:val="263"/>
        </w:trPr>
        <w:tc>
          <w:tcPr>
            <w:tcW w:w="1603" w:type="dxa"/>
            <w:tcBorders>
              <w:top w:val="single" w:sz="4" w:space="0" w:color="000000"/>
              <w:bottom w:val="nil"/>
              <w:right w:val="single" w:sz="4" w:space="0" w:color="000000"/>
            </w:tcBorders>
          </w:tcPr>
          <w:p w:rsidR="00BA0CB8" w:rsidRPr="00092BD2" w:rsidRDefault="00343ABC" w:rsidP="008905A6">
            <w:pPr>
              <w:pStyle w:val="TableParagraph"/>
              <w:ind w:right="729"/>
              <w:jc w:val="right"/>
              <w:rPr>
                <w:sz w:val="20"/>
                <w:szCs w:val="20"/>
              </w:rPr>
            </w:pPr>
            <w:r w:rsidRPr="00092BD2">
              <w:rPr>
                <w:w w:val="99"/>
                <w:sz w:val="20"/>
                <w:szCs w:val="20"/>
              </w:rPr>
              <w:t>5</w:t>
            </w:r>
          </w:p>
        </w:tc>
        <w:tc>
          <w:tcPr>
            <w:tcW w:w="1985" w:type="dxa"/>
            <w:tcBorders>
              <w:top w:val="single" w:sz="4" w:space="0" w:color="000000"/>
              <w:left w:val="single" w:sz="4" w:space="0" w:color="000000"/>
              <w:bottom w:val="nil"/>
              <w:right w:val="single" w:sz="4" w:space="0" w:color="000000"/>
            </w:tcBorders>
          </w:tcPr>
          <w:p w:rsidR="00BA0CB8" w:rsidRPr="00092BD2" w:rsidRDefault="00343ABC" w:rsidP="008905A6">
            <w:pPr>
              <w:pStyle w:val="TableParagraph"/>
              <w:ind w:left="188" w:right="163"/>
              <w:rPr>
                <w:sz w:val="20"/>
                <w:szCs w:val="20"/>
              </w:rPr>
            </w:pPr>
            <w:r w:rsidRPr="00092BD2">
              <w:rPr>
                <w:sz w:val="20"/>
                <w:szCs w:val="20"/>
              </w:rPr>
              <w:t>2%</w:t>
            </w:r>
          </w:p>
        </w:tc>
        <w:tc>
          <w:tcPr>
            <w:tcW w:w="849" w:type="dxa"/>
            <w:tcBorders>
              <w:top w:val="single" w:sz="4" w:space="0" w:color="000000"/>
              <w:left w:val="single" w:sz="4" w:space="0" w:color="000000"/>
              <w:bottom w:val="nil"/>
              <w:right w:val="single" w:sz="4" w:space="0" w:color="000000"/>
            </w:tcBorders>
          </w:tcPr>
          <w:p w:rsidR="00BA0CB8" w:rsidRPr="00092BD2" w:rsidRDefault="00343ABC" w:rsidP="008905A6">
            <w:pPr>
              <w:pStyle w:val="TableParagraph"/>
              <w:ind w:right="351"/>
              <w:jc w:val="right"/>
              <w:rPr>
                <w:sz w:val="20"/>
                <w:szCs w:val="20"/>
              </w:rPr>
            </w:pPr>
            <w:r w:rsidRPr="00092BD2">
              <w:rPr>
                <w:w w:val="99"/>
                <w:sz w:val="20"/>
                <w:szCs w:val="20"/>
              </w:rPr>
              <w:t>3</w:t>
            </w:r>
          </w:p>
        </w:tc>
        <w:tc>
          <w:tcPr>
            <w:tcW w:w="1985" w:type="dxa"/>
            <w:tcBorders>
              <w:top w:val="single" w:sz="4" w:space="0" w:color="000000"/>
              <w:left w:val="single" w:sz="4" w:space="0" w:color="000000"/>
              <w:bottom w:val="nil"/>
            </w:tcBorders>
          </w:tcPr>
          <w:p w:rsidR="00BA0CB8" w:rsidRPr="00092BD2" w:rsidRDefault="00343ABC" w:rsidP="008905A6">
            <w:pPr>
              <w:pStyle w:val="TableParagraph"/>
              <w:ind w:left="262" w:right="225"/>
              <w:rPr>
                <w:sz w:val="20"/>
                <w:szCs w:val="20"/>
              </w:rPr>
            </w:pPr>
            <w:r w:rsidRPr="00092BD2">
              <w:rPr>
                <w:sz w:val="20"/>
                <w:szCs w:val="20"/>
              </w:rPr>
              <w:t>2%</w:t>
            </w:r>
          </w:p>
        </w:tc>
        <w:tc>
          <w:tcPr>
            <w:tcW w:w="849" w:type="dxa"/>
            <w:tcBorders>
              <w:top w:val="single" w:sz="4" w:space="0" w:color="000000"/>
              <w:bottom w:val="nil"/>
              <w:right w:val="single" w:sz="4" w:space="0" w:color="000000"/>
            </w:tcBorders>
          </w:tcPr>
          <w:p w:rsidR="00BA0CB8" w:rsidRPr="00092BD2" w:rsidRDefault="00343ABC" w:rsidP="008905A6">
            <w:pPr>
              <w:pStyle w:val="TableParagraph"/>
              <w:ind w:left="375"/>
              <w:jc w:val="left"/>
              <w:rPr>
                <w:sz w:val="20"/>
                <w:szCs w:val="20"/>
              </w:rPr>
            </w:pPr>
            <w:r w:rsidRPr="00092BD2">
              <w:rPr>
                <w:w w:val="99"/>
                <w:sz w:val="20"/>
                <w:szCs w:val="20"/>
              </w:rPr>
              <w:t>2</w:t>
            </w:r>
          </w:p>
        </w:tc>
        <w:tc>
          <w:tcPr>
            <w:tcW w:w="1798" w:type="dxa"/>
            <w:tcBorders>
              <w:top w:val="single" w:sz="4" w:space="0" w:color="000000"/>
              <w:left w:val="single" w:sz="4" w:space="0" w:color="000000"/>
              <w:bottom w:val="nil"/>
            </w:tcBorders>
          </w:tcPr>
          <w:p w:rsidR="00BA0CB8" w:rsidRPr="00092BD2" w:rsidRDefault="00343ABC" w:rsidP="008905A6">
            <w:pPr>
              <w:pStyle w:val="TableParagraph"/>
              <w:ind w:left="691" w:right="650"/>
              <w:rPr>
                <w:sz w:val="20"/>
                <w:szCs w:val="20"/>
              </w:rPr>
            </w:pPr>
            <w:r w:rsidRPr="00092BD2">
              <w:rPr>
                <w:sz w:val="20"/>
                <w:szCs w:val="20"/>
              </w:rPr>
              <w:t>1,5%</w:t>
            </w:r>
          </w:p>
        </w:tc>
      </w:tr>
      <w:tr w:rsidR="00BA0CB8" w:rsidRPr="00092BD2">
        <w:trPr>
          <w:trHeight w:val="243"/>
        </w:trPr>
        <w:tc>
          <w:tcPr>
            <w:tcW w:w="1603" w:type="dxa"/>
            <w:tcBorders>
              <w:top w:val="nil"/>
              <w:bottom w:val="nil"/>
              <w:right w:val="single" w:sz="4" w:space="0" w:color="000000"/>
            </w:tcBorders>
          </w:tcPr>
          <w:p w:rsidR="00BA0CB8" w:rsidRPr="00092BD2" w:rsidRDefault="00343ABC" w:rsidP="008905A6">
            <w:pPr>
              <w:pStyle w:val="TableParagraph"/>
              <w:ind w:right="729"/>
              <w:jc w:val="right"/>
              <w:rPr>
                <w:sz w:val="20"/>
                <w:szCs w:val="20"/>
              </w:rPr>
            </w:pPr>
            <w:r w:rsidRPr="00092BD2">
              <w:rPr>
                <w:w w:val="99"/>
                <w:sz w:val="20"/>
                <w:szCs w:val="20"/>
              </w:rPr>
              <w:t>7</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88" w:right="163"/>
              <w:rPr>
                <w:sz w:val="20"/>
                <w:szCs w:val="20"/>
              </w:rPr>
            </w:pPr>
            <w:r w:rsidRPr="00092BD2">
              <w:rPr>
                <w:sz w:val="20"/>
                <w:szCs w:val="20"/>
              </w:rPr>
              <w:t>2%</w:t>
            </w:r>
          </w:p>
        </w:tc>
        <w:tc>
          <w:tcPr>
            <w:tcW w:w="849" w:type="dxa"/>
            <w:tcBorders>
              <w:top w:val="nil"/>
              <w:left w:val="single" w:sz="4" w:space="0" w:color="000000"/>
              <w:bottom w:val="nil"/>
              <w:right w:val="single" w:sz="4" w:space="0" w:color="000000"/>
            </w:tcBorders>
          </w:tcPr>
          <w:p w:rsidR="00BA0CB8" w:rsidRPr="00092BD2" w:rsidRDefault="00343ABC" w:rsidP="008905A6">
            <w:pPr>
              <w:pStyle w:val="TableParagraph"/>
              <w:ind w:right="351"/>
              <w:jc w:val="right"/>
              <w:rPr>
                <w:sz w:val="20"/>
                <w:szCs w:val="20"/>
              </w:rPr>
            </w:pPr>
            <w:r w:rsidRPr="00092BD2">
              <w:rPr>
                <w:w w:val="99"/>
                <w:sz w:val="20"/>
                <w:szCs w:val="20"/>
              </w:rPr>
              <w:t>9</w:t>
            </w:r>
          </w:p>
        </w:tc>
        <w:tc>
          <w:tcPr>
            <w:tcW w:w="1985" w:type="dxa"/>
            <w:tcBorders>
              <w:top w:val="nil"/>
              <w:left w:val="single" w:sz="4" w:space="0" w:color="000000"/>
              <w:bottom w:val="nil"/>
            </w:tcBorders>
          </w:tcPr>
          <w:p w:rsidR="00BA0CB8" w:rsidRPr="00092BD2" w:rsidRDefault="00343ABC" w:rsidP="008905A6">
            <w:pPr>
              <w:pStyle w:val="TableParagraph"/>
              <w:ind w:left="262" w:right="225"/>
              <w:rPr>
                <w:sz w:val="20"/>
                <w:szCs w:val="20"/>
              </w:rPr>
            </w:pPr>
            <w:r w:rsidRPr="00092BD2">
              <w:rPr>
                <w:sz w:val="20"/>
                <w:szCs w:val="20"/>
              </w:rPr>
              <w:t>1%</w:t>
            </w:r>
          </w:p>
        </w:tc>
        <w:tc>
          <w:tcPr>
            <w:tcW w:w="849" w:type="dxa"/>
            <w:tcBorders>
              <w:top w:val="nil"/>
              <w:bottom w:val="nil"/>
              <w:right w:val="single" w:sz="4" w:space="0" w:color="000000"/>
            </w:tcBorders>
          </w:tcPr>
          <w:p w:rsidR="00BA0CB8" w:rsidRPr="00092BD2" w:rsidRDefault="00343ABC" w:rsidP="008905A6">
            <w:pPr>
              <w:pStyle w:val="TableParagraph"/>
              <w:ind w:left="375"/>
              <w:jc w:val="left"/>
              <w:rPr>
                <w:sz w:val="20"/>
                <w:szCs w:val="20"/>
              </w:rPr>
            </w:pPr>
            <w:r w:rsidRPr="00092BD2">
              <w:rPr>
                <w:w w:val="99"/>
                <w:sz w:val="20"/>
                <w:szCs w:val="20"/>
              </w:rPr>
              <w:t>4</w:t>
            </w:r>
          </w:p>
        </w:tc>
        <w:tc>
          <w:tcPr>
            <w:tcW w:w="1798" w:type="dxa"/>
            <w:tcBorders>
              <w:top w:val="nil"/>
              <w:left w:val="single" w:sz="4" w:space="0" w:color="000000"/>
              <w:bottom w:val="nil"/>
            </w:tcBorders>
          </w:tcPr>
          <w:p w:rsidR="00BA0CB8" w:rsidRPr="00092BD2" w:rsidRDefault="00343ABC" w:rsidP="008905A6">
            <w:pPr>
              <w:pStyle w:val="TableParagraph"/>
              <w:ind w:left="689" w:right="650"/>
              <w:rPr>
                <w:sz w:val="20"/>
                <w:szCs w:val="20"/>
              </w:rPr>
            </w:pPr>
            <w:r w:rsidRPr="00092BD2">
              <w:rPr>
                <w:sz w:val="20"/>
                <w:szCs w:val="20"/>
              </w:rPr>
              <w:t>1%</w:t>
            </w:r>
          </w:p>
        </w:tc>
      </w:tr>
      <w:tr w:rsidR="00BA0CB8" w:rsidRPr="00092BD2">
        <w:trPr>
          <w:trHeight w:val="244"/>
        </w:trPr>
        <w:tc>
          <w:tcPr>
            <w:tcW w:w="1603" w:type="dxa"/>
            <w:tcBorders>
              <w:top w:val="nil"/>
              <w:bottom w:val="nil"/>
              <w:right w:val="single" w:sz="4" w:space="0" w:color="000000"/>
            </w:tcBorders>
          </w:tcPr>
          <w:p w:rsidR="00BA0CB8" w:rsidRPr="00092BD2" w:rsidRDefault="00343ABC" w:rsidP="008905A6">
            <w:pPr>
              <w:pStyle w:val="TableParagraph"/>
              <w:ind w:right="679"/>
              <w:jc w:val="right"/>
              <w:rPr>
                <w:sz w:val="20"/>
                <w:szCs w:val="20"/>
              </w:rPr>
            </w:pPr>
            <w:r w:rsidRPr="00092BD2">
              <w:rPr>
                <w:w w:val="95"/>
                <w:sz w:val="20"/>
                <w:szCs w:val="20"/>
              </w:rPr>
              <w:t>11</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91" w:right="163"/>
              <w:rPr>
                <w:sz w:val="20"/>
                <w:szCs w:val="20"/>
              </w:rPr>
            </w:pPr>
            <w:r w:rsidRPr="00092BD2">
              <w:rPr>
                <w:sz w:val="20"/>
                <w:szCs w:val="20"/>
              </w:rPr>
              <w:t>1,5%</w:t>
            </w:r>
          </w:p>
        </w:tc>
        <w:tc>
          <w:tcPr>
            <w:tcW w:w="849" w:type="dxa"/>
            <w:tcBorders>
              <w:top w:val="nil"/>
              <w:left w:val="single" w:sz="4" w:space="0" w:color="000000"/>
              <w:bottom w:val="nil"/>
              <w:right w:val="single" w:sz="4" w:space="0" w:color="000000"/>
            </w:tcBorders>
          </w:tcPr>
          <w:p w:rsidR="00BA0CB8" w:rsidRPr="00092BD2" w:rsidRDefault="00343ABC" w:rsidP="008905A6">
            <w:pPr>
              <w:pStyle w:val="TableParagraph"/>
              <w:ind w:right="301"/>
              <w:jc w:val="right"/>
              <w:rPr>
                <w:sz w:val="20"/>
                <w:szCs w:val="20"/>
              </w:rPr>
            </w:pPr>
            <w:r w:rsidRPr="00092BD2">
              <w:rPr>
                <w:w w:val="95"/>
                <w:sz w:val="20"/>
                <w:szCs w:val="20"/>
              </w:rPr>
              <w:t>15</w:t>
            </w:r>
          </w:p>
        </w:tc>
        <w:tc>
          <w:tcPr>
            <w:tcW w:w="1985" w:type="dxa"/>
            <w:tcBorders>
              <w:top w:val="nil"/>
              <w:left w:val="single" w:sz="4" w:space="0" w:color="000000"/>
              <w:bottom w:val="nil"/>
            </w:tcBorders>
          </w:tcPr>
          <w:p w:rsidR="00BA0CB8" w:rsidRPr="00092BD2" w:rsidRDefault="00343ABC" w:rsidP="008905A6">
            <w:pPr>
              <w:pStyle w:val="TableParagraph"/>
              <w:ind w:left="262" w:right="223"/>
              <w:rPr>
                <w:sz w:val="20"/>
                <w:szCs w:val="20"/>
              </w:rPr>
            </w:pPr>
            <w:r w:rsidRPr="00092BD2">
              <w:rPr>
                <w:sz w:val="20"/>
                <w:szCs w:val="20"/>
              </w:rPr>
              <w:t>0,5%</w:t>
            </w:r>
          </w:p>
        </w:tc>
        <w:tc>
          <w:tcPr>
            <w:tcW w:w="849" w:type="dxa"/>
            <w:tcBorders>
              <w:top w:val="nil"/>
              <w:bottom w:val="nil"/>
              <w:right w:val="single" w:sz="4" w:space="0" w:color="000000"/>
            </w:tcBorders>
          </w:tcPr>
          <w:p w:rsidR="00BA0CB8" w:rsidRPr="00092BD2" w:rsidRDefault="00343ABC" w:rsidP="008905A6">
            <w:pPr>
              <w:pStyle w:val="TableParagraph"/>
              <w:ind w:left="324"/>
              <w:jc w:val="left"/>
              <w:rPr>
                <w:sz w:val="20"/>
                <w:szCs w:val="20"/>
              </w:rPr>
            </w:pPr>
            <w:r w:rsidRPr="00092BD2">
              <w:rPr>
                <w:sz w:val="20"/>
                <w:szCs w:val="20"/>
              </w:rPr>
              <w:t>&gt;4</w:t>
            </w:r>
          </w:p>
        </w:tc>
        <w:tc>
          <w:tcPr>
            <w:tcW w:w="1798" w:type="dxa"/>
            <w:tcBorders>
              <w:top w:val="nil"/>
              <w:left w:val="single" w:sz="4" w:space="0" w:color="000000"/>
              <w:bottom w:val="nil"/>
            </w:tcBorders>
          </w:tcPr>
          <w:p w:rsidR="00BA0CB8" w:rsidRPr="00092BD2" w:rsidRDefault="00343ABC" w:rsidP="008905A6">
            <w:pPr>
              <w:pStyle w:val="TableParagraph"/>
              <w:ind w:left="691" w:right="650"/>
              <w:rPr>
                <w:sz w:val="20"/>
                <w:szCs w:val="20"/>
              </w:rPr>
            </w:pPr>
            <w:r w:rsidRPr="00092BD2">
              <w:rPr>
                <w:sz w:val="20"/>
                <w:szCs w:val="20"/>
              </w:rPr>
              <w:t>0,5%</w:t>
            </w:r>
          </w:p>
        </w:tc>
      </w:tr>
      <w:tr w:rsidR="00BA0CB8" w:rsidRPr="00092BD2">
        <w:trPr>
          <w:trHeight w:val="243"/>
        </w:trPr>
        <w:tc>
          <w:tcPr>
            <w:tcW w:w="1603" w:type="dxa"/>
            <w:tcBorders>
              <w:top w:val="nil"/>
              <w:bottom w:val="nil"/>
              <w:right w:val="single" w:sz="4" w:space="0" w:color="000000"/>
            </w:tcBorders>
          </w:tcPr>
          <w:p w:rsidR="00BA0CB8" w:rsidRPr="00092BD2" w:rsidRDefault="00343ABC" w:rsidP="008905A6">
            <w:pPr>
              <w:pStyle w:val="TableParagraph"/>
              <w:ind w:right="679"/>
              <w:jc w:val="right"/>
              <w:rPr>
                <w:sz w:val="20"/>
                <w:szCs w:val="20"/>
              </w:rPr>
            </w:pPr>
            <w:r w:rsidRPr="00092BD2">
              <w:rPr>
                <w:w w:val="95"/>
                <w:sz w:val="20"/>
                <w:szCs w:val="20"/>
              </w:rPr>
              <w:t>13</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91" w:right="163"/>
              <w:rPr>
                <w:sz w:val="20"/>
                <w:szCs w:val="20"/>
              </w:rPr>
            </w:pPr>
            <w:r w:rsidRPr="00092BD2">
              <w:rPr>
                <w:sz w:val="20"/>
                <w:szCs w:val="20"/>
              </w:rPr>
              <w:t>1,5%</w:t>
            </w:r>
          </w:p>
        </w:tc>
        <w:tc>
          <w:tcPr>
            <w:tcW w:w="849" w:type="dxa"/>
            <w:tcBorders>
              <w:top w:val="nil"/>
              <w:left w:val="single" w:sz="4" w:space="0" w:color="000000"/>
              <w:bottom w:val="nil"/>
              <w:right w:val="single" w:sz="4" w:space="0" w:color="000000"/>
            </w:tcBorders>
          </w:tcPr>
          <w:p w:rsidR="00BA0CB8" w:rsidRPr="00092BD2" w:rsidRDefault="00343ABC" w:rsidP="008905A6">
            <w:pPr>
              <w:pStyle w:val="TableParagraph"/>
              <w:ind w:right="253"/>
              <w:jc w:val="right"/>
              <w:rPr>
                <w:sz w:val="20"/>
                <w:szCs w:val="20"/>
              </w:rPr>
            </w:pPr>
            <w:r w:rsidRPr="00092BD2">
              <w:rPr>
                <w:sz w:val="20"/>
                <w:szCs w:val="20"/>
              </w:rPr>
              <w:t>&gt;15</w:t>
            </w:r>
          </w:p>
        </w:tc>
        <w:tc>
          <w:tcPr>
            <w:tcW w:w="1985" w:type="dxa"/>
            <w:tcBorders>
              <w:top w:val="nil"/>
              <w:left w:val="single" w:sz="4" w:space="0" w:color="000000"/>
              <w:bottom w:val="nil"/>
            </w:tcBorders>
          </w:tcPr>
          <w:p w:rsidR="00BA0CB8" w:rsidRPr="00092BD2" w:rsidRDefault="00343ABC" w:rsidP="008905A6">
            <w:pPr>
              <w:pStyle w:val="TableParagraph"/>
              <w:ind w:left="262" w:right="223"/>
              <w:rPr>
                <w:sz w:val="20"/>
                <w:szCs w:val="20"/>
              </w:rPr>
            </w:pPr>
            <w:r w:rsidRPr="00092BD2">
              <w:rPr>
                <w:sz w:val="20"/>
                <w:szCs w:val="20"/>
              </w:rPr>
              <w:t>0,5%</w:t>
            </w:r>
          </w:p>
        </w:tc>
        <w:tc>
          <w:tcPr>
            <w:tcW w:w="849" w:type="dxa"/>
            <w:tcBorders>
              <w:top w:val="nil"/>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798"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r>
      <w:tr w:rsidR="00BA0CB8" w:rsidRPr="00092BD2">
        <w:trPr>
          <w:trHeight w:val="243"/>
        </w:trPr>
        <w:tc>
          <w:tcPr>
            <w:tcW w:w="1603" w:type="dxa"/>
            <w:tcBorders>
              <w:top w:val="nil"/>
              <w:bottom w:val="nil"/>
              <w:right w:val="single" w:sz="4" w:space="0" w:color="000000"/>
            </w:tcBorders>
          </w:tcPr>
          <w:p w:rsidR="00BA0CB8" w:rsidRPr="00092BD2" w:rsidRDefault="00343ABC" w:rsidP="008905A6">
            <w:pPr>
              <w:pStyle w:val="TableParagraph"/>
              <w:ind w:right="679"/>
              <w:jc w:val="right"/>
              <w:rPr>
                <w:sz w:val="20"/>
                <w:szCs w:val="20"/>
              </w:rPr>
            </w:pPr>
            <w:r w:rsidRPr="00092BD2">
              <w:rPr>
                <w:w w:val="95"/>
                <w:sz w:val="20"/>
                <w:szCs w:val="20"/>
              </w:rPr>
              <w:t>17</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88" w:right="163"/>
              <w:rPr>
                <w:sz w:val="20"/>
                <w:szCs w:val="20"/>
              </w:rPr>
            </w:pPr>
            <w:r w:rsidRPr="00092BD2">
              <w:rPr>
                <w:sz w:val="20"/>
                <w:szCs w:val="20"/>
              </w:rPr>
              <w:t>1%</w:t>
            </w:r>
          </w:p>
        </w:tc>
        <w:tc>
          <w:tcPr>
            <w:tcW w:w="849" w:type="dxa"/>
            <w:tcBorders>
              <w:top w:val="nil"/>
              <w:left w:val="single" w:sz="4" w:space="0" w:color="000000"/>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985"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c>
          <w:tcPr>
            <w:tcW w:w="849" w:type="dxa"/>
            <w:tcBorders>
              <w:top w:val="nil"/>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798"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r>
      <w:tr w:rsidR="00BA0CB8" w:rsidRPr="00092BD2">
        <w:trPr>
          <w:trHeight w:val="244"/>
        </w:trPr>
        <w:tc>
          <w:tcPr>
            <w:tcW w:w="1603" w:type="dxa"/>
            <w:tcBorders>
              <w:top w:val="nil"/>
              <w:bottom w:val="nil"/>
              <w:right w:val="single" w:sz="4" w:space="0" w:color="000000"/>
            </w:tcBorders>
          </w:tcPr>
          <w:p w:rsidR="00BA0CB8" w:rsidRPr="00092BD2" w:rsidRDefault="00343ABC" w:rsidP="008905A6">
            <w:pPr>
              <w:pStyle w:val="TableParagraph"/>
              <w:ind w:right="679"/>
              <w:jc w:val="right"/>
              <w:rPr>
                <w:sz w:val="20"/>
                <w:szCs w:val="20"/>
              </w:rPr>
            </w:pPr>
            <w:r w:rsidRPr="00092BD2">
              <w:rPr>
                <w:w w:val="95"/>
                <w:sz w:val="20"/>
                <w:szCs w:val="20"/>
              </w:rPr>
              <w:t>19</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88" w:right="163"/>
              <w:rPr>
                <w:sz w:val="20"/>
                <w:szCs w:val="20"/>
              </w:rPr>
            </w:pPr>
            <w:r w:rsidRPr="00092BD2">
              <w:rPr>
                <w:sz w:val="20"/>
                <w:szCs w:val="20"/>
              </w:rPr>
              <w:t>1%</w:t>
            </w:r>
          </w:p>
        </w:tc>
        <w:tc>
          <w:tcPr>
            <w:tcW w:w="849" w:type="dxa"/>
            <w:tcBorders>
              <w:top w:val="nil"/>
              <w:left w:val="single" w:sz="4" w:space="0" w:color="000000"/>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985"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c>
          <w:tcPr>
            <w:tcW w:w="849" w:type="dxa"/>
            <w:tcBorders>
              <w:top w:val="nil"/>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798"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r>
      <w:tr w:rsidR="00BA0CB8" w:rsidRPr="00092BD2">
        <w:trPr>
          <w:trHeight w:val="244"/>
        </w:trPr>
        <w:tc>
          <w:tcPr>
            <w:tcW w:w="1603" w:type="dxa"/>
            <w:tcBorders>
              <w:top w:val="nil"/>
              <w:bottom w:val="nil"/>
              <w:right w:val="single" w:sz="4" w:space="0" w:color="000000"/>
            </w:tcBorders>
          </w:tcPr>
          <w:p w:rsidR="00BA0CB8" w:rsidRPr="00092BD2" w:rsidRDefault="00343ABC" w:rsidP="008905A6">
            <w:pPr>
              <w:pStyle w:val="TableParagraph"/>
              <w:ind w:right="679"/>
              <w:jc w:val="right"/>
              <w:rPr>
                <w:sz w:val="20"/>
                <w:szCs w:val="20"/>
              </w:rPr>
            </w:pPr>
            <w:r w:rsidRPr="00092BD2">
              <w:rPr>
                <w:w w:val="95"/>
                <w:sz w:val="20"/>
                <w:szCs w:val="20"/>
              </w:rPr>
              <w:t>23</w:t>
            </w:r>
          </w:p>
        </w:tc>
        <w:tc>
          <w:tcPr>
            <w:tcW w:w="1985" w:type="dxa"/>
            <w:tcBorders>
              <w:top w:val="nil"/>
              <w:left w:val="single" w:sz="4" w:space="0" w:color="000000"/>
              <w:bottom w:val="nil"/>
              <w:right w:val="single" w:sz="4" w:space="0" w:color="000000"/>
            </w:tcBorders>
          </w:tcPr>
          <w:p w:rsidR="00BA0CB8" w:rsidRPr="00092BD2" w:rsidRDefault="00343ABC" w:rsidP="008905A6">
            <w:pPr>
              <w:pStyle w:val="TableParagraph"/>
              <w:ind w:left="191" w:right="163"/>
              <w:rPr>
                <w:sz w:val="20"/>
                <w:szCs w:val="20"/>
              </w:rPr>
            </w:pPr>
            <w:r w:rsidRPr="00092BD2">
              <w:rPr>
                <w:sz w:val="20"/>
                <w:szCs w:val="20"/>
              </w:rPr>
              <w:t>0,7%</w:t>
            </w:r>
          </w:p>
        </w:tc>
        <w:tc>
          <w:tcPr>
            <w:tcW w:w="849" w:type="dxa"/>
            <w:tcBorders>
              <w:top w:val="nil"/>
              <w:left w:val="single" w:sz="4" w:space="0" w:color="000000"/>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985"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c>
          <w:tcPr>
            <w:tcW w:w="849" w:type="dxa"/>
            <w:tcBorders>
              <w:top w:val="nil"/>
              <w:bottom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1798" w:type="dxa"/>
            <w:tcBorders>
              <w:top w:val="nil"/>
              <w:left w:val="single" w:sz="4" w:space="0" w:color="000000"/>
              <w:bottom w:val="nil"/>
            </w:tcBorders>
          </w:tcPr>
          <w:p w:rsidR="00BA0CB8" w:rsidRPr="00092BD2" w:rsidRDefault="00BA0CB8" w:rsidP="008905A6">
            <w:pPr>
              <w:pStyle w:val="TableParagraph"/>
              <w:jc w:val="left"/>
              <w:rPr>
                <w:rFonts w:ascii="Times New Roman"/>
                <w:sz w:val="20"/>
                <w:szCs w:val="20"/>
              </w:rPr>
            </w:pPr>
          </w:p>
        </w:tc>
      </w:tr>
      <w:tr w:rsidR="00BA0CB8" w:rsidRPr="00092BD2">
        <w:trPr>
          <w:trHeight w:val="224"/>
        </w:trPr>
        <w:tc>
          <w:tcPr>
            <w:tcW w:w="1603" w:type="dxa"/>
            <w:tcBorders>
              <w:top w:val="nil"/>
              <w:bottom w:val="nil"/>
              <w:right w:val="single" w:sz="4" w:space="0" w:color="000000"/>
            </w:tcBorders>
          </w:tcPr>
          <w:p w:rsidR="00BA0CB8" w:rsidRPr="00092BD2" w:rsidRDefault="00343ABC" w:rsidP="008905A6">
            <w:pPr>
              <w:pStyle w:val="TableParagraph"/>
              <w:ind w:right="679"/>
              <w:jc w:val="right"/>
              <w:rPr>
                <w:sz w:val="20"/>
                <w:szCs w:val="20"/>
              </w:rPr>
            </w:pPr>
            <w:r w:rsidRPr="00092BD2">
              <w:rPr>
                <w:w w:val="95"/>
                <w:sz w:val="20"/>
                <w:szCs w:val="20"/>
              </w:rPr>
              <w:t>25</w:t>
            </w:r>
          </w:p>
        </w:tc>
        <w:tc>
          <w:tcPr>
            <w:tcW w:w="1985" w:type="dxa"/>
            <w:tcBorders>
              <w:top w:val="nil"/>
              <w:left w:val="single" w:sz="4" w:space="0" w:color="000000"/>
              <w:bottom w:val="single" w:sz="4" w:space="0" w:color="000000"/>
              <w:right w:val="single" w:sz="4" w:space="0" w:color="000000"/>
            </w:tcBorders>
          </w:tcPr>
          <w:p w:rsidR="00BA0CB8" w:rsidRPr="00092BD2" w:rsidRDefault="00343ABC" w:rsidP="008905A6">
            <w:pPr>
              <w:pStyle w:val="TableParagraph"/>
              <w:ind w:left="191" w:right="163"/>
              <w:rPr>
                <w:sz w:val="20"/>
                <w:szCs w:val="20"/>
              </w:rPr>
            </w:pPr>
            <w:r w:rsidRPr="00092BD2">
              <w:rPr>
                <w:sz w:val="20"/>
                <w:szCs w:val="20"/>
              </w:rPr>
              <w:t>0,7%</w:t>
            </w:r>
          </w:p>
        </w:tc>
        <w:tc>
          <w:tcPr>
            <w:tcW w:w="849" w:type="dxa"/>
            <w:tcBorders>
              <w:top w:val="nil"/>
              <w:left w:val="single" w:sz="4" w:space="0" w:color="000000"/>
              <w:bottom w:val="single" w:sz="4" w:space="0" w:color="000000"/>
              <w:right w:val="single" w:sz="4" w:space="0" w:color="000000"/>
            </w:tcBorders>
          </w:tcPr>
          <w:p w:rsidR="00BA0CB8" w:rsidRPr="00092BD2" w:rsidRDefault="00BA0CB8" w:rsidP="008905A6">
            <w:pPr>
              <w:pStyle w:val="TableParagraph"/>
              <w:jc w:val="left"/>
              <w:rPr>
                <w:rFonts w:ascii="Times New Roman"/>
                <w:sz w:val="20"/>
                <w:szCs w:val="20"/>
              </w:rPr>
            </w:pPr>
          </w:p>
        </w:tc>
        <w:tc>
          <w:tcPr>
            <w:tcW w:w="1985" w:type="dxa"/>
            <w:tcBorders>
              <w:top w:val="nil"/>
              <w:left w:val="single" w:sz="4" w:space="0" w:color="000000"/>
              <w:bottom w:val="single" w:sz="4" w:space="0" w:color="000000"/>
            </w:tcBorders>
          </w:tcPr>
          <w:p w:rsidR="00BA0CB8" w:rsidRPr="00092BD2" w:rsidRDefault="00BA0CB8" w:rsidP="008905A6">
            <w:pPr>
              <w:pStyle w:val="TableParagraph"/>
              <w:jc w:val="left"/>
              <w:rPr>
                <w:rFonts w:ascii="Times New Roman"/>
                <w:sz w:val="20"/>
                <w:szCs w:val="20"/>
              </w:rPr>
            </w:pPr>
          </w:p>
        </w:tc>
        <w:tc>
          <w:tcPr>
            <w:tcW w:w="849" w:type="dxa"/>
            <w:tcBorders>
              <w:top w:val="nil"/>
              <w:bottom w:val="single" w:sz="4" w:space="0" w:color="000000"/>
              <w:right w:val="single" w:sz="4" w:space="0" w:color="000000"/>
            </w:tcBorders>
          </w:tcPr>
          <w:p w:rsidR="00BA0CB8" w:rsidRPr="00092BD2" w:rsidRDefault="00BA0CB8" w:rsidP="008905A6">
            <w:pPr>
              <w:pStyle w:val="TableParagraph"/>
              <w:jc w:val="left"/>
              <w:rPr>
                <w:rFonts w:ascii="Times New Roman"/>
                <w:sz w:val="20"/>
                <w:szCs w:val="20"/>
              </w:rPr>
            </w:pPr>
          </w:p>
        </w:tc>
        <w:tc>
          <w:tcPr>
            <w:tcW w:w="1798" w:type="dxa"/>
            <w:tcBorders>
              <w:top w:val="nil"/>
              <w:left w:val="single" w:sz="4" w:space="0" w:color="000000"/>
              <w:bottom w:val="single" w:sz="4" w:space="0" w:color="000000"/>
            </w:tcBorders>
          </w:tcPr>
          <w:p w:rsidR="00BA0CB8" w:rsidRPr="00092BD2" w:rsidRDefault="00BA0CB8" w:rsidP="008905A6">
            <w:pPr>
              <w:pStyle w:val="TableParagraph"/>
              <w:jc w:val="left"/>
              <w:rPr>
                <w:rFonts w:ascii="Times New Roman"/>
                <w:sz w:val="20"/>
                <w:szCs w:val="20"/>
              </w:rPr>
            </w:pPr>
          </w:p>
        </w:tc>
      </w:tr>
      <w:tr w:rsidR="00BA0CB8" w:rsidRPr="00092BD2">
        <w:trPr>
          <w:trHeight w:val="364"/>
        </w:trPr>
        <w:tc>
          <w:tcPr>
            <w:tcW w:w="1603" w:type="dxa"/>
            <w:tcBorders>
              <w:top w:val="nil"/>
              <w:bottom w:val="nil"/>
              <w:right w:val="single" w:sz="4" w:space="0" w:color="000000"/>
            </w:tcBorders>
          </w:tcPr>
          <w:p w:rsidR="00BA0CB8" w:rsidRPr="00092BD2" w:rsidRDefault="00343ABC" w:rsidP="008905A6">
            <w:pPr>
              <w:pStyle w:val="TableParagraph"/>
              <w:ind w:right="630"/>
              <w:jc w:val="right"/>
              <w:rPr>
                <w:sz w:val="20"/>
                <w:szCs w:val="20"/>
              </w:rPr>
            </w:pPr>
            <w:r w:rsidRPr="00092BD2">
              <w:rPr>
                <w:sz w:val="20"/>
                <w:szCs w:val="20"/>
              </w:rPr>
              <w:t>&gt;25</w:t>
            </w:r>
          </w:p>
        </w:tc>
        <w:tc>
          <w:tcPr>
            <w:tcW w:w="4819" w:type="dxa"/>
            <w:gridSpan w:val="3"/>
            <w:tcBorders>
              <w:top w:val="single" w:sz="4" w:space="0" w:color="000000"/>
              <w:left w:val="single" w:sz="4" w:space="0" w:color="000000"/>
              <w:bottom w:val="nil"/>
            </w:tcBorders>
          </w:tcPr>
          <w:p w:rsidR="00BA0CB8" w:rsidRPr="00092BD2" w:rsidRDefault="00343ABC" w:rsidP="008905A6">
            <w:pPr>
              <w:pStyle w:val="TableParagraph"/>
              <w:ind w:left="1716" w:right="1690"/>
              <w:rPr>
                <w:rFonts w:ascii="Times New Roman" w:hAnsi="Times New Roman"/>
                <w:sz w:val="20"/>
                <w:szCs w:val="20"/>
              </w:rPr>
            </w:pPr>
            <w:r w:rsidRPr="00092BD2">
              <w:rPr>
                <w:rFonts w:ascii="Times New Roman" w:hAnsi="Times New Roman"/>
                <w:w w:val="105"/>
                <w:sz w:val="20"/>
                <w:szCs w:val="20"/>
              </w:rPr>
              <w:t xml:space="preserve">0,2 </w:t>
            </w:r>
            <w:r w:rsidRPr="00092BD2">
              <w:rPr>
                <w:rFonts w:ascii="Symbol" w:hAnsi="Symbol"/>
                <w:w w:val="105"/>
                <w:sz w:val="20"/>
                <w:szCs w:val="20"/>
              </w:rPr>
              <w:t></w:t>
            </w:r>
            <w:r w:rsidRPr="00092BD2">
              <w:rPr>
                <w:rFonts w:ascii="Times New Roman" w:hAnsi="Times New Roman"/>
                <w:w w:val="105"/>
                <w:sz w:val="20"/>
                <w:szCs w:val="20"/>
              </w:rPr>
              <w:t xml:space="preserve"> 0,5 </w:t>
            </w:r>
            <w:r w:rsidRPr="00092BD2">
              <w:rPr>
                <w:rFonts w:ascii="Symbol" w:hAnsi="Symbol"/>
                <w:w w:val="105"/>
                <w:sz w:val="20"/>
                <w:szCs w:val="20"/>
              </w:rPr>
              <w:t></w:t>
            </w:r>
            <w:r w:rsidRPr="00092BD2">
              <w:rPr>
                <w:rFonts w:ascii="Times New Roman" w:hAnsi="Times New Roman"/>
                <w:w w:val="105"/>
                <w:sz w:val="20"/>
                <w:szCs w:val="20"/>
              </w:rPr>
              <w:t xml:space="preserve"> </w:t>
            </w:r>
            <w:r w:rsidRPr="00092BD2">
              <w:rPr>
                <w:rFonts w:ascii="Times New Roman" w:hAnsi="Times New Roman"/>
                <w:w w:val="105"/>
                <w:position w:val="14"/>
                <w:sz w:val="20"/>
                <w:szCs w:val="20"/>
              </w:rPr>
              <w:t>25</w:t>
            </w:r>
          </w:p>
        </w:tc>
        <w:tc>
          <w:tcPr>
            <w:tcW w:w="2647" w:type="dxa"/>
            <w:gridSpan w:val="2"/>
            <w:vMerge w:val="restart"/>
            <w:tcBorders>
              <w:top w:val="single" w:sz="4" w:space="0" w:color="000000"/>
            </w:tcBorders>
          </w:tcPr>
          <w:p w:rsidR="00BA0CB8" w:rsidRPr="00092BD2" w:rsidRDefault="00BA0CB8" w:rsidP="008905A6">
            <w:pPr>
              <w:pStyle w:val="TableParagraph"/>
              <w:jc w:val="left"/>
              <w:rPr>
                <w:rFonts w:ascii="Times New Roman"/>
                <w:sz w:val="20"/>
                <w:szCs w:val="20"/>
              </w:rPr>
            </w:pPr>
          </w:p>
        </w:tc>
      </w:tr>
      <w:tr w:rsidR="00BA0CB8" w:rsidRPr="00092BD2">
        <w:trPr>
          <w:trHeight w:val="207"/>
        </w:trPr>
        <w:tc>
          <w:tcPr>
            <w:tcW w:w="1603" w:type="dxa"/>
            <w:tcBorders>
              <w:top w:val="nil"/>
              <w:right w:val="single" w:sz="4" w:space="0" w:color="000000"/>
            </w:tcBorders>
          </w:tcPr>
          <w:p w:rsidR="00BA0CB8" w:rsidRPr="00092BD2" w:rsidRDefault="00BA0CB8" w:rsidP="008905A6">
            <w:pPr>
              <w:pStyle w:val="TableParagraph"/>
              <w:jc w:val="left"/>
              <w:rPr>
                <w:rFonts w:ascii="Times New Roman"/>
                <w:sz w:val="20"/>
                <w:szCs w:val="20"/>
              </w:rPr>
            </w:pPr>
          </w:p>
        </w:tc>
        <w:tc>
          <w:tcPr>
            <w:tcW w:w="4819" w:type="dxa"/>
            <w:gridSpan w:val="3"/>
            <w:tcBorders>
              <w:top w:val="nil"/>
              <w:left w:val="single" w:sz="4" w:space="0" w:color="000000"/>
            </w:tcBorders>
          </w:tcPr>
          <w:p w:rsidR="00BA0CB8" w:rsidRPr="00092BD2" w:rsidRDefault="00343ABC" w:rsidP="008905A6">
            <w:pPr>
              <w:pStyle w:val="TableParagraph"/>
              <w:ind w:left="1025"/>
              <w:rPr>
                <w:rFonts w:ascii="Times New Roman"/>
                <w:i/>
                <w:sz w:val="20"/>
                <w:szCs w:val="20"/>
              </w:rPr>
            </w:pPr>
            <w:r w:rsidRPr="00092BD2">
              <w:rPr>
                <w:rFonts w:ascii="Times New Roman"/>
                <w:i/>
                <w:w w:val="103"/>
                <w:sz w:val="20"/>
                <w:szCs w:val="20"/>
              </w:rPr>
              <w:t>h</w:t>
            </w:r>
          </w:p>
        </w:tc>
        <w:tc>
          <w:tcPr>
            <w:tcW w:w="2647" w:type="dxa"/>
            <w:gridSpan w:val="2"/>
            <w:vMerge/>
            <w:tcBorders>
              <w:top w:val="nil"/>
            </w:tcBorders>
          </w:tcPr>
          <w:p w:rsidR="00BA0CB8" w:rsidRPr="00092BD2" w:rsidRDefault="00BA0CB8" w:rsidP="008905A6">
            <w:pPr>
              <w:rPr>
                <w:sz w:val="20"/>
                <w:szCs w:val="20"/>
              </w:rPr>
            </w:pPr>
          </w:p>
        </w:tc>
      </w:tr>
    </w:tbl>
    <w:p w:rsidR="00BA0CB8" w:rsidRPr="00092BD2" w:rsidRDefault="0082571C" w:rsidP="00566D97">
      <w:pPr>
        <w:pStyle w:val="Akapitzlist"/>
        <w:numPr>
          <w:ilvl w:val="0"/>
          <w:numId w:val="4"/>
        </w:numPr>
        <w:spacing w:before="0"/>
        <w:ind w:left="851" w:right="108" w:hanging="425"/>
        <w:jc w:val="both"/>
        <w:rPr>
          <w:sz w:val="20"/>
          <w:szCs w:val="20"/>
        </w:rPr>
      </w:pPr>
      <w:r w:rsidRPr="00092BD2">
        <w:rPr>
          <w:noProof/>
          <w:sz w:val="20"/>
          <w:szCs w:val="20"/>
        </w:rPr>
        <mc:AlternateContent>
          <mc:Choice Requires="wps">
            <w:drawing>
              <wp:anchor distT="0" distB="0" distL="114300" distR="114300" simplePos="0" relativeHeight="503202032" behindDoc="1" locked="0" layoutInCell="1" allowOverlap="1">
                <wp:simplePos x="0" y="0"/>
                <wp:positionH relativeFrom="page">
                  <wp:posOffset>3741420</wp:posOffset>
                </wp:positionH>
                <wp:positionV relativeFrom="paragraph">
                  <wp:posOffset>-204470</wp:posOffset>
                </wp:positionV>
                <wp:extent cx="163195" cy="0"/>
                <wp:effectExtent l="7620" t="9525" r="10160" b="9525"/>
                <wp:wrapNone/>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61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8535" id="Line 31" o:spid="_x0000_s1026" style="position:absolute;z-index:-11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6pt,-16.1pt" to="307.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HgIAAEI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" strokeweight=".17169mm">
                <w10:wrap anchorx="page"/>
              </v:line>
            </w:pict>
          </mc:Fallback>
        </mc:AlternateContent>
      </w:r>
      <w:r w:rsidR="00343ABC" w:rsidRPr="00092BD2">
        <w:rPr>
          <w:sz w:val="20"/>
          <w:szCs w:val="20"/>
        </w:rPr>
        <w:t>współczynnik odkształcenia harmonicznymi napięcia zasilającego THD, uwzględniający wyższe harmoniczne do rzędu 40, powinien być mniejszy lub równy 3% dla sieci o napięciu znamionowym 110 kV oraz 8 % dla sieci napięciu znamionowym mniejszym od 110</w:t>
      </w:r>
      <w:r w:rsidR="00343ABC" w:rsidRPr="00092BD2">
        <w:rPr>
          <w:spacing w:val="-7"/>
          <w:sz w:val="20"/>
          <w:szCs w:val="20"/>
        </w:rPr>
        <w:t xml:space="preserve"> </w:t>
      </w:r>
      <w:r w:rsidR="00343ABC" w:rsidRPr="00092BD2">
        <w:rPr>
          <w:sz w:val="20"/>
          <w:szCs w:val="20"/>
        </w:rPr>
        <w:t>kV,</w:t>
      </w:r>
    </w:p>
    <w:p w:rsidR="00BA0CB8" w:rsidRPr="00092BD2" w:rsidRDefault="00343ABC" w:rsidP="003E3E1C">
      <w:pPr>
        <w:pStyle w:val="Tekstpodstawowy"/>
        <w:ind w:left="851" w:right="109"/>
        <w:jc w:val="both"/>
        <w:rPr>
          <w:sz w:val="20"/>
          <w:szCs w:val="20"/>
        </w:rPr>
      </w:pPr>
      <w:r w:rsidRPr="00092BD2">
        <w:rPr>
          <w:sz w:val="20"/>
          <w:szCs w:val="20"/>
        </w:rPr>
        <w:t xml:space="preserve">Warunkiem utrzymania parametrów napięcia  zasilającego  w  granicach  określonych w powyższych podpunktach 1)-4), jest pobieranie przez odbiorcę mocy nie większej od mocy umownej, przy współczynniku </w:t>
      </w:r>
      <w:proofErr w:type="spellStart"/>
      <w:r w:rsidRPr="00092BD2">
        <w:rPr>
          <w:sz w:val="20"/>
          <w:szCs w:val="20"/>
        </w:rPr>
        <w:t>tg</w:t>
      </w:r>
      <w:proofErr w:type="spellEnd"/>
      <w:r w:rsidRPr="00092BD2">
        <w:rPr>
          <w:rFonts w:ascii="Symbol" w:hAnsi="Symbol"/>
          <w:sz w:val="20"/>
          <w:szCs w:val="20"/>
        </w:rPr>
        <w:t></w:t>
      </w:r>
      <w:r w:rsidRPr="00092BD2">
        <w:rPr>
          <w:rFonts w:ascii="Times New Roman" w:hAnsi="Times New Roman"/>
          <w:sz w:val="20"/>
          <w:szCs w:val="20"/>
        </w:rPr>
        <w:t xml:space="preserve"> </w:t>
      </w:r>
      <w:r w:rsidRPr="00092BD2">
        <w:rPr>
          <w:sz w:val="20"/>
          <w:szCs w:val="20"/>
        </w:rPr>
        <w:t>nie większym niż</w:t>
      </w:r>
      <w:r w:rsidRPr="00092BD2">
        <w:rPr>
          <w:spacing w:val="-15"/>
          <w:sz w:val="20"/>
          <w:szCs w:val="20"/>
        </w:rPr>
        <w:t xml:space="preserve"> </w:t>
      </w:r>
      <w:r w:rsidRPr="00092BD2">
        <w:rPr>
          <w:sz w:val="20"/>
          <w:szCs w:val="20"/>
        </w:rPr>
        <w:t>0,4.</w:t>
      </w:r>
    </w:p>
    <w:p w:rsidR="00BA0CB8" w:rsidRPr="00092BD2" w:rsidRDefault="00BA0CB8" w:rsidP="008905A6">
      <w:pPr>
        <w:pStyle w:val="Tekstpodstawowy"/>
        <w:rPr>
          <w:sz w:val="20"/>
          <w:szCs w:val="20"/>
        </w:rPr>
      </w:pPr>
    </w:p>
    <w:p w:rsidR="00BA0CB8" w:rsidRPr="00092BD2" w:rsidRDefault="00343ABC" w:rsidP="00566D97">
      <w:pPr>
        <w:pStyle w:val="Nagwek1"/>
        <w:numPr>
          <w:ilvl w:val="1"/>
          <w:numId w:val="3"/>
        </w:numPr>
        <w:ind w:left="851" w:hanging="851"/>
        <w:rPr>
          <w:sz w:val="20"/>
          <w:szCs w:val="20"/>
        </w:rPr>
      </w:pPr>
      <w:bookmarkStart w:id="94" w:name="_Toc14425728"/>
      <w:r w:rsidRPr="00092BD2">
        <w:rPr>
          <w:sz w:val="20"/>
          <w:szCs w:val="20"/>
        </w:rPr>
        <w:t>WSKAŹNIKI JAKOŚCI I NIEZAWODNOŚCI DOSTAW ENERGII</w:t>
      </w:r>
      <w:r w:rsidRPr="00092BD2">
        <w:rPr>
          <w:spacing w:val="-7"/>
          <w:sz w:val="20"/>
          <w:szCs w:val="20"/>
        </w:rPr>
        <w:t xml:space="preserve"> </w:t>
      </w:r>
      <w:r w:rsidRPr="00092BD2">
        <w:rPr>
          <w:sz w:val="20"/>
          <w:szCs w:val="20"/>
        </w:rPr>
        <w:t>ELEKTRYCZNEJ</w:t>
      </w:r>
      <w:bookmarkEnd w:id="94"/>
    </w:p>
    <w:p w:rsidR="00BA0CB8" w:rsidRPr="00092BD2" w:rsidRDefault="00343ABC" w:rsidP="00566D97">
      <w:pPr>
        <w:pStyle w:val="Akapitzlist"/>
        <w:numPr>
          <w:ilvl w:val="2"/>
          <w:numId w:val="3"/>
        </w:numPr>
        <w:spacing w:before="0"/>
        <w:ind w:left="851" w:right="109" w:hanging="851"/>
        <w:rPr>
          <w:sz w:val="20"/>
          <w:szCs w:val="20"/>
        </w:rPr>
      </w:pPr>
      <w:r w:rsidRPr="00092BD2">
        <w:rPr>
          <w:sz w:val="20"/>
          <w:szCs w:val="20"/>
        </w:rPr>
        <w:t>Przerwy</w:t>
      </w:r>
      <w:r w:rsidRPr="00092BD2">
        <w:rPr>
          <w:spacing w:val="-5"/>
          <w:sz w:val="20"/>
          <w:szCs w:val="20"/>
        </w:rPr>
        <w:t xml:space="preserve"> </w:t>
      </w:r>
      <w:r w:rsidRPr="00092BD2">
        <w:rPr>
          <w:sz w:val="20"/>
          <w:szCs w:val="20"/>
        </w:rPr>
        <w:t>w</w:t>
      </w:r>
      <w:r w:rsidRPr="00092BD2">
        <w:rPr>
          <w:spacing w:val="-5"/>
          <w:sz w:val="20"/>
          <w:szCs w:val="20"/>
        </w:rPr>
        <w:t xml:space="preserve"> </w:t>
      </w:r>
      <w:r w:rsidRPr="00092BD2">
        <w:rPr>
          <w:sz w:val="20"/>
          <w:szCs w:val="20"/>
        </w:rPr>
        <w:t>dostarczaniu</w:t>
      </w:r>
      <w:r w:rsidRPr="00092BD2">
        <w:rPr>
          <w:spacing w:val="-7"/>
          <w:sz w:val="20"/>
          <w:szCs w:val="20"/>
        </w:rPr>
        <w:t xml:space="preserve"> </w:t>
      </w:r>
      <w:r w:rsidRPr="00092BD2">
        <w:rPr>
          <w:sz w:val="20"/>
          <w:szCs w:val="20"/>
        </w:rPr>
        <w:t>energii</w:t>
      </w:r>
      <w:r w:rsidRPr="00092BD2">
        <w:rPr>
          <w:spacing w:val="-6"/>
          <w:sz w:val="20"/>
          <w:szCs w:val="20"/>
        </w:rPr>
        <w:t xml:space="preserve"> </w:t>
      </w:r>
      <w:r w:rsidRPr="00092BD2">
        <w:rPr>
          <w:sz w:val="20"/>
          <w:szCs w:val="20"/>
        </w:rPr>
        <w:t>elektrycznej,</w:t>
      </w:r>
      <w:r w:rsidRPr="00092BD2">
        <w:rPr>
          <w:spacing w:val="-7"/>
          <w:sz w:val="20"/>
          <w:szCs w:val="20"/>
        </w:rPr>
        <w:t xml:space="preserve"> </w:t>
      </w:r>
      <w:r w:rsidRPr="00092BD2">
        <w:rPr>
          <w:sz w:val="20"/>
          <w:szCs w:val="20"/>
        </w:rPr>
        <w:t>w</w:t>
      </w:r>
      <w:r w:rsidRPr="00092BD2">
        <w:rPr>
          <w:spacing w:val="-5"/>
          <w:sz w:val="20"/>
          <w:szCs w:val="20"/>
        </w:rPr>
        <w:t xml:space="preserve"> </w:t>
      </w:r>
      <w:r w:rsidRPr="00092BD2">
        <w:rPr>
          <w:sz w:val="20"/>
          <w:szCs w:val="20"/>
        </w:rPr>
        <w:t>zależności</w:t>
      </w:r>
      <w:r w:rsidRPr="00092BD2">
        <w:rPr>
          <w:spacing w:val="-7"/>
          <w:sz w:val="20"/>
          <w:szCs w:val="20"/>
        </w:rPr>
        <w:t xml:space="preserve"> </w:t>
      </w:r>
      <w:r w:rsidRPr="00092BD2">
        <w:rPr>
          <w:sz w:val="20"/>
          <w:szCs w:val="20"/>
        </w:rPr>
        <w:t>od</w:t>
      </w:r>
      <w:r w:rsidRPr="00092BD2">
        <w:rPr>
          <w:spacing w:val="-6"/>
          <w:sz w:val="20"/>
          <w:szCs w:val="20"/>
        </w:rPr>
        <w:t xml:space="preserve"> </w:t>
      </w:r>
      <w:r w:rsidRPr="00092BD2">
        <w:rPr>
          <w:sz w:val="20"/>
          <w:szCs w:val="20"/>
        </w:rPr>
        <w:t>czasu</w:t>
      </w:r>
      <w:r w:rsidRPr="00092BD2">
        <w:rPr>
          <w:spacing w:val="-6"/>
          <w:sz w:val="20"/>
          <w:szCs w:val="20"/>
        </w:rPr>
        <w:t xml:space="preserve"> </w:t>
      </w:r>
      <w:r w:rsidRPr="00092BD2">
        <w:rPr>
          <w:sz w:val="20"/>
          <w:szCs w:val="20"/>
        </w:rPr>
        <w:t>ich</w:t>
      </w:r>
      <w:r w:rsidRPr="00092BD2">
        <w:rPr>
          <w:spacing w:val="-6"/>
          <w:sz w:val="20"/>
          <w:szCs w:val="20"/>
        </w:rPr>
        <w:t xml:space="preserve"> </w:t>
      </w:r>
      <w:r w:rsidRPr="00092BD2">
        <w:rPr>
          <w:sz w:val="20"/>
          <w:szCs w:val="20"/>
        </w:rPr>
        <w:t>trwania,</w:t>
      </w:r>
      <w:r w:rsidRPr="00092BD2">
        <w:rPr>
          <w:spacing w:val="-6"/>
          <w:sz w:val="20"/>
          <w:szCs w:val="20"/>
        </w:rPr>
        <w:t xml:space="preserve"> </w:t>
      </w:r>
      <w:r w:rsidRPr="00092BD2">
        <w:rPr>
          <w:sz w:val="20"/>
          <w:szCs w:val="20"/>
        </w:rPr>
        <w:t>dzieli</w:t>
      </w:r>
      <w:r w:rsidRPr="00092BD2">
        <w:rPr>
          <w:spacing w:val="-6"/>
          <w:sz w:val="20"/>
          <w:szCs w:val="20"/>
        </w:rPr>
        <w:t xml:space="preserve"> </w:t>
      </w:r>
      <w:r w:rsidRPr="00092BD2">
        <w:rPr>
          <w:sz w:val="20"/>
          <w:szCs w:val="20"/>
        </w:rPr>
        <w:t>się na:</w:t>
      </w:r>
    </w:p>
    <w:p w:rsidR="00BA0CB8" w:rsidRPr="00092BD2" w:rsidRDefault="00343ABC" w:rsidP="00566D97">
      <w:pPr>
        <w:pStyle w:val="Akapitzlist"/>
        <w:numPr>
          <w:ilvl w:val="3"/>
          <w:numId w:val="3"/>
        </w:numPr>
        <w:tabs>
          <w:tab w:val="left" w:pos="2082"/>
          <w:tab w:val="left" w:pos="2083"/>
        </w:tabs>
        <w:spacing w:before="0"/>
        <w:ind w:left="851" w:hanging="284"/>
        <w:rPr>
          <w:sz w:val="20"/>
          <w:szCs w:val="20"/>
        </w:rPr>
      </w:pPr>
      <w:r w:rsidRPr="00092BD2">
        <w:rPr>
          <w:sz w:val="20"/>
          <w:szCs w:val="20"/>
        </w:rPr>
        <w:t>przemijające (</w:t>
      </w:r>
      <w:proofErr w:type="spellStart"/>
      <w:r w:rsidRPr="00092BD2">
        <w:rPr>
          <w:sz w:val="20"/>
          <w:szCs w:val="20"/>
        </w:rPr>
        <w:t>mikroprzerwy</w:t>
      </w:r>
      <w:proofErr w:type="spellEnd"/>
      <w:r w:rsidRPr="00092BD2">
        <w:rPr>
          <w:sz w:val="20"/>
          <w:szCs w:val="20"/>
        </w:rPr>
        <w:t>), trwające nie dłużej niż 1</w:t>
      </w:r>
      <w:r w:rsidRPr="00092BD2">
        <w:rPr>
          <w:spacing w:val="-4"/>
          <w:sz w:val="20"/>
          <w:szCs w:val="20"/>
        </w:rPr>
        <w:t xml:space="preserve"> </w:t>
      </w:r>
      <w:r w:rsidRPr="00092BD2">
        <w:rPr>
          <w:sz w:val="20"/>
          <w:szCs w:val="20"/>
        </w:rPr>
        <w:t>sekundę,</w:t>
      </w:r>
    </w:p>
    <w:p w:rsidR="00BA0CB8" w:rsidRPr="00092BD2" w:rsidRDefault="00343ABC" w:rsidP="00566D97">
      <w:pPr>
        <w:pStyle w:val="Akapitzlist"/>
        <w:numPr>
          <w:ilvl w:val="3"/>
          <w:numId w:val="3"/>
        </w:numPr>
        <w:tabs>
          <w:tab w:val="left" w:pos="2082"/>
          <w:tab w:val="left" w:pos="2083"/>
        </w:tabs>
        <w:spacing w:before="0"/>
        <w:ind w:left="851" w:hanging="284"/>
        <w:rPr>
          <w:sz w:val="20"/>
          <w:szCs w:val="20"/>
        </w:rPr>
      </w:pPr>
      <w:r w:rsidRPr="00092BD2">
        <w:rPr>
          <w:sz w:val="20"/>
          <w:szCs w:val="20"/>
        </w:rPr>
        <w:t>krótkie, trwające dłużej niż 1 sekundę i nie dłużej niż 3</w:t>
      </w:r>
      <w:r w:rsidRPr="00092BD2">
        <w:rPr>
          <w:spacing w:val="-11"/>
          <w:sz w:val="20"/>
          <w:szCs w:val="20"/>
        </w:rPr>
        <w:t xml:space="preserve"> </w:t>
      </w:r>
      <w:r w:rsidRPr="00092BD2">
        <w:rPr>
          <w:sz w:val="20"/>
          <w:szCs w:val="20"/>
        </w:rPr>
        <w:t>minuty,</w:t>
      </w:r>
    </w:p>
    <w:p w:rsidR="00BA0CB8" w:rsidRPr="00092BD2" w:rsidRDefault="00343ABC" w:rsidP="00566D97">
      <w:pPr>
        <w:pStyle w:val="Akapitzlist"/>
        <w:numPr>
          <w:ilvl w:val="3"/>
          <w:numId w:val="3"/>
        </w:numPr>
        <w:tabs>
          <w:tab w:val="left" w:pos="2082"/>
          <w:tab w:val="left" w:pos="2083"/>
        </w:tabs>
        <w:spacing w:before="0"/>
        <w:ind w:left="851" w:hanging="284"/>
        <w:rPr>
          <w:sz w:val="20"/>
          <w:szCs w:val="20"/>
        </w:rPr>
      </w:pPr>
      <w:r w:rsidRPr="00092BD2">
        <w:rPr>
          <w:sz w:val="20"/>
          <w:szCs w:val="20"/>
        </w:rPr>
        <w:t>długie, trwające dłużej niż 3 minuty i nie dłużej niż 12</w:t>
      </w:r>
      <w:r w:rsidRPr="00092BD2">
        <w:rPr>
          <w:spacing w:val="-15"/>
          <w:sz w:val="20"/>
          <w:szCs w:val="20"/>
        </w:rPr>
        <w:t xml:space="preserve"> </w:t>
      </w:r>
      <w:r w:rsidRPr="00092BD2">
        <w:rPr>
          <w:sz w:val="20"/>
          <w:szCs w:val="20"/>
        </w:rPr>
        <w:t>godzin,</w:t>
      </w:r>
    </w:p>
    <w:p w:rsidR="00BA0CB8" w:rsidRPr="00092BD2" w:rsidRDefault="00343ABC" w:rsidP="00566D97">
      <w:pPr>
        <w:pStyle w:val="Akapitzlist"/>
        <w:numPr>
          <w:ilvl w:val="3"/>
          <w:numId w:val="3"/>
        </w:numPr>
        <w:tabs>
          <w:tab w:val="left" w:pos="2082"/>
          <w:tab w:val="left" w:pos="2083"/>
        </w:tabs>
        <w:spacing w:before="0"/>
        <w:ind w:left="851" w:hanging="284"/>
        <w:rPr>
          <w:sz w:val="20"/>
          <w:szCs w:val="20"/>
        </w:rPr>
      </w:pPr>
      <w:r w:rsidRPr="00092BD2">
        <w:rPr>
          <w:sz w:val="20"/>
          <w:szCs w:val="20"/>
        </w:rPr>
        <w:t>bardzo długie, trwające dłużej niż 12 godzin i nie dłużej niż 24</w:t>
      </w:r>
      <w:r w:rsidRPr="00092BD2">
        <w:rPr>
          <w:spacing w:val="-10"/>
          <w:sz w:val="20"/>
          <w:szCs w:val="20"/>
        </w:rPr>
        <w:t xml:space="preserve"> </w:t>
      </w:r>
      <w:r w:rsidRPr="00092BD2">
        <w:rPr>
          <w:sz w:val="20"/>
          <w:szCs w:val="20"/>
        </w:rPr>
        <w:t>godziny,</w:t>
      </w:r>
    </w:p>
    <w:p w:rsidR="00BA0CB8" w:rsidRPr="00092BD2" w:rsidRDefault="00343ABC" w:rsidP="00566D97">
      <w:pPr>
        <w:pStyle w:val="Akapitzlist"/>
        <w:numPr>
          <w:ilvl w:val="3"/>
          <w:numId w:val="3"/>
        </w:numPr>
        <w:tabs>
          <w:tab w:val="left" w:pos="2082"/>
          <w:tab w:val="left" w:pos="2083"/>
        </w:tabs>
        <w:spacing w:before="0"/>
        <w:ind w:left="851" w:hanging="284"/>
        <w:rPr>
          <w:sz w:val="20"/>
          <w:szCs w:val="20"/>
        </w:rPr>
      </w:pPr>
      <w:r w:rsidRPr="00092BD2">
        <w:rPr>
          <w:sz w:val="20"/>
          <w:szCs w:val="20"/>
        </w:rPr>
        <w:t>katastrofalne, trwające dłużej niż 24</w:t>
      </w:r>
      <w:r w:rsidRPr="00092BD2">
        <w:rPr>
          <w:spacing w:val="-7"/>
          <w:sz w:val="20"/>
          <w:szCs w:val="20"/>
        </w:rPr>
        <w:t xml:space="preserve"> </w:t>
      </w:r>
      <w:r w:rsidRPr="00092BD2">
        <w:rPr>
          <w:sz w:val="20"/>
          <w:szCs w:val="20"/>
        </w:rPr>
        <w:t>godziny.</w:t>
      </w:r>
    </w:p>
    <w:p w:rsidR="00BA0CB8" w:rsidRPr="00092BD2" w:rsidRDefault="00343ABC" w:rsidP="00566D97">
      <w:pPr>
        <w:pStyle w:val="Akapitzlist"/>
        <w:numPr>
          <w:ilvl w:val="2"/>
          <w:numId w:val="3"/>
        </w:numPr>
        <w:spacing w:before="0"/>
        <w:ind w:left="851" w:right="110" w:hanging="851"/>
        <w:rPr>
          <w:sz w:val="20"/>
          <w:szCs w:val="20"/>
        </w:rPr>
      </w:pPr>
      <w:r w:rsidRPr="00092BD2">
        <w:rPr>
          <w:sz w:val="20"/>
          <w:szCs w:val="20"/>
        </w:rPr>
        <w:t>Przerwa</w:t>
      </w:r>
      <w:r w:rsidRPr="00092BD2">
        <w:rPr>
          <w:spacing w:val="-15"/>
          <w:sz w:val="20"/>
          <w:szCs w:val="20"/>
        </w:rPr>
        <w:t xml:space="preserve"> </w:t>
      </w:r>
      <w:r w:rsidRPr="00092BD2">
        <w:rPr>
          <w:sz w:val="20"/>
          <w:szCs w:val="20"/>
        </w:rPr>
        <w:t>planowana,</w:t>
      </w:r>
      <w:r w:rsidRPr="00092BD2">
        <w:rPr>
          <w:spacing w:val="-13"/>
          <w:sz w:val="20"/>
          <w:szCs w:val="20"/>
        </w:rPr>
        <w:t xml:space="preserve"> </w:t>
      </w:r>
      <w:r w:rsidRPr="00092BD2">
        <w:rPr>
          <w:sz w:val="20"/>
          <w:szCs w:val="20"/>
        </w:rPr>
        <w:t>o</w:t>
      </w:r>
      <w:r w:rsidRPr="00092BD2">
        <w:rPr>
          <w:spacing w:val="-14"/>
          <w:sz w:val="20"/>
          <w:szCs w:val="20"/>
        </w:rPr>
        <w:t xml:space="preserve"> </w:t>
      </w:r>
      <w:r w:rsidRPr="00092BD2">
        <w:rPr>
          <w:sz w:val="20"/>
          <w:szCs w:val="20"/>
        </w:rPr>
        <w:t>której</w:t>
      </w:r>
      <w:r w:rsidRPr="00092BD2">
        <w:rPr>
          <w:spacing w:val="-12"/>
          <w:sz w:val="20"/>
          <w:szCs w:val="20"/>
        </w:rPr>
        <w:t xml:space="preserve"> </w:t>
      </w:r>
      <w:r w:rsidRPr="00092BD2">
        <w:rPr>
          <w:sz w:val="20"/>
          <w:szCs w:val="20"/>
        </w:rPr>
        <w:t>odbiorca</w:t>
      </w:r>
      <w:r w:rsidRPr="00092BD2">
        <w:rPr>
          <w:spacing w:val="-13"/>
          <w:sz w:val="20"/>
          <w:szCs w:val="20"/>
        </w:rPr>
        <w:t xml:space="preserve"> </w:t>
      </w:r>
      <w:r w:rsidRPr="00092BD2">
        <w:rPr>
          <w:sz w:val="20"/>
          <w:szCs w:val="20"/>
        </w:rPr>
        <w:t>nie</w:t>
      </w:r>
      <w:r w:rsidRPr="00092BD2">
        <w:rPr>
          <w:spacing w:val="-13"/>
          <w:sz w:val="20"/>
          <w:szCs w:val="20"/>
        </w:rPr>
        <w:t xml:space="preserve"> </w:t>
      </w:r>
      <w:r w:rsidRPr="00092BD2">
        <w:rPr>
          <w:sz w:val="20"/>
          <w:szCs w:val="20"/>
        </w:rPr>
        <w:t>został</w:t>
      </w:r>
      <w:r w:rsidRPr="00092BD2">
        <w:rPr>
          <w:spacing w:val="-14"/>
          <w:sz w:val="20"/>
          <w:szCs w:val="20"/>
        </w:rPr>
        <w:t xml:space="preserve"> </w:t>
      </w:r>
      <w:r w:rsidRPr="00092BD2">
        <w:rPr>
          <w:sz w:val="20"/>
          <w:szCs w:val="20"/>
        </w:rPr>
        <w:t>powiadomiony</w:t>
      </w:r>
      <w:r w:rsidRPr="00092BD2">
        <w:rPr>
          <w:spacing w:val="-14"/>
          <w:sz w:val="20"/>
          <w:szCs w:val="20"/>
        </w:rPr>
        <w:t xml:space="preserve"> </w:t>
      </w:r>
      <w:r w:rsidRPr="00092BD2">
        <w:rPr>
          <w:sz w:val="20"/>
          <w:szCs w:val="20"/>
        </w:rPr>
        <w:t>w</w:t>
      </w:r>
      <w:r w:rsidRPr="00092BD2">
        <w:rPr>
          <w:spacing w:val="-11"/>
          <w:sz w:val="20"/>
          <w:szCs w:val="20"/>
        </w:rPr>
        <w:t xml:space="preserve"> </w:t>
      </w:r>
      <w:r w:rsidRPr="00092BD2">
        <w:rPr>
          <w:sz w:val="20"/>
          <w:szCs w:val="20"/>
        </w:rPr>
        <w:t>formie,</w:t>
      </w:r>
      <w:r w:rsidRPr="00092BD2">
        <w:rPr>
          <w:spacing w:val="-15"/>
          <w:sz w:val="20"/>
          <w:szCs w:val="20"/>
        </w:rPr>
        <w:t xml:space="preserve"> </w:t>
      </w:r>
      <w:r w:rsidRPr="00092BD2">
        <w:rPr>
          <w:sz w:val="20"/>
          <w:szCs w:val="20"/>
        </w:rPr>
        <w:t>o</w:t>
      </w:r>
      <w:r w:rsidRPr="00092BD2">
        <w:rPr>
          <w:spacing w:val="-12"/>
          <w:sz w:val="20"/>
          <w:szCs w:val="20"/>
        </w:rPr>
        <w:t xml:space="preserve"> </w:t>
      </w:r>
      <w:r w:rsidRPr="00092BD2">
        <w:rPr>
          <w:sz w:val="20"/>
          <w:szCs w:val="20"/>
        </w:rPr>
        <w:t>której</w:t>
      </w:r>
      <w:r w:rsidRPr="00092BD2">
        <w:rPr>
          <w:spacing w:val="-15"/>
          <w:sz w:val="20"/>
          <w:szCs w:val="20"/>
        </w:rPr>
        <w:t xml:space="preserve"> </w:t>
      </w:r>
      <w:r w:rsidRPr="00092BD2">
        <w:rPr>
          <w:sz w:val="20"/>
          <w:szCs w:val="20"/>
        </w:rPr>
        <w:t>mowa w pkt.VIII.4.1.4), jest traktowana jako przerwa</w:t>
      </w:r>
      <w:r w:rsidRPr="00092BD2">
        <w:rPr>
          <w:spacing w:val="-5"/>
          <w:sz w:val="20"/>
          <w:szCs w:val="20"/>
        </w:rPr>
        <w:t xml:space="preserve"> </w:t>
      </w:r>
      <w:r w:rsidRPr="00092BD2">
        <w:rPr>
          <w:sz w:val="20"/>
          <w:szCs w:val="20"/>
        </w:rPr>
        <w:t>nieplanowana</w:t>
      </w:r>
    </w:p>
    <w:p w:rsidR="00BA0CB8" w:rsidRPr="00092BD2" w:rsidRDefault="00343ABC" w:rsidP="00566D97">
      <w:pPr>
        <w:pStyle w:val="Akapitzlist"/>
        <w:numPr>
          <w:ilvl w:val="2"/>
          <w:numId w:val="3"/>
        </w:numPr>
        <w:spacing w:before="0"/>
        <w:ind w:left="851" w:right="107" w:hanging="851"/>
        <w:rPr>
          <w:sz w:val="20"/>
          <w:szCs w:val="20"/>
        </w:rPr>
      </w:pPr>
      <w:r w:rsidRPr="00092BD2">
        <w:rPr>
          <w:sz w:val="20"/>
          <w:szCs w:val="20"/>
        </w:rPr>
        <w:t>Dla</w:t>
      </w:r>
      <w:r w:rsidRPr="00092BD2">
        <w:rPr>
          <w:spacing w:val="-7"/>
          <w:sz w:val="20"/>
          <w:szCs w:val="20"/>
        </w:rPr>
        <w:t xml:space="preserve"> </w:t>
      </w:r>
      <w:r w:rsidRPr="00092BD2">
        <w:rPr>
          <w:sz w:val="20"/>
          <w:szCs w:val="20"/>
        </w:rPr>
        <w:t>podmiotów</w:t>
      </w:r>
      <w:r w:rsidRPr="00092BD2">
        <w:rPr>
          <w:spacing w:val="-7"/>
          <w:sz w:val="20"/>
          <w:szCs w:val="20"/>
        </w:rPr>
        <w:t xml:space="preserve"> </w:t>
      </w:r>
      <w:r w:rsidRPr="00092BD2">
        <w:rPr>
          <w:sz w:val="20"/>
          <w:szCs w:val="20"/>
        </w:rPr>
        <w:t>zaliczanych</w:t>
      </w:r>
      <w:r w:rsidRPr="00092BD2">
        <w:rPr>
          <w:spacing w:val="-9"/>
          <w:sz w:val="20"/>
          <w:szCs w:val="20"/>
        </w:rPr>
        <w:t xml:space="preserve"> </w:t>
      </w:r>
      <w:r w:rsidRPr="00092BD2">
        <w:rPr>
          <w:sz w:val="20"/>
          <w:szCs w:val="20"/>
        </w:rPr>
        <w:t>do</w:t>
      </w:r>
      <w:r w:rsidRPr="00092BD2">
        <w:rPr>
          <w:spacing w:val="-6"/>
          <w:sz w:val="20"/>
          <w:szCs w:val="20"/>
        </w:rPr>
        <w:t xml:space="preserve"> </w:t>
      </w:r>
      <w:r w:rsidRPr="00092BD2">
        <w:rPr>
          <w:sz w:val="20"/>
          <w:szCs w:val="20"/>
        </w:rPr>
        <w:t>grup</w:t>
      </w:r>
      <w:r w:rsidRPr="00092BD2">
        <w:rPr>
          <w:spacing w:val="-7"/>
          <w:sz w:val="20"/>
          <w:szCs w:val="20"/>
        </w:rPr>
        <w:t xml:space="preserve"> </w:t>
      </w:r>
      <w:r w:rsidRPr="00092BD2">
        <w:rPr>
          <w:sz w:val="20"/>
          <w:szCs w:val="20"/>
        </w:rPr>
        <w:t>przyłączeniowych</w:t>
      </w:r>
      <w:r w:rsidRPr="00092BD2">
        <w:rPr>
          <w:spacing w:val="-8"/>
          <w:sz w:val="20"/>
          <w:szCs w:val="20"/>
        </w:rPr>
        <w:t xml:space="preserve"> </w:t>
      </w:r>
      <w:r w:rsidRPr="00092BD2">
        <w:rPr>
          <w:sz w:val="20"/>
          <w:szCs w:val="20"/>
        </w:rPr>
        <w:t>I-III</w:t>
      </w:r>
      <w:r w:rsidRPr="00092BD2">
        <w:rPr>
          <w:spacing w:val="-6"/>
          <w:sz w:val="20"/>
          <w:szCs w:val="20"/>
        </w:rPr>
        <w:t xml:space="preserve"> </w:t>
      </w:r>
      <w:r w:rsidRPr="00092BD2">
        <w:rPr>
          <w:sz w:val="20"/>
          <w:szCs w:val="20"/>
        </w:rPr>
        <w:t>i</w:t>
      </w:r>
      <w:r w:rsidRPr="00092BD2">
        <w:rPr>
          <w:spacing w:val="-7"/>
          <w:sz w:val="20"/>
          <w:szCs w:val="20"/>
        </w:rPr>
        <w:t xml:space="preserve"> </w:t>
      </w:r>
      <w:r w:rsidRPr="00092BD2">
        <w:rPr>
          <w:sz w:val="20"/>
          <w:szCs w:val="20"/>
        </w:rPr>
        <w:t>VI</w:t>
      </w:r>
      <w:r w:rsidRPr="00092BD2">
        <w:rPr>
          <w:spacing w:val="-6"/>
          <w:sz w:val="20"/>
          <w:szCs w:val="20"/>
        </w:rPr>
        <w:t xml:space="preserve"> </w:t>
      </w:r>
      <w:r w:rsidRPr="00092BD2">
        <w:rPr>
          <w:sz w:val="20"/>
          <w:szCs w:val="20"/>
        </w:rPr>
        <w:t>dopuszczalny</w:t>
      </w:r>
      <w:r w:rsidRPr="00092BD2">
        <w:rPr>
          <w:spacing w:val="-6"/>
          <w:sz w:val="20"/>
          <w:szCs w:val="20"/>
        </w:rPr>
        <w:t xml:space="preserve"> </w:t>
      </w:r>
      <w:r w:rsidRPr="00092BD2">
        <w:rPr>
          <w:sz w:val="20"/>
          <w:szCs w:val="20"/>
        </w:rPr>
        <w:t>czas</w:t>
      </w:r>
      <w:r w:rsidRPr="00092BD2">
        <w:rPr>
          <w:spacing w:val="-8"/>
          <w:sz w:val="20"/>
          <w:szCs w:val="20"/>
        </w:rPr>
        <w:t xml:space="preserve"> </w:t>
      </w:r>
      <w:r w:rsidRPr="00092BD2">
        <w:rPr>
          <w:sz w:val="20"/>
          <w:szCs w:val="20"/>
        </w:rPr>
        <w:t>trwania jednorazowej przerwy planowanej i nieplanowanej w dostarczaniu energii elektrycznej oraz dopuszczalny łączny czas trwania w ciągu roku kalendarzowego wyłączeń planowanych i nieplanowanych określa umowa o świadczenie usług dystrybucji lub umowa</w:t>
      </w:r>
      <w:r w:rsidRPr="00092BD2">
        <w:rPr>
          <w:spacing w:val="-1"/>
          <w:sz w:val="20"/>
          <w:szCs w:val="20"/>
        </w:rPr>
        <w:t xml:space="preserve"> </w:t>
      </w:r>
      <w:r w:rsidRPr="00092BD2">
        <w:rPr>
          <w:sz w:val="20"/>
          <w:szCs w:val="20"/>
        </w:rPr>
        <w:t>kompleksowa.</w:t>
      </w:r>
    </w:p>
    <w:p w:rsidR="00BA0CB8" w:rsidRPr="00092BD2" w:rsidRDefault="00343ABC" w:rsidP="00566D97">
      <w:pPr>
        <w:pStyle w:val="Akapitzlist"/>
        <w:numPr>
          <w:ilvl w:val="2"/>
          <w:numId w:val="3"/>
        </w:numPr>
        <w:spacing w:before="0"/>
        <w:ind w:left="851" w:hanging="851"/>
        <w:rPr>
          <w:sz w:val="20"/>
          <w:szCs w:val="20"/>
        </w:rPr>
      </w:pPr>
      <w:r w:rsidRPr="00092BD2">
        <w:rPr>
          <w:sz w:val="20"/>
          <w:szCs w:val="20"/>
        </w:rPr>
        <w:t>Dla podmiotów zaliczanych do grup przyłączeniowych IV i V dopuszczalny czas</w:t>
      </w:r>
      <w:r w:rsidRPr="00092BD2">
        <w:rPr>
          <w:spacing w:val="-20"/>
          <w:sz w:val="20"/>
          <w:szCs w:val="20"/>
        </w:rPr>
        <w:t xml:space="preserve"> </w:t>
      </w:r>
      <w:r w:rsidRPr="00092BD2">
        <w:rPr>
          <w:sz w:val="20"/>
          <w:szCs w:val="20"/>
        </w:rPr>
        <w:t>trwania:</w:t>
      </w:r>
    </w:p>
    <w:p w:rsidR="00BA0CB8" w:rsidRPr="00092BD2" w:rsidRDefault="00343ABC" w:rsidP="00566D97">
      <w:pPr>
        <w:pStyle w:val="Akapitzlist"/>
        <w:numPr>
          <w:ilvl w:val="3"/>
          <w:numId w:val="3"/>
        </w:numPr>
        <w:tabs>
          <w:tab w:val="left" w:pos="2083"/>
        </w:tabs>
        <w:spacing w:before="0"/>
        <w:ind w:left="851" w:right="112" w:hanging="284"/>
        <w:rPr>
          <w:sz w:val="20"/>
          <w:szCs w:val="20"/>
        </w:rPr>
      </w:pPr>
      <w:r w:rsidRPr="00092BD2">
        <w:rPr>
          <w:sz w:val="20"/>
          <w:szCs w:val="20"/>
        </w:rPr>
        <w:t>jednorazowej przerwy w dostarczaniu energii elektrycznej nie może przekroczyć  w</w:t>
      </w:r>
      <w:r w:rsidRPr="00092BD2">
        <w:rPr>
          <w:spacing w:val="1"/>
          <w:sz w:val="20"/>
          <w:szCs w:val="20"/>
        </w:rPr>
        <w:t xml:space="preserve"> </w:t>
      </w:r>
      <w:r w:rsidRPr="00092BD2">
        <w:rPr>
          <w:sz w:val="20"/>
          <w:szCs w:val="20"/>
        </w:rPr>
        <w:t>przypadku:</w:t>
      </w:r>
    </w:p>
    <w:p w:rsidR="00BA0CB8" w:rsidRPr="00092BD2" w:rsidRDefault="00343ABC" w:rsidP="00566D97">
      <w:pPr>
        <w:pStyle w:val="Akapitzlist"/>
        <w:numPr>
          <w:ilvl w:val="4"/>
          <w:numId w:val="3"/>
        </w:numPr>
        <w:tabs>
          <w:tab w:val="left" w:pos="2354"/>
        </w:tabs>
        <w:spacing w:before="0"/>
        <w:ind w:left="1134" w:hanging="284"/>
        <w:rPr>
          <w:sz w:val="20"/>
          <w:szCs w:val="20"/>
        </w:rPr>
      </w:pPr>
      <w:r w:rsidRPr="00092BD2">
        <w:rPr>
          <w:sz w:val="20"/>
          <w:szCs w:val="20"/>
        </w:rPr>
        <w:t>przerwy planowanej - 16</w:t>
      </w:r>
      <w:r w:rsidRPr="00092BD2">
        <w:rPr>
          <w:spacing w:val="-3"/>
          <w:sz w:val="20"/>
          <w:szCs w:val="20"/>
        </w:rPr>
        <w:t xml:space="preserve"> </w:t>
      </w:r>
      <w:r w:rsidRPr="00092BD2">
        <w:rPr>
          <w:sz w:val="20"/>
          <w:szCs w:val="20"/>
        </w:rPr>
        <w:t>godzin,</w:t>
      </w:r>
    </w:p>
    <w:p w:rsidR="00BA0CB8" w:rsidRPr="00092BD2" w:rsidRDefault="00343ABC" w:rsidP="00566D97">
      <w:pPr>
        <w:pStyle w:val="Akapitzlist"/>
        <w:numPr>
          <w:ilvl w:val="4"/>
          <w:numId w:val="3"/>
        </w:numPr>
        <w:tabs>
          <w:tab w:val="left" w:pos="2354"/>
        </w:tabs>
        <w:spacing w:before="0"/>
        <w:ind w:left="1134" w:hanging="284"/>
        <w:rPr>
          <w:sz w:val="20"/>
          <w:szCs w:val="20"/>
        </w:rPr>
      </w:pPr>
      <w:r w:rsidRPr="00092BD2">
        <w:rPr>
          <w:sz w:val="20"/>
          <w:szCs w:val="20"/>
        </w:rPr>
        <w:t>przerwy nieplanowanej - 24</w:t>
      </w:r>
      <w:r w:rsidRPr="00092BD2">
        <w:rPr>
          <w:spacing w:val="-3"/>
          <w:sz w:val="20"/>
          <w:szCs w:val="20"/>
        </w:rPr>
        <w:t xml:space="preserve"> </w:t>
      </w:r>
      <w:r w:rsidRPr="00092BD2">
        <w:rPr>
          <w:sz w:val="20"/>
          <w:szCs w:val="20"/>
        </w:rPr>
        <w:t>godzin.</w:t>
      </w:r>
    </w:p>
    <w:p w:rsidR="00BA0CB8" w:rsidRPr="00092BD2" w:rsidRDefault="00343ABC" w:rsidP="00566D97">
      <w:pPr>
        <w:pStyle w:val="Akapitzlist"/>
        <w:numPr>
          <w:ilvl w:val="3"/>
          <w:numId w:val="3"/>
        </w:numPr>
        <w:tabs>
          <w:tab w:val="left" w:pos="1898"/>
        </w:tabs>
        <w:spacing w:before="0"/>
        <w:ind w:left="851" w:right="110" w:hanging="284"/>
        <w:rPr>
          <w:sz w:val="20"/>
          <w:szCs w:val="20"/>
        </w:rPr>
      </w:pPr>
      <w:r w:rsidRPr="00092BD2">
        <w:rPr>
          <w:sz w:val="20"/>
          <w:szCs w:val="20"/>
        </w:rPr>
        <w:t>przerw</w:t>
      </w:r>
      <w:r w:rsidRPr="00092BD2">
        <w:rPr>
          <w:spacing w:val="-11"/>
          <w:sz w:val="20"/>
          <w:szCs w:val="20"/>
        </w:rPr>
        <w:t xml:space="preserve"> </w:t>
      </w:r>
      <w:r w:rsidRPr="00092BD2">
        <w:rPr>
          <w:sz w:val="20"/>
          <w:szCs w:val="20"/>
        </w:rPr>
        <w:t>w</w:t>
      </w:r>
      <w:r w:rsidRPr="00092BD2">
        <w:rPr>
          <w:spacing w:val="-11"/>
          <w:sz w:val="20"/>
          <w:szCs w:val="20"/>
        </w:rPr>
        <w:t xml:space="preserve"> </w:t>
      </w:r>
      <w:r w:rsidRPr="00092BD2">
        <w:rPr>
          <w:sz w:val="20"/>
          <w:szCs w:val="20"/>
        </w:rPr>
        <w:t>ciągu</w:t>
      </w:r>
      <w:r w:rsidRPr="00092BD2">
        <w:rPr>
          <w:spacing w:val="-10"/>
          <w:sz w:val="20"/>
          <w:szCs w:val="20"/>
        </w:rPr>
        <w:t xml:space="preserve"> </w:t>
      </w:r>
      <w:r w:rsidRPr="00092BD2">
        <w:rPr>
          <w:sz w:val="20"/>
          <w:szCs w:val="20"/>
        </w:rPr>
        <w:t>roku,</w:t>
      </w:r>
      <w:r w:rsidRPr="00092BD2">
        <w:rPr>
          <w:spacing w:val="-11"/>
          <w:sz w:val="20"/>
          <w:szCs w:val="20"/>
        </w:rPr>
        <w:t xml:space="preserve"> </w:t>
      </w:r>
      <w:r w:rsidRPr="00092BD2">
        <w:rPr>
          <w:sz w:val="20"/>
          <w:szCs w:val="20"/>
        </w:rPr>
        <w:t>stanowiący</w:t>
      </w:r>
      <w:r w:rsidRPr="00092BD2">
        <w:rPr>
          <w:spacing w:val="-8"/>
          <w:sz w:val="20"/>
          <w:szCs w:val="20"/>
        </w:rPr>
        <w:t xml:space="preserve"> </w:t>
      </w:r>
      <w:r w:rsidRPr="00092BD2">
        <w:rPr>
          <w:sz w:val="20"/>
          <w:szCs w:val="20"/>
        </w:rPr>
        <w:t>sumę</w:t>
      </w:r>
      <w:r w:rsidRPr="00092BD2">
        <w:rPr>
          <w:spacing w:val="-11"/>
          <w:sz w:val="20"/>
          <w:szCs w:val="20"/>
        </w:rPr>
        <w:t xml:space="preserve"> </w:t>
      </w:r>
      <w:r w:rsidRPr="00092BD2">
        <w:rPr>
          <w:sz w:val="20"/>
          <w:szCs w:val="20"/>
        </w:rPr>
        <w:t>czasów</w:t>
      </w:r>
      <w:r w:rsidRPr="00092BD2">
        <w:rPr>
          <w:spacing w:val="-11"/>
          <w:sz w:val="20"/>
          <w:szCs w:val="20"/>
        </w:rPr>
        <w:t xml:space="preserve"> </w:t>
      </w:r>
      <w:r w:rsidRPr="00092BD2">
        <w:rPr>
          <w:sz w:val="20"/>
          <w:szCs w:val="20"/>
        </w:rPr>
        <w:t>trwania</w:t>
      </w:r>
      <w:r w:rsidRPr="00092BD2">
        <w:rPr>
          <w:spacing w:val="-9"/>
          <w:sz w:val="20"/>
          <w:szCs w:val="20"/>
        </w:rPr>
        <w:t xml:space="preserve"> </w:t>
      </w:r>
      <w:r w:rsidRPr="00092BD2">
        <w:rPr>
          <w:sz w:val="20"/>
          <w:szCs w:val="20"/>
        </w:rPr>
        <w:t>przerw</w:t>
      </w:r>
      <w:r w:rsidRPr="00092BD2">
        <w:rPr>
          <w:spacing w:val="-10"/>
          <w:sz w:val="20"/>
          <w:szCs w:val="20"/>
        </w:rPr>
        <w:t xml:space="preserve"> </w:t>
      </w:r>
      <w:r w:rsidRPr="00092BD2">
        <w:rPr>
          <w:sz w:val="20"/>
          <w:szCs w:val="20"/>
        </w:rPr>
        <w:t>jednorazowych</w:t>
      </w:r>
      <w:r w:rsidRPr="00092BD2">
        <w:rPr>
          <w:spacing w:val="-14"/>
          <w:sz w:val="20"/>
          <w:szCs w:val="20"/>
        </w:rPr>
        <w:t xml:space="preserve"> </w:t>
      </w:r>
      <w:r w:rsidRPr="00092BD2">
        <w:rPr>
          <w:sz w:val="20"/>
          <w:szCs w:val="20"/>
        </w:rPr>
        <w:t xml:space="preserve">długich i bardzo długich nie </w:t>
      </w:r>
      <w:r w:rsidRPr="00092BD2">
        <w:rPr>
          <w:sz w:val="20"/>
          <w:szCs w:val="20"/>
        </w:rPr>
        <w:lastRenderedPageBreak/>
        <w:t>może przekroczyć w</w:t>
      </w:r>
      <w:r w:rsidRPr="00092BD2">
        <w:rPr>
          <w:spacing w:val="-4"/>
          <w:sz w:val="20"/>
          <w:szCs w:val="20"/>
        </w:rPr>
        <w:t xml:space="preserve"> </w:t>
      </w:r>
      <w:r w:rsidRPr="00092BD2">
        <w:rPr>
          <w:sz w:val="20"/>
          <w:szCs w:val="20"/>
        </w:rPr>
        <w:t>przypadku:</w:t>
      </w:r>
    </w:p>
    <w:p w:rsidR="00BA0CB8" w:rsidRPr="00092BD2" w:rsidRDefault="00343ABC" w:rsidP="00566D97">
      <w:pPr>
        <w:pStyle w:val="Akapitzlist"/>
        <w:numPr>
          <w:ilvl w:val="4"/>
          <w:numId w:val="3"/>
        </w:numPr>
        <w:tabs>
          <w:tab w:val="left" w:pos="2354"/>
        </w:tabs>
        <w:spacing w:before="0"/>
        <w:ind w:left="1134" w:hanging="284"/>
        <w:rPr>
          <w:sz w:val="20"/>
          <w:szCs w:val="20"/>
        </w:rPr>
      </w:pPr>
      <w:r w:rsidRPr="00092BD2">
        <w:rPr>
          <w:sz w:val="20"/>
          <w:szCs w:val="20"/>
        </w:rPr>
        <w:t>przerw planowanych - 35</w:t>
      </w:r>
      <w:r w:rsidRPr="00092BD2">
        <w:rPr>
          <w:spacing w:val="-4"/>
          <w:sz w:val="20"/>
          <w:szCs w:val="20"/>
        </w:rPr>
        <w:t xml:space="preserve"> </w:t>
      </w:r>
      <w:r w:rsidRPr="00092BD2">
        <w:rPr>
          <w:sz w:val="20"/>
          <w:szCs w:val="20"/>
        </w:rPr>
        <w:t>godzin,</w:t>
      </w:r>
    </w:p>
    <w:p w:rsidR="00BA0CB8" w:rsidRPr="00092BD2" w:rsidRDefault="00343ABC" w:rsidP="00566D97">
      <w:pPr>
        <w:pStyle w:val="Akapitzlist"/>
        <w:numPr>
          <w:ilvl w:val="4"/>
          <w:numId w:val="3"/>
        </w:numPr>
        <w:tabs>
          <w:tab w:val="left" w:pos="2354"/>
        </w:tabs>
        <w:spacing w:before="0"/>
        <w:ind w:left="1134" w:hanging="284"/>
        <w:rPr>
          <w:sz w:val="20"/>
          <w:szCs w:val="20"/>
        </w:rPr>
      </w:pPr>
      <w:r w:rsidRPr="00092BD2">
        <w:rPr>
          <w:sz w:val="20"/>
          <w:szCs w:val="20"/>
        </w:rPr>
        <w:t>przerw nieplanowanych - 48</w:t>
      </w:r>
      <w:r w:rsidRPr="00092BD2">
        <w:rPr>
          <w:spacing w:val="-2"/>
          <w:sz w:val="20"/>
          <w:szCs w:val="20"/>
        </w:rPr>
        <w:t xml:space="preserve"> </w:t>
      </w:r>
      <w:r w:rsidRPr="00092BD2">
        <w:rPr>
          <w:sz w:val="20"/>
          <w:szCs w:val="20"/>
        </w:rPr>
        <w:t>godzin.</w:t>
      </w:r>
    </w:p>
    <w:p w:rsidR="00BA0CB8" w:rsidRPr="00092BD2" w:rsidRDefault="00343ABC" w:rsidP="00566D97">
      <w:pPr>
        <w:pStyle w:val="Akapitzlist"/>
        <w:numPr>
          <w:ilvl w:val="2"/>
          <w:numId w:val="3"/>
        </w:numPr>
        <w:spacing w:before="0"/>
        <w:ind w:left="851" w:right="108" w:hanging="851"/>
        <w:rPr>
          <w:sz w:val="20"/>
          <w:szCs w:val="20"/>
        </w:rPr>
      </w:pPr>
      <w:r w:rsidRPr="00092BD2">
        <w:rPr>
          <w:sz w:val="20"/>
          <w:szCs w:val="20"/>
        </w:rPr>
        <w:t>OSD</w:t>
      </w:r>
      <w:r w:rsidR="00427C58" w:rsidRPr="00092BD2">
        <w:rPr>
          <w:sz w:val="20"/>
          <w:szCs w:val="20"/>
        </w:rPr>
        <w:t>n</w:t>
      </w:r>
      <w:r w:rsidRPr="00092BD2">
        <w:rPr>
          <w:spacing w:val="-5"/>
          <w:sz w:val="20"/>
          <w:szCs w:val="20"/>
        </w:rPr>
        <w:t xml:space="preserve"> </w:t>
      </w:r>
      <w:r w:rsidRPr="00092BD2">
        <w:rPr>
          <w:sz w:val="20"/>
          <w:szCs w:val="20"/>
        </w:rPr>
        <w:t>w</w:t>
      </w:r>
      <w:r w:rsidRPr="00092BD2">
        <w:rPr>
          <w:spacing w:val="-5"/>
          <w:sz w:val="20"/>
          <w:szCs w:val="20"/>
        </w:rPr>
        <w:t xml:space="preserve"> </w:t>
      </w:r>
      <w:r w:rsidRPr="00092BD2">
        <w:rPr>
          <w:sz w:val="20"/>
          <w:szCs w:val="20"/>
        </w:rPr>
        <w:t>terminie</w:t>
      </w:r>
      <w:r w:rsidRPr="00092BD2">
        <w:rPr>
          <w:spacing w:val="-6"/>
          <w:sz w:val="20"/>
          <w:szCs w:val="20"/>
        </w:rPr>
        <w:t xml:space="preserve"> </w:t>
      </w:r>
      <w:r w:rsidRPr="00092BD2">
        <w:rPr>
          <w:sz w:val="20"/>
          <w:szCs w:val="20"/>
        </w:rPr>
        <w:t>do</w:t>
      </w:r>
      <w:r w:rsidRPr="00092BD2">
        <w:rPr>
          <w:spacing w:val="-3"/>
          <w:sz w:val="20"/>
          <w:szCs w:val="20"/>
        </w:rPr>
        <w:t xml:space="preserve"> </w:t>
      </w:r>
      <w:r w:rsidRPr="00092BD2">
        <w:rPr>
          <w:sz w:val="20"/>
          <w:szCs w:val="20"/>
        </w:rPr>
        <w:t>dnia</w:t>
      </w:r>
      <w:r w:rsidRPr="00092BD2">
        <w:rPr>
          <w:spacing w:val="-6"/>
          <w:sz w:val="20"/>
          <w:szCs w:val="20"/>
        </w:rPr>
        <w:t xml:space="preserve"> </w:t>
      </w:r>
      <w:r w:rsidRPr="00092BD2">
        <w:rPr>
          <w:sz w:val="20"/>
          <w:szCs w:val="20"/>
        </w:rPr>
        <w:t>31</w:t>
      </w:r>
      <w:r w:rsidRPr="00092BD2">
        <w:rPr>
          <w:spacing w:val="-7"/>
          <w:sz w:val="20"/>
          <w:szCs w:val="20"/>
        </w:rPr>
        <w:t xml:space="preserve"> </w:t>
      </w:r>
      <w:r w:rsidRPr="00092BD2">
        <w:rPr>
          <w:sz w:val="20"/>
          <w:szCs w:val="20"/>
        </w:rPr>
        <w:t>marca</w:t>
      </w:r>
      <w:r w:rsidRPr="00092BD2">
        <w:rPr>
          <w:spacing w:val="-5"/>
          <w:sz w:val="20"/>
          <w:szCs w:val="20"/>
        </w:rPr>
        <w:t xml:space="preserve"> </w:t>
      </w:r>
      <w:r w:rsidRPr="00092BD2">
        <w:rPr>
          <w:sz w:val="20"/>
          <w:szCs w:val="20"/>
        </w:rPr>
        <w:t>każdego</w:t>
      </w:r>
      <w:r w:rsidRPr="00092BD2">
        <w:rPr>
          <w:spacing w:val="-2"/>
          <w:sz w:val="20"/>
          <w:szCs w:val="20"/>
        </w:rPr>
        <w:t xml:space="preserve"> </w:t>
      </w:r>
      <w:r w:rsidRPr="00092BD2">
        <w:rPr>
          <w:sz w:val="20"/>
          <w:szCs w:val="20"/>
        </w:rPr>
        <w:t>roku,</w:t>
      </w:r>
      <w:r w:rsidRPr="00092BD2">
        <w:rPr>
          <w:spacing w:val="-6"/>
          <w:sz w:val="20"/>
          <w:szCs w:val="20"/>
        </w:rPr>
        <w:t xml:space="preserve"> </w:t>
      </w:r>
      <w:r w:rsidRPr="00092BD2">
        <w:rPr>
          <w:sz w:val="20"/>
          <w:szCs w:val="20"/>
        </w:rPr>
        <w:t>podaje</w:t>
      </w:r>
      <w:r w:rsidRPr="00092BD2">
        <w:rPr>
          <w:spacing w:val="-3"/>
          <w:sz w:val="20"/>
          <w:szCs w:val="20"/>
        </w:rPr>
        <w:t xml:space="preserve"> </w:t>
      </w:r>
      <w:r w:rsidRPr="00092BD2">
        <w:rPr>
          <w:sz w:val="20"/>
          <w:szCs w:val="20"/>
        </w:rPr>
        <w:t>do</w:t>
      </w:r>
      <w:r w:rsidRPr="00092BD2">
        <w:rPr>
          <w:spacing w:val="-3"/>
          <w:sz w:val="20"/>
          <w:szCs w:val="20"/>
        </w:rPr>
        <w:t xml:space="preserve"> </w:t>
      </w:r>
      <w:r w:rsidRPr="00092BD2">
        <w:rPr>
          <w:sz w:val="20"/>
          <w:szCs w:val="20"/>
        </w:rPr>
        <w:t>publicznej</w:t>
      </w:r>
      <w:r w:rsidRPr="00092BD2">
        <w:rPr>
          <w:spacing w:val="-5"/>
          <w:sz w:val="20"/>
          <w:szCs w:val="20"/>
        </w:rPr>
        <w:t xml:space="preserve"> </w:t>
      </w:r>
      <w:r w:rsidRPr="00092BD2">
        <w:rPr>
          <w:sz w:val="20"/>
          <w:szCs w:val="20"/>
        </w:rPr>
        <w:t>wiadomości</w:t>
      </w:r>
      <w:r w:rsidRPr="00092BD2">
        <w:rPr>
          <w:spacing w:val="-6"/>
          <w:sz w:val="20"/>
          <w:szCs w:val="20"/>
        </w:rPr>
        <w:t xml:space="preserve"> </w:t>
      </w:r>
      <w:r w:rsidRPr="00092BD2">
        <w:rPr>
          <w:sz w:val="20"/>
          <w:szCs w:val="20"/>
        </w:rPr>
        <w:t>przez zamieszczenie na swojej stronie internetowej następujące wskaźniki dotyczące czasu trwania przerw w dostarczaniu energii elektrycznej wyznaczone dla poprzedniego roku kalendarzowego:</w:t>
      </w:r>
    </w:p>
    <w:p w:rsidR="00BA0CB8" w:rsidRPr="00092BD2" w:rsidRDefault="00343ABC" w:rsidP="00566D97">
      <w:pPr>
        <w:pStyle w:val="Akapitzlist"/>
        <w:numPr>
          <w:ilvl w:val="3"/>
          <w:numId w:val="3"/>
        </w:numPr>
        <w:tabs>
          <w:tab w:val="left" w:pos="2083"/>
        </w:tabs>
        <w:spacing w:before="0"/>
        <w:ind w:left="851" w:right="107" w:hanging="284"/>
        <w:rPr>
          <w:sz w:val="20"/>
          <w:szCs w:val="20"/>
        </w:rPr>
      </w:pPr>
      <w:r w:rsidRPr="00092BD2">
        <w:rPr>
          <w:sz w:val="20"/>
          <w:szCs w:val="20"/>
        </w:rPr>
        <w:t>wskaźnik przeciętnego systemowego czasu trwania przerwy długiej i bardzo</w:t>
      </w:r>
      <w:r w:rsidRPr="00092BD2">
        <w:rPr>
          <w:spacing w:val="-33"/>
          <w:sz w:val="20"/>
          <w:szCs w:val="20"/>
        </w:rPr>
        <w:t xml:space="preserve"> </w:t>
      </w:r>
      <w:r w:rsidRPr="00092BD2">
        <w:rPr>
          <w:sz w:val="20"/>
          <w:szCs w:val="20"/>
        </w:rPr>
        <w:t>długiej (SAIDI),</w:t>
      </w:r>
      <w:r w:rsidRPr="00092BD2">
        <w:rPr>
          <w:spacing w:val="-13"/>
          <w:sz w:val="20"/>
          <w:szCs w:val="20"/>
        </w:rPr>
        <w:t xml:space="preserve"> </w:t>
      </w:r>
      <w:r w:rsidRPr="00092BD2">
        <w:rPr>
          <w:sz w:val="20"/>
          <w:szCs w:val="20"/>
        </w:rPr>
        <w:t>wyrażony</w:t>
      </w:r>
      <w:r w:rsidRPr="00092BD2">
        <w:rPr>
          <w:spacing w:val="-13"/>
          <w:sz w:val="20"/>
          <w:szCs w:val="20"/>
        </w:rPr>
        <w:t xml:space="preserve"> </w:t>
      </w:r>
      <w:r w:rsidRPr="00092BD2">
        <w:rPr>
          <w:sz w:val="20"/>
          <w:szCs w:val="20"/>
        </w:rPr>
        <w:t>w</w:t>
      </w:r>
      <w:r w:rsidRPr="00092BD2">
        <w:rPr>
          <w:spacing w:val="-15"/>
          <w:sz w:val="20"/>
          <w:szCs w:val="20"/>
        </w:rPr>
        <w:t xml:space="preserve"> </w:t>
      </w:r>
      <w:r w:rsidRPr="00092BD2">
        <w:rPr>
          <w:sz w:val="20"/>
          <w:szCs w:val="20"/>
        </w:rPr>
        <w:t>minutach</w:t>
      </w:r>
      <w:r w:rsidRPr="00092BD2">
        <w:rPr>
          <w:spacing w:val="-14"/>
          <w:sz w:val="20"/>
          <w:szCs w:val="20"/>
        </w:rPr>
        <w:t xml:space="preserve"> </w:t>
      </w:r>
      <w:r w:rsidRPr="00092BD2">
        <w:rPr>
          <w:sz w:val="20"/>
          <w:szCs w:val="20"/>
        </w:rPr>
        <w:t>na</w:t>
      </w:r>
      <w:r w:rsidRPr="00092BD2">
        <w:rPr>
          <w:spacing w:val="-13"/>
          <w:sz w:val="20"/>
          <w:szCs w:val="20"/>
        </w:rPr>
        <w:t xml:space="preserve"> </w:t>
      </w:r>
      <w:r w:rsidRPr="00092BD2">
        <w:rPr>
          <w:sz w:val="20"/>
          <w:szCs w:val="20"/>
        </w:rPr>
        <w:t>odbiorcę</w:t>
      </w:r>
      <w:r w:rsidRPr="00092BD2">
        <w:rPr>
          <w:spacing w:val="-13"/>
          <w:sz w:val="20"/>
          <w:szCs w:val="20"/>
        </w:rPr>
        <w:t xml:space="preserve"> </w:t>
      </w:r>
      <w:r w:rsidRPr="00092BD2">
        <w:rPr>
          <w:sz w:val="20"/>
          <w:szCs w:val="20"/>
        </w:rPr>
        <w:t>na</w:t>
      </w:r>
      <w:r w:rsidRPr="00092BD2">
        <w:rPr>
          <w:spacing w:val="-13"/>
          <w:sz w:val="20"/>
          <w:szCs w:val="20"/>
        </w:rPr>
        <w:t xml:space="preserve"> </w:t>
      </w:r>
      <w:r w:rsidRPr="00092BD2">
        <w:rPr>
          <w:sz w:val="20"/>
          <w:szCs w:val="20"/>
        </w:rPr>
        <w:t>rok,</w:t>
      </w:r>
      <w:r w:rsidRPr="00092BD2">
        <w:rPr>
          <w:spacing w:val="-16"/>
          <w:sz w:val="20"/>
          <w:szCs w:val="20"/>
        </w:rPr>
        <w:t xml:space="preserve"> </w:t>
      </w:r>
      <w:r w:rsidRPr="00092BD2">
        <w:rPr>
          <w:sz w:val="20"/>
          <w:szCs w:val="20"/>
        </w:rPr>
        <w:t>stanowiący</w:t>
      </w:r>
      <w:r w:rsidRPr="00092BD2">
        <w:rPr>
          <w:spacing w:val="-12"/>
          <w:sz w:val="20"/>
          <w:szCs w:val="20"/>
        </w:rPr>
        <w:t xml:space="preserve"> </w:t>
      </w:r>
      <w:r w:rsidRPr="00092BD2">
        <w:rPr>
          <w:sz w:val="20"/>
          <w:szCs w:val="20"/>
        </w:rPr>
        <w:t>sumę</w:t>
      </w:r>
      <w:r w:rsidRPr="00092BD2">
        <w:rPr>
          <w:spacing w:val="-13"/>
          <w:sz w:val="20"/>
          <w:szCs w:val="20"/>
        </w:rPr>
        <w:t xml:space="preserve"> </w:t>
      </w:r>
      <w:r w:rsidRPr="00092BD2">
        <w:rPr>
          <w:sz w:val="20"/>
          <w:szCs w:val="20"/>
        </w:rPr>
        <w:t>iloczynów</w:t>
      </w:r>
      <w:r w:rsidRPr="00092BD2">
        <w:rPr>
          <w:spacing w:val="-13"/>
          <w:sz w:val="20"/>
          <w:szCs w:val="20"/>
        </w:rPr>
        <w:t xml:space="preserve"> </w:t>
      </w:r>
      <w:r w:rsidRPr="00092BD2">
        <w:rPr>
          <w:sz w:val="20"/>
          <w:szCs w:val="20"/>
        </w:rPr>
        <w:t>czasu jej trwania i liczby odbiorców narażonych na skutki tej przerwy w ciągu roku podzieloną przez łączną liczbę obsługiwanych</w:t>
      </w:r>
      <w:r w:rsidRPr="00092BD2">
        <w:rPr>
          <w:spacing w:val="-4"/>
          <w:sz w:val="20"/>
          <w:szCs w:val="20"/>
        </w:rPr>
        <w:t xml:space="preserve"> </w:t>
      </w:r>
      <w:r w:rsidRPr="00092BD2">
        <w:rPr>
          <w:sz w:val="20"/>
          <w:szCs w:val="20"/>
        </w:rPr>
        <w:t>odbiorców,</w:t>
      </w:r>
    </w:p>
    <w:p w:rsidR="00BA0CB8" w:rsidRPr="00092BD2" w:rsidRDefault="00343ABC" w:rsidP="00566D97">
      <w:pPr>
        <w:pStyle w:val="Akapitzlist"/>
        <w:numPr>
          <w:ilvl w:val="3"/>
          <w:numId w:val="3"/>
        </w:numPr>
        <w:tabs>
          <w:tab w:val="left" w:pos="2064"/>
        </w:tabs>
        <w:spacing w:before="0"/>
        <w:ind w:left="851" w:right="112" w:hanging="284"/>
        <w:rPr>
          <w:sz w:val="20"/>
          <w:szCs w:val="20"/>
        </w:rPr>
      </w:pPr>
      <w:r w:rsidRPr="00092BD2">
        <w:rPr>
          <w:sz w:val="20"/>
          <w:szCs w:val="20"/>
        </w:rPr>
        <w:t>wskaźnik przeciętnej systemowej częstości przerw długich i bardzo długich (SAIFI), stanowiący liczbę odbiorców narażonych na skutki wszystkich tych przerw w ciągu roku podzieloną przez łączną liczbę obsługiwanych</w:t>
      </w:r>
      <w:r w:rsidRPr="00092BD2">
        <w:rPr>
          <w:spacing w:val="-7"/>
          <w:sz w:val="20"/>
          <w:szCs w:val="20"/>
        </w:rPr>
        <w:t xml:space="preserve"> </w:t>
      </w:r>
      <w:r w:rsidRPr="00092BD2">
        <w:rPr>
          <w:sz w:val="20"/>
          <w:szCs w:val="20"/>
        </w:rPr>
        <w:t>odbiorców,</w:t>
      </w:r>
    </w:p>
    <w:p w:rsidR="00BA0CB8" w:rsidRPr="00092BD2" w:rsidRDefault="00343ABC" w:rsidP="00566D97">
      <w:pPr>
        <w:pStyle w:val="Akapitzlist"/>
        <w:numPr>
          <w:ilvl w:val="3"/>
          <w:numId w:val="3"/>
        </w:numPr>
        <w:tabs>
          <w:tab w:val="left" w:pos="2083"/>
        </w:tabs>
        <w:spacing w:before="0"/>
        <w:ind w:left="851" w:right="109" w:hanging="284"/>
        <w:rPr>
          <w:sz w:val="20"/>
          <w:szCs w:val="20"/>
        </w:rPr>
      </w:pPr>
      <w:r w:rsidRPr="00092BD2">
        <w:rPr>
          <w:sz w:val="20"/>
          <w:szCs w:val="20"/>
        </w:rPr>
        <w:t>wskaźnik przeciętnej częstości przerw krótkich (MAIFI), stanowiący liczbę odbiorców narażonych na skutki wszystkich przerw krótkich w ciągu roku podzieloną przez łączną liczbę obsługiwanych</w:t>
      </w:r>
      <w:r w:rsidRPr="00092BD2">
        <w:rPr>
          <w:spacing w:val="-4"/>
          <w:sz w:val="20"/>
          <w:szCs w:val="20"/>
        </w:rPr>
        <w:t xml:space="preserve"> </w:t>
      </w:r>
      <w:r w:rsidRPr="00092BD2">
        <w:rPr>
          <w:sz w:val="20"/>
          <w:szCs w:val="20"/>
        </w:rPr>
        <w:t>odbiorców.</w:t>
      </w:r>
    </w:p>
    <w:p w:rsidR="00BA0CB8" w:rsidRPr="00092BD2" w:rsidRDefault="00343ABC" w:rsidP="00535EB6">
      <w:pPr>
        <w:pStyle w:val="Tekstpodstawowy"/>
        <w:ind w:left="851" w:right="108"/>
        <w:jc w:val="both"/>
        <w:rPr>
          <w:sz w:val="20"/>
          <w:szCs w:val="20"/>
        </w:rPr>
      </w:pPr>
      <w:r w:rsidRPr="00092BD2">
        <w:rPr>
          <w:sz w:val="20"/>
          <w:szCs w:val="20"/>
        </w:rPr>
        <w:t>Wskaźniki określone w podpunktach 1) i 2) wyznacza się oddzielnie dla przerw planowanych i nieplanowanych z uwzględnieniem przerw katastrofalnych oraz bez uwzględnienia tych przerw.</w:t>
      </w:r>
    </w:p>
    <w:p w:rsidR="00BA0CB8" w:rsidRPr="00092BD2" w:rsidRDefault="00343ABC" w:rsidP="00535EB6">
      <w:pPr>
        <w:pStyle w:val="Tekstpodstawowy"/>
        <w:ind w:left="851"/>
        <w:rPr>
          <w:sz w:val="20"/>
          <w:szCs w:val="20"/>
        </w:rPr>
      </w:pPr>
      <w:r w:rsidRPr="00092BD2">
        <w:rPr>
          <w:sz w:val="20"/>
          <w:szCs w:val="20"/>
        </w:rPr>
        <w:t>Dla każdego wskaźnika, o którym mowa w podpunktach 1), 2) i 3), należy podać liczbę obsługiwanych odbiorców przyjętą do jego wyznaczenia.</w:t>
      </w:r>
    </w:p>
    <w:p w:rsidR="00BA0CB8" w:rsidRPr="00092BD2" w:rsidRDefault="00BA0CB8" w:rsidP="00535EB6">
      <w:pPr>
        <w:pStyle w:val="Tekstpodstawowy"/>
        <w:ind w:left="851" w:hanging="851"/>
        <w:rPr>
          <w:sz w:val="20"/>
          <w:szCs w:val="20"/>
        </w:rPr>
      </w:pPr>
    </w:p>
    <w:p w:rsidR="00BA0CB8" w:rsidRPr="00092BD2" w:rsidRDefault="00343ABC" w:rsidP="00566D97">
      <w:pPr>
        <w:pStyle w:val="Nagwek1"/>
        <w:numPr>
          <w:ilvl w:val="1"/>
          <w:numId w:val="3"/>
        </w:numPr>
        <w:ind w:left="851" w:right="114" w:hanging="851"/>
        <w:rPr>
          <w:sz w:val="20"/>
          <w:szCs w:val="20"/>
        </w:rPr>
      </w:pPr>
      <w:bookmarkStart w:id="95" w:name="_Toc14425729"/>
      <w:r w:rsidRPr="00092BD2">
        <w:rPr>
          <w:sz w:val="20"/>
          <w:szCs w:val="20"/>
        </w:rPr>
        <w:t>DOPUSZCZALNE POZIOMY ZABURZEŃ PARAMETRÓW JAKOŚCIOWYCH ENERGII ELEKTRYCZNEJ</w:t>
      </w:r>
      <w:bookmarkEnd w:id="95"/>
    </w:p>
    <w:p w:rsidR="00BA0CB8" w:rsidRPr="00092BD2" w:rsidRDefault="00343ABC" w:rsidP="00566D97">
      <w:pPr>
        <w:pStyle w:val="Akapitzlist"/>
        <w:numPr>
          <w:ilvl w:val="2"/>
          <w:numId w:val="3"/>
        </w:numPr>
        <w:spacing w:before="0"/>
        <w:ind w:left="851" w:right="110" w:hanging="851"/>
        <w:rPr>
          <w:sz w:val="20"/>
          <w:szCs w:val="20"/>
        </w:rPr>
      </w:pPr>
      <w:r w:rsidRPr="00092BD2">
        <w:rPr>
          <w:sz w:val="20"/>
          <w:szCs w:val="20"/>
        </w:rPr>
        <w:t>Ustala się poniższe dopuszczalne poziomy zaburzeń parametrów jakościowych energii elektrycznej.</w:t>
      </w:r>
    </w:p>
    <w:p w:rsidR="00020D3B" w:rsidRPr="00020D3B" w:rsidRDefault="00343ABC" w:rsidP="00566D97">
      <w:pPr>
        <w:pStyle w:val="Akapitzlist"/>
        <w:numPr>
          <w:ilvl w:val="2"/>
          <w:numId w:val="3"/>
        </w:numPr>
        <w:ind w:left="851" w:hanging="851"/>
        <w:rPr>
          <w:sz w:val="20"/>
          <w:szCs w:val="20"/>
        </w:rPr>
      </w:pPr>
      <w:r w:rsidRPr="00020D3B">
        <w:rPr>
          <w:sz w:val="20"/>
          <w:szCs w:val="20"/>
        </w:rPr>
        <w:t>Dopuszczalne poziomy zaburzeń parametrów jakościowych energii elektrycznej wprowadzanych przez odbiorniki w sieciach niskich</w:t>
      </w:r>
      <w:r w:rsidRPr="00020D3B">
        <w:rPr>
          <w:spacing w:val="-8"/>
          <w:sz w:val="20"/>
          <w:szCs w:val="20"/>
        </w:rPr>
        <w:t xml:space="preserve"> </w:t>
      </w:r>
      <w:r w:rsidRPr="00020D3B">
        <w:rPr>
          <w:sz w:val="20"/>
          <w:szCs w:val="20"/>
        </w:rPr>
        <w:t>napięć</w:t>
      </w:r>
      <w:r w:rsidR="00020D3B" w:rsidRPr="00020D3B">
        <w:rPr>
          <w:sz w:val="20"/>
          <w:szCs w:val="20"/>
        </w:rPr>
        <w:t xml:space="preserve"> </w:t>
      </w:r>
    </w:p>
    <w:p w:rsidR="00BA0CB8" w:rsidRPr="00020D3B" w:rsidRDefault="00020D3B" w:rsidP="00566D97">
      <w:pPr>
        <w:pStyle w:val="Akapitzlist"/>
        <w:numPr>
          <w:ilvl w:val="3"/>
          <w:numId w:val="2"/>
        </w:numPr>
        <w:spacing w:before="0"/>
        <w:ind w:left="993" w:right="111" w:hanging="993"/>
        <w:rPr>
          <w:sz w:val="20"/>
          <w:szCs w:val="20"/>
        </w:rPr>
      </w:pPr>
      <w:r w:rsidRPr="00020D3B">
        <w:rPr>
          <w:sz w:val="20"/>
          <w:szCs w:val="20"/>
        </w:rPr>
        <w:t>Dopuszczalne poziomy wahań napięcia i migotania światła</w:t>
      </w:r>
    </w:p>
    <w:p w:rsidR="00D42BBA" w:rsidRPr="00092BD2" w:rsidRDefault="00D42BBA" w:rsidP="00566D97">
      <w:pPr>
        <w:pStyle w:val="Akapitzlist"/>
        <w:numPr>
          <w:ilvl w:val="4"/>
          <w:numId w:val="2"/>
        </w:numPr>
        <w:spacing w:before="0"/>
        <w:ind w:left="1134" w:right="111" w:hanging="1134"/>
        <w:rPr>
          <w:sz w:val="20"/>
          <w:szCs w:val="20"/>
        </w:rPr>
      </w:pPr>
      <w:r w:rsidRPr="00092BD2">
        <w:rPr>
          <w:sz w:val="20"/>
          <w:szCs w:val="20"/>
        </w:rPr>
        <w:t>W przypadku odbiorników o fazowym prądzie znamionowym ≤75A, wprowadza się następujące maksymalnie dopuszczalne</w:t>
      </w:r>
      <w:r w:rsidRPr="00092BD2">
        <w:rPr>
          <w:spacing w:val="-7"/>
          <w:sz w:val="20"/>
          <w:szCs w:val="20"/>
        </w:rPr>
        <w:t xml:space="preserve"> </w:t>
      </w:r>
      <w:r w:rsidRPr="00092BD2">
        <w:rPr>
          <w:sz w:val="20"/>
          <w:szCs w:val="20"/>
        </w:rPr>
        <w:t>poziomy:</w:t>
      </w:r>
    </w:p>
    <w:p w:rsidR="00D42BBA" w:rsidRPr="00092BD2" w:rsidRDefault="00D42BBA" w:rsidP="00566D97">
      <w:pPr>
        <w:pStyle w:val="Akapitzlist"/>
        <w:numPr>
          <w:ilvl w:val="5"/>
          <w:numId w:val="2"/>
        </w:numPr>
        <w:spacing w:before="0"/>
        <w:ind w:left="1276"/>
        <w:rPr>
          <w:sz w:val="20"/>
          <w:szCs w:val="20"/>
        </w:rPr>
      </w:pPr>
      <w:r w:rsidRPr="00092BD2">
        <w:rPr>
          <w:position w:val="2"/>
          <w:sz w:val="20"/>
          <w:szCs w:val="20"/>
        </w:rPr>
        <w:t>wartość P</w:t>
      </w:r>
      <w:proofErr w:type="spellStart"/>
      <w:r w:rsidRPr="00092BD2">
        <w:rPr>
          <w:sz w:val="20"/>
          <w:szCs w:val="20"/>
        </w:rPr>
        <w:t>st</w:t>
      </w:r>
      <w:proofErr w:type="spellEnd"/>
      <w:r w:rsidRPr="00092BD2">
        <w:rPr>
          <w:sz w:val="20"/>
          <w:szCs w:val="20"/>
        </w:rPr>
        <w:t xml:space="preserve"> </w:t>
      </w:r>
      <w:r w:rsidRPr="00092BD2">
        <w:rPr>
          <w:position w:val="2"/>
          <w:sz w:val="20"/>
          <w:szCs w:val="20"/>
        </w:rPr>
        <w:t>nie powinna być większa niż</w:t>
      </w:r>
      <w:r w:rsidRPr="00092BD2">
        <w:rPr>
          <w:spacing w:val="-18"/>
          <w:position w:val="2"/>
          <w:sz w:val="20"/>
          <w:szCs w:val="20"/>
        </w:rPr>
        <w:t xml:space="preserve"> </w:t>
      </w:r>
      <w:r w:rsidRPr="00092BD2">
        <w:rPr>
          <w:position w:val="2"/>
          <w:sz w:val="20"/>
          <w:szCs w:val="20"/>
        </w:rPr>
        <w:t>1,</w:t>
      </w:r>
    </w:p>
    <w:p w:rsidR="00D42BBA" w:rsidRPr="00D42BBA" w:rsidRDefault="00D42BBA" w:rsidP="00566D97">
      <w:pPr>
        <w:pStyle w:val="Akapitzlist"/>
        <w:numPr>
          <w:ilvl w:val="5"/>
          <w:numId w:val="2"/>
        </w:numPr>
        <w:spacing w:before="0"/>
        <w:ind w:left="1276"/>
        <w:rPr>
          <w:position w:val="2"/>
          <w:sz w:val="20"/>
          <w:szCs w:val="20"/>
        </w:rPr>
      </w:pPr>
      <w:r w:rsidRPr="00092BD2">
        <w:rPr>
          <w:position w:val="2"/>
          <w:sz w:val="20"/>
          <w:szCs w:val="20"/>
        </w:rPr>
        <w:t xml:space="preserve">wartość </w:t>
      </w:r>
      <w:proofErr w:type="spellStart"/>
      <w:r w:rsidRPr="00092BD2">
        <w:rPr>
          <w:position w:val="2"/>
          <w:sz w:val="20"/>
          <w:szCs w:val="20"/>
        </w:rPr>
        <w:t>P</w:t>
      </w:r>
      <w:r w:rsidRPr="00D42BBA">
        <w:rPr>
          <w:position w:val="2"/>
          <w:sz w:val="20"/>
          <w:szCs w:val="20"/>
        </w:rPr>
        <w:t>lt</w:t>
      </w:r>
      <w:proofErr w:type="spellEnd"/>
      <w:r w:rsidRPr="00D42BBA">
        <w:rPr>
          <w:position w:val="2"/>
          <w:sz w:val="20"/>
          <w:szCs w:val="20"/>
        </w:rPr>
        <w:t xml:space="preserve"> </w:t>
      </w:r>
      <w:r w:rsidRPr="00092BD2">
        <w:rPr>
          <w:position w:val="2"/>
          <w:sz w:val="20"/>
          <w:szCs w:val="20"/>
        </w:rPr>
        <w:t>nie powinna być większa niż</w:t>
      </w:r>
      <w:r w:rsidRPr="00D42BBA">
        <w:rPr>
          <w:position w:val="2"/>
          <w:sz w:val="20"/>
          <w:szCs w:val="20"/>
        </w:rPr>
        <w:t xml:space="preserve"> </w:t>
      </w:r>
      <w:r w:rsidRPr="00092BD2">
        <w:rPr>
          <w:position w:val="2"/>
          <w:sz w:val="20"/>
          <w:szCs w:val="20"/>
        </w:rPr>
        <w:t>0,65</w:t>
      </w:r>
    </w:p>
    <w:p w:rsidR="000D04B4" w:rsidRPr="00D42BBA" w:rsidRDefault="000D04B4" w:rsidP="00566D97">
      <w:pPr>
        <w:pStyle w:val="Akapitzlist"/>
        <w:numPr>
          <w:ilvl w:val="5"/>
          <w:numId w:val="2"/>
        </w:numPr>
        <w:spacing w:before="0"/>
        <w:ind w:left="1276"/>
        <w:rPr>
          <w:position w:val="2"/>
          <w:sz w:val="20"/>
          <w:szCs w:val="20"/>
        </w:rPr>
      </w:pPr>
      <w:r w:rsidRPr="00D42BBA">
        <w:rPr>
          <w:position w:val="2"/>
          <w:sz w:val="20"/>
          <w:szCs w:val="20"/>
        </w:rPr>
        <w:t>wartość</w:t>
      </w:r>
    </w:p>
    <w:p w:rsidR="000D04B4" w:rsidRPr="00092BD2" w:rsidRDefault="000D04B4" w:rsidP="00D42BBA">
      <w:pPr>
        <w:ind w:left="3544" w:right="3121"/>
        <w:jc w:val="center"/>
        <w:rPr>
          <w:rFonts w:ascii="Times New Roman" w:hAnsi="Times New Roman"/>
          <w:sz w:val="20"/>
          <w:szCs w:val="20"/>
        </w:rPr>
      </w:pPr>
      <w:r w:rsidRPr="00092BD2">
        <w:rPr>
          <w:rFonts w:ascii="Symbol" w:hAnsi="Symbol"/>
          <w:sz w:val="20"/>
          <w:szCs w:val="20"/>
        </w:rPr>
        <w:t></w:t>
      </w:r>
      <w:r w:rsidRPr="00092BD2">
        <w:rPr>
          <w:rFonts w:ascii="Times New Roman" w:hAnsi="Times New Roman"/>
          <w:i/>
          <w:sz w:val="20"/>
          <w:szCs w:val="20"/>
        </w:rPr>
        <w:t xml:space="preserve">U </w:t>
      </w:r>
      <w:r w:rsidRPr="00092BD2">
        <w:rPr>
          <w:rFonts w:ascii="Times New Roman" w:hAnsi="Times New Roman"/>
          <w:sz w:val="20"/>
          <w:szCs w:val="20"/>
        </w:rPr>
        <w:t>(</w:t>
      </w:r>
      <w:r w:rsidRPr="00092BD2">
        <w:rPr>
          <w:rFonts w:ascii="Times New Roman" w:hAnsi="Times New Roman"/>
          <w:i/>
          <w:sz w:val="20"/>
          <w:szCs w:val="20"/>
        </w:rPr>
        <w:t>t</w:t>
      </w:r>
      <w:r w:rsidRPr="00092BD2">
        <w:rPr>
          <w:rFonts w:ascii="Times New Roman" w:hAnsi="Times New Roman"/>
          <w:sz w:val="20"/>
          <w:szCs w:val="20"/>
        </w:rPr>
        <w:t>)</w:t>
      </w:r>
    </w:p>
    <w:p w:rsidR="00D42BBA" w:rsidRDefault="000D04B4" w:rsidP="00D42BBA">
      <w:pPr>
        <w:pStyle w:val="Tekstpodstawowy"/>
        <w:jc w:val="center"/>
        <w:rPr>
          <w:sz w:val="20"/>
          <w:szCs w:val="20"/>
        </w:rPr>
      </w:pPr>
      <w:r w:rsidRPr="00092BD2">
        <w:rPr>
          <w:rFonts w:ascii="Times New Roman" w:hAnsi="Times New Roman"/>
          <w:i/>
          <w:spacing w:val="7"/>
          <w:sz w:val="20"/>
          <w:szCs w:val="20"/>
        </w:rPr>
        <w:t>d</w:t>
      </w:r>
      <w:r w:rsidRPr="00092BD2">
        <w:rPr>
          <w:rFonts w:ascii="Times New Roman" w:hAnsi="Times New Roman"/>
          <w:spacing w:val="7"/>
          <w:sz w:val="20"/>
          <w:szCs w:val="20"/>
        </w:rPr>
        <w:t>(</w:t>
      </w:r>
      <w:r w:rsidRPr="00092BD2">
        <w:rPr>
          <w:rFonts w:ascii="Times New Roman" w:hAnsi="Times New Roman"/>
          <w:i/>
          <w:spacing w:val="7"/>
          <w:sz w:val="20"/>
          <w:szCs w:val="20"/>
        </w:rPr>
        <w:t>t</w:t>
      </w:r>
      <w:r w:rsidRPr="00092BD2">
        <w:rPr>
          <w:rFonts w:ascii="Times New Roman" w:hAnsi="Times New Roman"/>
          <w:spacing w:val="7"/>
          <w:sz w:val="20"/>
          <w:szCs w:val="20"/>
        </w:rPr>
        <w:t>)</w:t>
      </w:r>
      <w:r w:rsidRPr="00092BD2">
        <w:rPr>
          <w:rFonts w:ascii="Times New Roman" w:hAnsi="Times New Roman"/>
          <w:sz w:val="20"/>
          <w:szCs w:val="20"/>
        </w:rPr>
        <w:t xml:space="preserve"> </w:t>
      </w:r>
      <w:r w:rsidRPr="00092BD2">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p>
    <w:p w:rsidR="000D04B4" w:rsidRDefault="000D04B4" w:rsidP="00D42BBA">
      <w:pPr>
        <w:pStyle w:val="Tekstpodstawowy"/>
        <w:ind w:right="108" w:firstLine="720"/>
        <w:jc w:val="center"/>
        <w:rPr>
          <w:rFonts w:ascii="Symbol" w:hAnsi="Symbol"/>
          <w:spacing w:val="-3"/>
          <w:sz w:val="20"/>
          <w:szCs w:val="20"/>
        </w:rPr>
      </w:pPr>
      <w:r w:rsidRPr="00092BD2">
        <w:rPr>
          <w:rFonts w:ascii="Times New Roman"/>
          <w:i/>
          <w:sz w:val="20"/>
          <w:szCs w:val="20"/>
        </w:rPr>
        <w:t>U</w:t>
      </w:r>
      <w:r w:rsidRPr="00092BD2">
        <w:rPr>
          <w:rFonts w:ascii="Times New Roman"/>
          <w:i/>
          <w:position w:val="-5"/>
          <w:sz w:val="20"/>
          <w:szCs w:val="20"/>
        </w:rPr>
        <w:t>n</w:t>
      </w:r>
    </w:p>
    <w:p w:rsidR="00D42BBA" w:rsidRDefault="00D42BBA" w:rsidP="00D42BBA">
      <w:pPr>
        <w:pStyle w:val="Tekstpodstawowy"/>
        <w:ind w:left="142"/>
        <w:jc w:val="center"/>
        <w:rPr>
          <w:sz w:val="20"/>
          <w:szCs w:val="20"/>
        </w:rPr>
      </w:pPr>
      <w:r w:rsidRPr="00092BD2">
        <w:rPr>
          <w:sz w:val="20"/>
          <w:szCs w:val="20"/>
        </w:rPr>
        <w:t>podczas zmiany napięcia nie powinna przekraczać</w:t>
      </w:r>
      <w:r w:rsidRPr="00092BD2">
        <w:rPr>
          <w:spacing w:val="11"/>
          <w:sz w:val="20"/>
          <w:szCs w:val="20"/>
        </w:rPr>
        <w:t xml:space="preserve"> </w:t>
      </w:r>
      <w:r w:rsidRPr="00092BD2">
        <w:rPr>
          <w:sz w:val="20"/>
          <w:szCs w:val="20"/>
        </w:rPr>
        <w:t>3,3%</w:t>
      </w:r>
      <w:r>
        <w:rPr>
          <w:sz w:val="20"/>
          <w:szCs w:val="20"/>
        </w:rPr>
        <w:t xml:space="preserve"> </w:t>
      </w:r>
      <w:r w:rsidRPr="00092BD2">
        <w:rPr>
          <w:sz w:val="20"/>
          <w:szCs w:val="20"/>
        </w:rPr>
        <w:t>przez czas dłuższy niż 500ms,</w:t>
      </w:r>
    </w:p>
    <w:p w:rsidR="00D42BBA" w:rsidRDefault="00D42BBA" w:rsidP="00566D97">
      <w:pPr>
        <w:pStyle w:val="Akapitzlist"/>
        <w:numPr>
          <w:ilvl w:val="5"/>
          <w:numId w:val="2"/>
        </w:numPr>
        <w:spacing w:before="0"/>
        <w:ind w:left="1276"/>
        <w:rPr>
          <w:position w:val="2"/>
          <w:sz w:val="20"/>
          <w:szCs w:val="20"/>
        </w:rPr>
      </w:pPr>
      <w:r w:rsidRPr="00D42BBA">
        <w:rPr>
          <w:position w:val="2"/>
          <w:sz w:val="20"/>
          <w:szCs w:val="20"/>
        </w:rPr>
        <w:t xml:space="preserve">względna zmiana napięcia w stanie ustalonym </w:t>
      </w:r>
    </w:p>
    <w:p w:rsidR="00D42BBA" w:rsidRPr="00092BD2" w:rsidRDefault="00D42BBA" w:rsidP="00D42BBA">
      <w:pPr>
        <w:ind w:left="-426"/>
        <w:jc w:val="center"/>
        <w:rPr>
          <w:rFonts w:ascii="Times New Roman" w:hAnsi="Times New Roman"/>
          <w:i/>
          <w:sz w:val="20"/>
          <w:szCs w:val="20"/>
        </w:rPr>
      </w:pP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092BD2">
        <w:rPr>
          <w:rFonts w:ascii="Symbol" w:hAnsi="Symbol"/>
          <w:w w:val="105"/>
          <w:sz w:val="20"/>
          <w:szCs w:val="20"/>
        </w:rPr>
        <w:t></w:t>
      </w:r>
      <w:r w:rsidRPr="00092BD2">
        <w:rPr>
          <w:rFonts w:ascii="Times New Roman" w:hAnsi="Times New Roman"/>
          <w:i/>
          <w:w w:val="105"/>
          <w:sz w:val="20"/>
          <w:szCs w:val="20"/>
        </w:rPr>
        <w:t>U</w:t>
      </w:r>
    </w:p>
    <w:p w:rsidR="00D42BBA" w:rsidRPr="00092BD2" w:rsidRDefault="00D42BBA" w:rsidP="00D42BBA">
      <w:pPr>
        <w:pStyle w:val="Tekstpodstawowy"/>
        <w:tabs>
          <w:tab w:val="left" w:pos="975"/>
        </w:tabs>
        <w:ind w:left="142"/>
        <w:jc w:val="center"/>
        <w:rPr>
          <w:sz w:val="20"/>
          <w:szCs w:val="20"/>
        </w:rPr>
      </w:pPr>
      <w:r w:rsidRPr="00092BD2">
        <w:rPr>
          <w:rFonts w:ascii="Times New Roman" w:hAnsi="Times New Roman"/>
          <w:i/>
          <w:sz w:val="20"/>
          <w:szCs w:val="20"/>
        </w:rPr>
        <w:t>d</w:t>
      </w:r>
      <w:r w:rsidRPr="00092BD2">
        <w:rPr>
          <w:rFonts w:ascii="Times New Roman" w:hAnsi="Times New Roman"/>
          <w:i/>
          <w:spacing w:val="27"/>
          <w:sz w:val="20"/>
          <w:szCs w:val="20"/>
        </w:rPr>
        <w:t xml:space="preserve"> </w:t>
      </w:r>
      <w:r w:rsidRPr="00092BD2">
        <w:rPr>
          <w:rFonts w:ascii="Symbol" w:hAnsi="Symbol"/>
          <w:sz w:val="20"/>
          <w:szCs w:val="20"/>
        </w:rPr>
        <w:t></w:t>
      </w:r>
      <w:r>
        <w:rPr>
          <w:rFonts w:ascii="Symbol" w:hAnsi="Symbol"/>
          <w:sz w:val="20"/>
          <w:szCs w:val="20"/>
        </w:rPr>
        <w:t></w:t>
      </w:r>
      <w:r>
        <w:rPr>
          <w:rFonts w:ascii="Symbol" w:hAnsi="Symbol"/>
          <w:spacing w:val="-3"/>
          <w:sz w:val="20"/>
          <w:szCs w:val="20"/>
        </w:rPr>
        <w:t></w:t>
      </w:r>
      <w:r>
        <w:rPr>
          <w:rFonts w:ascii="Symbol" w:hAnsi="Symbol"/>
          <w:spacing w:val="-3"/>
          <w:sz w:val="20"/>
          <w:szCs w:val="20"/>
        </w:rPr>
        <w:t></w:t>
      </w:r>
      <w:r>
        <w:rPr>
          <w:rFonts w:ascii="Symbol" w:hAnsi="Symbol"/>
          <w:spacing w:val="-3"/>
          <w:sz w:val="20"/>
          <w:szCs w:val="20"/>
        </w:rPr>
        <w:t></w:t>
      </w:r>
      <w:r>
        <w:rPr>
          <w:rFonts w:ascii="Symbol" w:hAnsi="Symbol"/>
          <w:spacing w:val="-3"/>
          <w:sz w:val="20"/>
          <w:szCs w:val="20"/>
        </w:rPr>
        <w:t></w:t>
      </w:r>
      <w:r>
        <w:rPr>
          <w:rFonts w:ascii="Symbol" w:hAnsi="Symbol"/>
          <w:spacing w:val="-3"/>
          <w:sz w:val="20"/>
          <w:szCs w:val="20"/>
        </w:rPr>
        <w:t></w:t>
      </w:r>
      <w:r>
        <w:rPr>
          <w:rFonts w:ascii="Symbol" w:hAnsi="Symbol"/>
          <w:spacing w:val="-3"/>
          <w:sz w:val="20"/>
          <w:szCs w:val="20"/>
        </w:rPr>
        <w:t></w:t>
      </w:r>
      <w:r>
        <w:rPr>
          <w:rFonts w:ascii="Symbol" w:hAnsi="Symbol"/>
          <w:spacing w:val="-3"/>
          <w:sz w:val="20"/>
          <w:szCs w:val="20"/>
        </w:rPr>
        <w:t></w:t>
      </w:r>
      <w:r>
        <w:rPr>
          <w:rFonts w:ascii="Symbol" w:hAnsi="Symbol"/>
          <w:spacing w:val="-3"/>
          <w:sz w:val="20"/>
          <w:szCs w:val="20"/>
        </w:rPr>
        <w:t></w:t>
      </w:r>
      <w:r>
        <w:rPr>
          <w:rFonts w:ascii="Symbol" w:hAnsi="Symbol"/>
          <w:spacing w:val="-3"/>
          <w:sz w:val="20"/>
          <w:szCs w:val="20"/>
        </w:rPr>
        <w:t></w:t>
      </w:r>
      <w:r>
        <w:rPr>
          <w:rFonts w:ascii="Symbol" w:hAnsi="Symbol"/>
          <w:spacing w:val="-3"/>
          <w:sz w:val="20"/>
          <w:szCs w:val="20"/>
        </w:rPr>
        <w:t></w:t>
      </w:r>
      <w:r w:rsidRPr="00D42BBA">
        <w:rPr>
          <w:sz w:val="20"/>
          <w:szCs w:val="20"/>
        </w:rPr>
        <w:t xml:space="preserve"> </w:t>
      </w:r>
      <w:r>
        <w:rPr>
          <w:sz w:val="20"/>
          <w:szCs w:val="20"/>
        </w:rPr>
        <w:t xml:space="preserve">   </w:t>
      </w:r>
    </w:p>
    <w:p w:rsidR="00D42BBA" w:rsidRDefault="00D42BBA" w:rsidP="00D42BBA">
      <w:pPr>
        <w:ind w:left="507"/>
        <w:jc w:val="center"/>
        <w:rPr>
          <w:rFonts w:ascii="Times New Roman"/>
          <w:i/>
          <w:w w:val="105"/>
          <w:position w:val="-5"/>
          <w:sz w:val="20"/>
          <w:szCs w:val="20"/>
        </w:rPr>
      </w:pPr>
      <w:r w:rsidRPr="00092BD2">
        <w:rPr>
          <w:rFonts w:ascii="Times New Roman"/>
          <w:i/>
          <w:w w:val="105"/>
          <w:sz w:val="20"/>
          <w:szCs w:val="20"/>
        </w:rPr>
        <w:t>U</w:t>
      </w:r>
      <w:r w:rsidRPr="00092BD2">
        <w:rPr>
          <w:rFonts w:ascii="Times New Roman"/>
          <w:i/>
          <w:w w:val="105"/>
          <w:position w:val="-5"/>
          <w:sz w:val="20"/>
          <w:szCs w:val="20"/>
        </w:rPr>
        <w:t>n</w:t>
      </w:r>
    </w:p>
    <w:p w:rsidR="00D42BBA" w:rsidRPr="00D42BBA" w:rsidRDefault="00D42BBA" w:rsidP="00D42BBA">
      <w:pPr>
        <w:ind w:left="916"/>
        <w:rPr>
          <w:position w:val="2"/>
          <w:sz w:val="20"/>
          <w:szCs w:val="20"/>
        </w:rPr>
      </w:pPr>
      <w:r w:rsidRPr="00D42BBA">
        <w:rPr>
          <w:position w:val="2"/>
          <w:sz w:val="20"/>
          <w:szCs w:val="20"/>
        </w:rPr>
        <w:t>nie powinna przekraczać 3,3%, gdzie:</w:t>
      </w:r>
    </w:p>
    <w:p w:rsidR="00BA0CB8" w:rsidRPr="00092BD2" w:rsidRDefault="00343ABC" w:rsidP="00D42BBA">
      <w:pPr>
        <w:pStyle w:val="Tekstpodstawowy"/>
        <w:ind w:left="851" w:right="108"/>
        <w:jc w:val="both"/>
        <w:rPr>
          <w:sz w:val="20"/>
          <w:szCs w:val="20"/>
        </w:rPr>
      </w:pPr>
      <w:r w:rsidRPr="00092BD2">
        <w:rPr>
          <w:rFonts w:ascii="Symbol" w:hAnsi="Symbol"/>
          <w:spacing w:val="-3"/>
          <w:sz w:val="20"/>
          <w:szCs w:val="20"/>
        </w:rPr>
        <w:t></w:t>
      </w:r>
      <w:r w:rsidRPr="00092BD2">
        <w:rPr>
          <w:rFonts w:ascii="Times New Roman" w:hAnsi="Times New Roman"/>
          <w:i/>
          <w:spacing w:val="-3"/>
          <w:sz w:val="20"/>
          <w:szCs w:val="20"/>
        </w:rPr>
        <w:t>U</w:t>
      </w:r>
      <w:r w:rsidRPr="00092BD2">
        <w:rPr>
          <w:rFonts w:ascii="Times New Roman" w:hAnsi="Times New Roman"/>
          <w:i/>
          <w:spacing w:val="18"/>
          <w:sz w:val="20"/>
          <w:szCs w:val="20"/>
        </w:rPr>
        <w:t xml:space="preserve"> </w:t>
      </w:r>
      <w:r w:rsidRPr="00092BD2">
        <w:rPr>
          <w:sz w:val="20"/>
          <w:szCs w:val="20"/>
        </w:rPr>
        <w:t>-</w:t>
      </w:r>
      <w:r w:rsidRPr="00092BD2">
        <w:rPr>
          <w:spacing w:val="-15"/>
          <w:sz w:val="20"/>
          <w:szCs w:val="20"/>
        </w:rPr>
        <w:t xml:space="preserve"> </w:t>
      </w:r>
      <w:r w:rsidRPr="00092BD2">
        <w:rPr>
          <w:sz w:val="20"/>
          <w:szCs w:val="20"/>
        </w:rPr>
        <w:t>zmiana</w:t>
      </w:r>
      <w:r w:rsidRPr="00092BD2">
        <w:rPr>
          <w:spacing w:val="-15"/>
          <w:sz w:val="20"/>
          <w:szCs w:val="20"/>
        </w:rPr>
        <w:t xml:space="preserve"> </w:t>
      </w:r>
      <w:r w:rsidRPr="00092BD2">
        <w:rPr>
          <w:sz w:val="20"/>
          <w:szCs w:val="20"/>
        </w:rPr>
        <w:t>wartości</w:t>
      </w:r>
      <w:r w:rsidRPr="00092BD2">
        <w:rPr>
          <w:spacing w:val="-16"/>
          <w:sz w:val="20"/>
          <w:szCs w:val="20"/>
        </w:rPr>
        <w:t xml:space="preserve"> </w:t>
      </w:r>
      <w:r w:rsidRPr="00092BD2">
        <w:rPr>
          <w:sz w:val="20"/>
          <w:szCs w:val="20"/>
        </w:rPr>
        <w:t>skutecznej</w:t>
      </w:r>
      <w:r w:rsidRPr="00092BD2">
        <w:rPr>
          <w:spacing w:val="-14"/>
          <w:sz w:val="20"/>
          <w:szCs w:val="20"/>
        </w:rPr>
        <w:t xml:space="preserve"> </w:t>
      </w:r>
      <w:r w:rsidRPr="00092BD2">
        <w:rPr>
          <w:sz w:val="20"/>
          <w:szCs w:val="20"/>
        </w:rPr>
        <w:t>napięcia,</w:t>
      </w:r>
      <w:r w:rsidRPr="00092BD2">
        <w:rPr>
          <w:spacing w:val="-17"/>
          <w:sz w:val="20"/>
          <w:szCs w:val="20"/>
        </w:rPr>
        <w:t xml:space="preserve"> </w:t>
      </w:r>
      <w:r w:rsidRPr="00092BD2">
        <w:rPr>
          <w:sz w:val="20"/>
          <w:szCs w:val="20"/>
        </w:rPr>
        <w:t>wyznaczona</w:t>
      </w:r>
      <w:r w:rsidRPr="00092BD2">
        <w:rPr>
          <w:spacing w:val="-16"/>
          <w:sz w:val="20"/>
          <w:szCs w:val="20"/>
        </w:rPr>
        <w:t xml:space="preserve"> </w:t>
      </w:r>
      <w:r w:rsidRPr="00092BD2">
        <w:rPr>
          <w:sz w:val="20"/>
          <w:szCs w:val="20"/>
        </w:rPr>
        <w:t>jako</w:t>
      </w:r>
      <w:r w:rsidRPr="00092BD2">
        <w:rPr>
          <w:spacing w:val="-14"/>
          <w:sz w:val="20"/>
          <w:szCs w:val="20"/>
        </w:rPr>
        <w:t xml:space="preserve"> </w:t>
      </w:r>
      <w:r w:rsidRPr="00092BD2">
        <w:rPr>
          <w:sz w:val="20"/>
          <w:szCs w:val="20"/>
        </w:rPr>
        <w:t>pojedyncza</w:t>
      </w:r>
      <w:r w:rsidRPr="00092BD2">
        <w:rPr>
          <w:spacing w:val="-15"/>
          <w:sz w:val="20"/>
          <w:szCs w:val="20"/>
        </w:rPr>
        <w:t xml:space="preserve"> </w:t>
      </w:r>
      <w:r w:rsidRPr="00092BD2">
        <w:rPr>
          <w:sz w:val="20"/>
          <w:szCs w:val="20"/>
        </w:rPr>
        <w:t>wartość</w:t>
      </w:r>
      <w:r w:rsidRPr="00092BD2">
        <w:rPr>
          <w:spacing w:val="-16"/>
          <w:sz w:val="20"/>
          <w:szCs w:val="20"/>
        </w:rPr>
        <w:t xml:space="preserve"> </w:t>
      </w:r>
      <w:r w:rsidRPr="00092BD2">
        <w:rPr>
          <w:sz w:val="20"/>
          <w:szCs w:val="20"/>
        </w:rPr>
        <w:t>dla każdego kolejnego półokresu napięcia źródła, pomiędzy jego przejściami przez zero, występująca między okresami, gdy napięcie jest w stanie ustalonym co najmniej przez</w:t>
      </w:r>
      <w:r w:rsidRPr="00092BD2">
        <w:rPr>
          <w:spacing w:val="-3"/>
          <w:sz w:val="20"/>
          <w:szCs w:val="20"/>
        </w:rPr>
        <w:t xml:space="preserve"> </w:t>
      </w:r>
      <w:r w:rsidRPr="00092BD2">
        <w:rPr>
          <w:sz w:val="20"/>
          <w:szCs w:val="20"/>
        </w:rPr>
        <w:t>1s.</w:t>
      </w:r>
    </w:p>
    <w:p w:rsidR="00BA0CB8" w:rsidRPr="00092BD2" w:rsidRDefault="00343ABC" w:rsidP="00566D97">
      <w:pPr>
        <w:pStyle w:val="Akapitzlist"/>
        <w:numPr>
          <w:ilvl w:val="3"/>
          <w:numId w:val="2"/>
        </w:numPr>
        <w:spacing w:before="0"/>
        <w:ind w:left="993" w:hanging="993"/>
        <w:rPr>
          <w:sz w:val="20"/>
          <w:szCs w:val="20"/>
        </w:rPr>
      </w:pPr>
      <w:r w:rsidRPr="00092BD2">
        <w:rPr>
          <w:sz w:val="20"/>
          <w:szCs w:val="20"/>
        </w:rPr>
        <w:t>Dopuszczalne poziomy emisji harmonicznych</w:t>
      </w:r>
      <w:r w:rsidRPr="00092BD2">
        <w:rPr>
          <w:spacing w:val="1"/>
          <w:sz w:val="20"/>
          <w:szCs w:val="20"/>
        </w:rPr>
        <w:t xml:space="preserve"> </w:t>
      </w:r>
      <w:r w:rsidRPr="00092BD2">
        <w:rPr>
          <w:sz w:val="20"/>
          <w:szCs w:val="20"/>
        </w:rPr>
        <w:t>prądu</w:t>
      </w:r>
    </w:p>
    <w:p w:rsidR="00BA0CB8" w:rsidRPr="00092BD2" w:rsidRDefault="00343ABC" w:rsidP="00566D97">
      <w:pPr>
        <w:pStyle w:val="Akapitzlist"/>
        <w:numPr>
          <w:ilvl w:val="4"/>
          <w:numId w:val="2"/>
        </w:numPr>
        <w:spacing w:before="0"/>
        <w:ind w:left="1134" w:right="110" w:hanging="1134"/>
        <w:rPr>
          <w:sz w:val="20"/>
          <w:szCs w:val="20"/>
        </w:rPr>
      </w:pPr>
      <w:r w:rsidRPr="00092BD2">
        <w:rPr>
          <w:sz w:val="20"/>
          <w:szCs w:val="20"/>
        </w:rPr>
        <w:t>W</w:t>
      </w:r>
      <w:r w:rsidRPr="00092BD2">
        <w:rPr>
          <w:spacing w:val="-11"/>
          <w:sz w:val="20"/>
          <w:szCs w:val="20"/>
        </w:rPr>
        <w:t xml:space="preserve"> </w:t>
      </w:r>
      <w:r w:rsidRPr="00092BD2">
        <w:rPr>
          <w:sz w:val="20"/>
          <w:szCs w:val="20"/>
        </w:rPr>
        <w:t>celu</w:t>
      </w:r>
      <w:r w:rsidRPr="00092BD2">
        <w:rPr>
          <w:spacing w:val="-14"/>
          <w:sz w:val="20"/>
          <w:szCs w:val="20"/>
        </w:rPr>
        <w:t xml:space="preserve"> </w:t>
      </w:r>
      <w:r w:rsidRPr="00092BD2">
        <w:rPr>
          <w:sz w:val="20"/>
          <w:szCs w:val="20"/>
        </w:rPr>
        <w:t>wyznaczenia</w:t>
      </w:r>
      <w:r w:rsidRPr="00092BD2">
        <w:rPr>
          <w:spacing w:val="-16"/>
          <w:sz w:val="20"/>
          <w:szCs w:val="20"/>
        </w:rPr>
        <w:t xml:space="preserve"> </w:t>
      </w:r>
      <w:r w:rsidRPr="00092BD2">
        <w:rPr>
          <w:sz w:val="20"/>
          <w:szCs w:val="20"/>
        </w:rPr>
        <w:t>maksymalnych</w:t>
      </w:r>
      <w:r w:rsidRPr="00092BD2">
        <w:rPr>
          <w:spacing w:val="-14"/>
          <w:sz w:val="20"/>
          <w:szCs w:val="20"/>
        </w:rPr>
        <w:t xml:space="preserve"> </w:t>
      </w:r>
      <w:r w:rsidRPr="00092BD2">
        <w:rPr>
          <w:sz w:val="20"/>
          <w:szCs w:val="20"/>
        </w:rPr>
        <w:t>poziomów</w:t>
      </w:r>
      <w:r w:rsidRPr="00092BD2">
        <w:rPr>
          <w:spacing w:val="-13"/>
          <w:sz w:val="20"/>
          <w:szCs w:val="20"/>
        </w:rPr>
        <w:t xml:space="preserve"> </w:t>
      </w:r>
      <w:r w:rsidRPr="00092BD2">
        <w:rPr>
          <w:sz w:val="20"/>
          <w:szCs w:val="20"/>
        </w:rPr>
        <w:t>emisji</w:t>
      </w:r>
      <w:r w:rsidRPr="00092BD2">
        <w:rPr>
          <w:spacing w:val="-11"/>
          <w:sz w:val="20"/>
          <w:szCs w:val="20"/>
        </w:rPr>
        <w:t xml:space="preserve"> </w:t>
      </w:r>
      <w:r w:rsidRPr="00092BD2">
        <w:rPr>
          <w:sz w:val="20"/>
          <w:szCs w:val="20"/>
        </w:rPr>
        <w:t>harmonicznych</w:t>
      </w:r>
      <w:r w:rsidRPr="00092BD2">
        <w:rPr>
          <w:spacing w:val="-14"/>
          <w:sz w:val="20"/>
          <w:szCs w:val="20"/>
        </w:rPr>
        <w:t xml:space="preserve"> </w:t>
      </w:r>
      <w:r w:rsidRPr="00092BD2">
        <w:rPr>
          <w:sz w:val="20"/>
          <w:szCs w:val="20"/>
        </w:rPr>
        <w:t>odbiorniki</w:t>
      </w:r>
      <w:r w:rsidRPr="00092BD2">
        <w:rPr>
          <w:spacing w:val="-11"/>
          <w:sz w:val="20"/>
          <w:szCs w:val="20"/>
        </w:rPr>
        <w:t xml:space="preserve"> </w:t>
      </w:r>
      <w:r w:rsidRPr="00092BD2">
        <w:rPr>
          <w:sz w:val="20"/>
          <w:szCs w:val="20"/>
        </w:rPr>
        <w:t>dzieli</w:t>
      </w:r>
      <w:r w:rsidRPr="00092BD2">
        <w:rPr>
          <w:spacing w:val="-12"/>
          <w:sz w:val="20"/>
          <w:szCs w:val="20"/>
        </w:rPr>
        <w:t xml:space="preserve"> </w:t>
      </w:r>
      <w:r w:rsidRPr="00092BD2">
        <w:rPr>
          <w:sz w:val="20"/>
          <w:szCs w:val="20"/>
        </w:rPr>
        <w:t>się wg. następującej</w:t>
      </w:r>
      <w:r w:rsidRPr="00092BD2">
        <w:rPr>
          <w:spacing w:val="-1"/>
          <w:sz w:val="20"/>
          <w:szCs w:val="20"/>
        </w:rPr>
        <w:t xml:space="preserve"> </w:t>
      </w:r>
      <w:r w:rsidRPr="00092BD2">
        <w:rPr>
          <w:sz w:val="20"/>
          <w:szCs w:val="20"/>
        </w:rPr>
        <w:t>klasyfikacji:</w:t>
      </w:r>
    </w:p>
    <w:p w:rsidR="00BA0CB8" w:rsidRPr="00092BD2" w:rsidRDefault="00343ABC" w:rsidP="00566D97">
      <w:pPr>
        <w:pStyle w:val="Akapitzlist"/>
        <w:numPr>
          <w:ilvl w:val="5"/>
          <w:numId w:val="2"/>
        </w:numPr>
        <w:tabs>
          <w:tab w:val="left" w:pos="2035"/>
        </w:tabs>
        <w:spacing w:before="0"/>
        <w:ind w:left="709" w:right="112" w:hanging="283"/>
        <w:rPr>
          <w:sz w:val="20"/>
          <w:szCs w:val="20"/>
        </w:rPr>
      </w:pPr>
      <w:r w:rsidRPr="00092BD2">
        <w:rPr>
          <w:sz w:val="20"/>
          <w:szCs w:val="20"/>
        </w:rPr>
        <w:t>Klasa A – symetryczne odbiorniki trójfazowe,  sprzęt do zastosowań domowych z pominięciem przynależnego do klasy D, narzędzia z pominięciem narzędzi przenośnych, ściemniacze do żarówek, sprzęt akustyczny i wszystkie inne z wyjątkiem zakwalifikowanych do jednej z poniższych</w:t>
      </w:r>
      <w:r w:rsidRPr="00092BD2">
        <w:rPr>
          <w:spacing w:val="-4"/>
          <w:sz w:val="20"/>
          <w:szCs w:val="20"/>
        </w:rPr>
        <w:t xml:space="preserve"> </w:t>
      </w:r>
      <w:r w:rsidRPr="00092BD2">
        <w:rPr>
          <w:sz w:val="20"/>
          <w:szCs w:val="20"/>
        </w:rPr>
        <w:t>klas,</w:t>
      </w:r>
    </w:p>
    <w:p w:rsidR="00BA0CB8" w:rsidRPr="00092BD2" w:rsidRDefault="00343ABC" w:rsidP="00566D97">
      <w:pPr>
        <w:pStyle w:val="Akapitzlist"/>
        <w:numPr>
          <w:ilvl w:val="5"/>
          <w:numId w:val="2"/>
        </w:numPr>
        <w:tabs>
          <w:tab w:val="left" w:pos="2035"/>
        </w:tabs>
        <w:spacing w:before="0"/>
        <w:ind w:left="709" w:right="112" w:hanging="283"/>
        <w:rPr>
          <w:sz w:val="20"/>
          <w:szCs w:val="20"/>
        </w:rPr>
      </w:pPr>
      <w:r w:rsidRPr="00092BD2">
        <w:rPr>
          <w:sz w:val="20"/>
          <w:szCs w:val="20"/>
        </w:rPr>
        <w:t>Klasa B – narzędzia przenośne tj. narzędzia elektryczne, które podczas normalnej pracy trzymane są w rękach i używane tylko przez krótki czas (kilka minut), nieprofesjonalny sprzęt</w:t>
      </w:r>
      <w:r w:rsidRPr="00092BD2">
        <w:rPr>
          <w:spacing w:val="-3"/>
          <w:sz w:val="20"/>
          <w:szCs w:val="20"/>
        </w:rPr>
        <w:t xml:space="preserve"> </w:t>
      </w:r>
      <w:r w:rsidRPr="00092BD2">
        <w:rPr>
          <w:sz w:val="20"/>
          <w:szCs w:val="20"/>
        </w:rPr>
        <w:t>spawalniczy,</w:t>
      </w:r>
    </w:p>
    <w:p w:rsidR="00BA0CB8" w:rsidRPr="00092BD2" w:rsidRDefault="00343ABC" w:rsidP="00566D97">
      <w:pPr>
        <w:pStyle w:val="Akapitzlist"/>
        <w:numPr>
          <w:ilvl w:val="5"/>
          <w:numId w:val="2"/>
        </w:numPr>
        <w:tabs>
          <w:tab w:val="left" w:pos="2035"/>
        </w:tabs>
        <w:spacing w:before="0"/>
        <w:ind w:left="709" w:hanging="283"/>
        <w:rPr>
          <w:sz w:val="20"/>
          <w:szCs w:val="20"/>
        </w:rPr>
      </w:pPr>
      <w:r w:rsidRPr="00092BD2">
        <w:rPr>
          <w:sz w:val="20"/>
          <w:szCs w:val="20"/>
        </w:rPr>
        <w:t>Klasa C – sprzęt</w:t>
      </w:r>
      <w:r w:rsidRPr="00092BD2">
        <w:rPr>
          <w:spacing w:val="-4"/>
          <w:sz w:val="20"/>
          <w:szCs w:val="20"/>
        </w:rPr>
        <w:t xml:space="preserve"> </w:t>
      </w:r>
      <w:r w:rsidRPr="00092BD2">
        <w:rPr>
          <w:sz w:val="20"/>
          <w:szCs w:val="20"/>
        </w:rPr>
        <w:t>oświetleniowy,</w:t>
      </w:r>
    </w:p>
    <w:p w:rsidR="00BA0CB8" w:rsidRPr="00092BD2" w:rsidRDefault="00343ABC" w:rsidP="00566D97">
      <w:pPr>
        <w:pStyle w:val="Akapitzlist"/>
        <w:numPr>
          <w:ilvl w:val="5"/>
          <w:numId w:val="2"/>
        </w:numPr>
        <w:tabs>
          <w:tab w:val="left" w:pos="2035"/>
        </w:tabs>
        <w:spacing w:before="0"/>
        <w:ind w:left="709" w:right="112" w:hanging="283"/>
        <w:rPr>
          <w:sz w:val="20"/>
          <w:szCs w:val="20"/>
        </w:rPr>
      </w:pPr>
      <w:r w:rsidRPr="00092BD2">
        <w:rPr>
          <w:sz w:val="20"/>
          <w:szCs w:val="20"/>
        </w:rPr>
        <w:t>Klasa D – sprzęt o mocy 600W lub mniejszej następującego rodzaju: komputery osobisty i monitory do nich, odbiorniki</w:t>
      </w:r>
      <w:r w:rsidRPr="00092BD2">
        <w:rPr>
          <w:spacing w:val="-4"/>
          <w:sz w:val="20"/>
          <w:szCs w:val="20"/>
        </w:rPr>
        <w:t xml:space="preserve"> </w:t>
      </w:r>
      <w:r w:rsidRPr="00092BD2">
        <w:rPr>
          <w:sz w:val="20"/>
          <w:szCs w:val="20"/>
        </w:rPr>
        <w:t>telewizyjne.</w:t>
      </w:r>
    </w:p>
    <w:p w:rsidR="00BA0CB8" w:rsidRPr="004014D8" w:rsidRDefault="00343ABC" w:rsidP="00566D97">
      <w:pPr>
        <w:pStyle w:val="Akapitzlist"/>
        <w:numPr>
          <w:ilvl w:val="4"/>
          <w:numId w:val="2"/>
        </w:numPr>
        <w:spacing w:before="0"/>
        <w:ind w:left="709" w:hanging="709"/>
        <w:rPr>
          <w:sz w:val="20"/>
          <w:szCs w:val="20"/>
        </w:rPr>
      </w:pPr>
      <w:r w:rsidRPr="004014D8">
        <w:rPr>
          <w:sz w:val="20"/>
          <w:szCs w:val="20"/>
        </w:rPr>
        <w:t>Dopuszczalne</w:t>
      </w:r>
      <w:r w:rsidRPr="004014D8">
        <w:rPr>
          <w:spacing w:val="14"/>
          <w:sz w:val="20"/>
          <w:szCs w:val="20"/>
        </w:rPr>
        <w:t xml:space="preserve"> </w:t>
      </w:r>
      <w:r w:rsidRPr="004014D8">
        <w:rPr>
          <w:sz w:val="20"/>
          <w:szCs w:val="20"/>
        </w:rPr>
        <w:t>poziomy</w:t>
      </w:r>
      <w:r w:rsidRPr="004014D8">
        <w:rPr>
          <w:spacing w:val="14"/>
          <w:sz w:val="20"/>
          <w:szCs w:val="20"/>
        </w:rPr>
        <w:t xml:space="preserve"> </w:t>
      </w:r>
      <w:r w:rsidRPr="004014D8">
        <w:rPr>
          <w:sz w:val="20"/>
          <w:szCs w:val="20"/>
        </w:rPr>
        <w:t>emisji</w:t>
      </w:r>
      <w:r w:rsidRPr="004014D8">
        <w:rPr>
          <w:spacing w:val="13"/>
          <w:sz w:val="20"/>
          <w:szCs w:val="20"/>
        </w:rPr>
        <w:t xml:space="preserve"> </w:t>
      </w:r>
      <w:r w:rsidRPr="004014D8">
        <w:rPr>
          <w:sz w:val="20"/>
          <w:szCs w:val="20"/>
        </w:rPr>
        <w:t>harmonicznych</w:t>
      </w:r>
      <w:r w:rsidRPr="004014D8">
        <w:rPr>
          <w:spacing w:val="12"/>
          <w:sz w:val="20"/>
          <w:szCs w:val="20"/>
        </w:rPr>
        <w:t xml:space="preserve"> </w:t>
      </w:r>
      <w:r w:rsidRPr="004014D8">
        <w:rPr>
          <w:sz w:val="20"/>
          <w:szCs w:val="20"/>
        </w:rPr>
        <w:t>prądu</w:t>
      </w:r>
      <w:r w:rsidRPr="004014D8">
        <w:rPr>
          <w:spacing w:val="13"/>
          <w:sz w:val="20"/>
          <w:szCs w:val="20"/>
        </w:rPr>
        <w:t xml:space="preserve"> </w:t>
      </w:r>
      <w:r w:rsidRPr="004014D8">
        <w:rPr>
          <w:sz w:val="20"/>
          <w:szCs w:val="20"/>
        </w:rPr>
        <w:t>powodowane</w:t>
      </w:r>
      <w:r w:rsidRPr="004014D8">
        <w:rPr>
          <w:spacing w:val="13"/>
          <w:sz w:val="20"/>
          <w:szCs w:val="20"/>
        </w:rPr>
        <w:t xml:space="preserve"> </w:t>
      </w:r>
      <w:r w:rsidRPr="004014D8">
        <w:rPr>
          <w:sz w:val="20"/>
          <w:szCs w:val="20"/>
        </w:rPr>
        <w:t>przez</w:t>
      </w:r>
      <w:r w:rsidRPr="004014D8">
        <w:rPr>
          <w:spacing w:val="10"/>
          <w:sz w:val="20"/>
          <w:szCs w:val="20"/>
        </w:rPr>
        <w:t xml:space="preserve"> </w:t>
      </w:r>
      <w:r w:rsidRPr="004014D8">
        <w:rPr>
          <w:sz w:val="20"/>
          <w:szCs w:val="20"/>
        </w:rPr>
        <w:t>odbiorniki</w:t>
      </w:r>
      <w:r w:rsidR="004014D8" w:rsidRPr="004014D8">
        <w:rPr>
          <w:sz w:val="20"/>
          <w:szCs w:val="20"/>
        </w:rPr>
        <w:t xml:space="preserve"> </w:t>
      </w:r>
      <w:r w:rsidRPr="004014D8">
        <w:rPr>
          <w:sz w:val="20"/>
          <w:szCs w:val="20"/>
        </w:rPr>
        <w:t>o fazowym prądzie znamionowym ≤16A zakwalifikowane do:</w:t>
      </w:r>
    </w:p>
    <w:p w:rsidR="00BA0CB8" w:rsidRPr="00092BD2" w:rsidRDefault="00343ABC" w:rsidP="00566D97">
      <w:pPr>
        <w:pStyle w:val="Akapitzlist"/>
        <w:numPr>
          <w:ilvl w:val="5"/>
          <w:numId w:val="2"/>
        </w:numPr>
        <w:tabs>
          <w:tab w:val="left" w:pos="2033"/>
        </w:tabs>
        <w:spacing w:before="0"/>
        <w:ind w:left="709" w:hanging="283"/>
        <w:rPr>
          <w:sz w:val="20"/>
          <w:szCs w:val="20"/>
        </w:rPr>
      </w:pPr>
      <w:r w:rsidRPr="00092BD2">
        <w:rPr>
          <w:sz w:val="20"/>
          <w:szCs w:val="20"/>
        </w:rPr>
        <w:t>Klasy A podano w Tablicy</w:t>
      </w:r>
      <w:r w:rsidRPr="00092BD2">
        <w:rPr>
          <w:spacing w:val="-8"/>
          <w:sz w:val="20"/>
          <w:szCs w:val="20"/>
        </w:rPr>
        <w:t xml:space="preserve"> </w:t>
      </w:r>
      <w:r w:rsidRPr="00092BD2">
        <w:rPr>
          <w:sz w:val="20"/>
          <w:szCs w:val="20"/>
        </w:rPr>
        <w:t>1,</w:t>
      </w:r>
    </w:p>
    <w:p w:rsidR="00BA0CB8" w:rsidRPr="00092BD2" w:rsidRDefault="00343ABC" w:rsidP="00566D97">
      <w:pPr>
        <w:pStyle w:val="Akapitzlist"/>
        <w:numPr>
          <w:ilvl w:val="5"/>
          <w:numId w:val="2"/>
        </w:numPr>
        <w:tabs>
          <w:tab w:val="left" w:pos="2035"/>
        </w:tabs>
        <w:spacing w:before="0"/>
        <w:ind w:left="709" w:hanging="283"/>
        <w:rPr>
          <w:sz w:val="20"/>
          <w:szCs w:val="20"/>
        </w:rPr>
      </w:pPr>
      <w:r w:rsidRPr="00092BD2">
        <w:rPr>
          <w:sz w:val="20"/>
          <w:szCs w:val="20"/>
        </w:rPr>
        <w:t>Klasy B podano w Tablicy</w:t>
      </w:r>
      <w:r w:rsidRPr="00092BD2">
        <w:rPr>
          <w:spacing w:val="-8"/>
          <w:sz w:val="20"/>
          <w:szCs w:val="20"/>
        </w:rPr>
        <w:t xml:space="preserve"> </w:t>
      </w:r>
      <w:r w:rsidRPr="00092BD2">
        <w:rPr>
          <w:sz w:val="20"/>
          <w:szCs w:val="20"/>
        </w:rPr>
        <w:t>2,</w:t>
      </w:r>
    </w:p>
    <w:p w:rsidR="00BA0CB8" w:rsidRPr="00092BD2" w:rsidRDefault="00343ABC" w:rsidP="00566D97">
      <w:pPr>
        <w:pStyle w:val="Akapitzlist"/>
        <w:numPr>
          <w:ilvl w:val="5"/>
          <w:numId w:val="2"/>
        </w:numPr>
        <w:tabs>
          <w:tab w:val="left" w:pos="2035"/>
        </w:tabs>
        <w:spacing w:before="0"/>
        <w:ind w:left="709" w:hanging="283"/>
        <w:rPr>
          <w:sz w:val="20"/>
          <w:szCs w:val="20"/>
        </w:rPr>
      </w:pPr>
      <w:r w:rsidRPr="00092BD2">
        <w:rPr>
          <w:sz w:val="20"/>
          <w:szCs w:val="20"/>
        </w:rPr>
        <w:t>Klasy C podano w Tablicy</w:t>
      </w:r>
      <w:r w:rsidRPr="00092BD2">
        <w:rPr>
          <w:spacing w:val="-8"/>
          <w:sz w:val="20"/>
          <w:szCs w:val="20"/>
        </w:rPr>
        <w:t xml:space="preserve"> </w:t>
      </w:r>
      <w:r w:rsidRPr="00092BD2">
        <w:rPr>
          <w:sz w:val="20"/>
          <w:szCs w:val="20"/>
        </w:rPr>
        <w:t>3,</w:t>
      </w:r>
    </w:p>
    <w:p w:rsidR="00BA0CB8" w:rsidRPr="00092BD2" w:rsidRDefault="00343ABC" w:rsidP="00566D97">
      <w:pPr>
        <w:pStyle w:val="Akapitzlist"/>
        <w:numPr>
          <w:ilvl w:val="5"/>
          <w:numId w:val="2"/>
        </w:numPr>
        <w:tabs>
          <w:tab w:val="left" w:pos="2035"/>
        </w:tabs>
        <w:spacing w:before="0"/>
        <w:ind w:left="709" w:hanging="283"/>
        <w:rPr>
          <w:sz w:val="20"/>
          <w:szCs w:val="20"/>
        </w:rPr>
      </w:pPr>
      <w:r w:rsidRPr="00092BD2">
        <w:rPr>
          <w:sz w:val="20"/>
          <w:szCs w:val="20"/>
        </w:rPr>
        <w:lastRenderedPageBreak/>
        <w:t>Klasy D podano w Tablicy</w:t>
      </w:r>
      <w:r w:rsidRPr="00092BD2">
        <w:rPr>
          <w:spacing w:val="-6"/>
          <w:sz w:val="20"/>
          <w:szCs w:val="20"/>
        </w:rPr>
        <w:t xml:space="preserve"> </w:t>
      </w:r>
      <w:r w:rsidRPr="00092BD2">
        <w:rPr>
          <w:sz w:val="20"/>
          <w:szCs w:val="20"/>
        </w:rPr>
        <w:t>4.</w:t>
      </w:r>
    </w:p>
    <w:p w:rsidR="004014D8" w:rsidRDefault="004014D8">
      <w:pPr>
        <w:rPr>
          <w:i/>
          <w:sz w:val="20"/>
          <w:szCs w:val="20"/>
        </w:rPr>
      </w:pPr>
      <w:r>
        <w:rPr>
          <w:i/>
          <w:sz w:val="20"/>
          <w:szCs w:val="20"/>
        </w:rPr>
        <w:br w:type="page"/>
      </w:r>
    </w:p>
    <w:p w:rsidR="00BA0CB8" w:rsidRPr="00092BD2" w:rsidRDefault="00343ABC" w:rsidP="00092BD2">
      <w:pPr>
        <w:ind w:left="1674"/>
        <w:rPr>
          <w:i/>
          <w:sz w:val="20"/>
          <w:szCs w:val="20"/>
        </w:rPr>
      </w:pPr>
      <w:r w:rsidRPr="00092BD2">
        <w:rPr>
          <w:i/>
          <w:sz w:val="20"/>
          <w:szCs w:val="20"/>
        </w:rPr>
        <w:lastRenderedPageBreak/>
        <w:t>Tablica 1. Dopuszczalne poziomy dla odbiorników klasy A.</w:t>
      </w:r>
    </w:p>
    <w:tbl>
      <w:tblPr>
        <w:tblStyle w:val="TableNormal"/>
        <w:tblW w:w="0" w:type="auto"/>
        <w:tblInd w:w="17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7"/>
        <w:gridCol w:w="3697"/>
      </w:tblGrid>
      <w:tr w:rsidR="00BA0CB8" w:rsidRPr="00092BD2">
        <w:trPr>
          <w:trHeight w:val="536"/>
        </w:trPr>
        <w:tc>
          <w:tcPr>
            <w:tcW w:w="3697" w:type="dxa"/>
          </w:tcPr>
          <w:p w:rsidR="00BA0CB8" w:rsidRPr="00092BD2" w:rsidRDefault="00343ABC" w:rsidP="008905A6">
            <w:pPr>
              <w:pStyle w:val="TableParagraph"/>
              <w:ind w:left="377" w:right="351"/>
              <w:rPr>
                <w:b/>
                <w:sz w:val="20"/>
                <w:szCs w:val="20"/>
              </w:rPr>
            </w:pPr>
            <w:r w:rsidRPr="00092BD2">
              <w:rPr>
                <w:b/>
                <w:sz w:val="20"/>
                <w:szCs w:val="20"/>
              </w:rPr>
              <w:t>Rząd harmonicznej [n]</w:t>
            </w:r>
          </w:p>
        </w:tc>
        <w:tc>
          <w:tcPr>
            <w:tcW w:w="3697" w:type="dxa"/>
          </w:tcPr>
          <w:p w:rsidR="00BA0CB8" w:rsidRPr="00092BD2" w:rsidRDefault="00343ABC" w:rsidP="008905A6">
            <w:pPr>
              <w:pStyle w:val="TableParagraph"/>
              <w:ind w:left="377" w:right="353"/>
              <w:rPr>
                <w:b/>
                <w:sz w:val="20"/>
                <w:szCs w:val="20"/>
              </w:rPr>
            </w:pPr>
            <w:r w:rsidRPr="00092BD2">
              <w:rPr>
                <w:b/>
                <w:sz w:val="20"/>
                <w:szCs w:val="20"/>
              </w:rPr>
              <w:t>Maksymalny dopuszczalny prąd</w:t>
            </w:r>
          </w:p>
          <w:p w:rsidR="00BA0CB8" w:rsidRPr="00092BD2" w:rsidRDefault="00343ABC" w:rsidP="008905A6">
            <w:pPr>
              <w:pStyle w:val="TableParagraph"/>
              <w:ind w:left="377" w:right="349"/>
              <w:rPr>
                <w:b/>
                <w:sz w:val="20"/>
                <w:szCs w:val="20"/>
              </w:rPr>
            </w:pPr>
            <w:r w:rsidRPr="00092BD2">
              <w:rPr>
                <w:b/>
                <w:sz w:val="20"/>
                <w:szCs w:val="20"/>
              </w:rPr>
              <w:t>harmonicznej [A]</w:t>
            </w:r>
          </w:p>
        </w:tc>
      </w:tr>
      <w:tr w:rsidR="00BA0CB8" w:rsidRPr="00092BD2">
        <w:trPr>
          <w:trHeight w:val="267"/>
        </w:trPr>
        <w:tc>
          <w:tcPr>
            <w:tcW w:w="7394" w:type="dxa"/>
            <w:gridSpan w:val="2"/>
            <w:tcBorders>
              <w:left w:val="single" w:sz="4" w:space="0" w:color="000000"/>
              <w:bottom w:val="single" w:sz="4" w:space="0" w:color="000000"/>
              <w:right w:val="single" w:sz="4" w:space="0" w:color="000000"/>
            </w:tcBorders>
          </w:tcPr>
          <w:p w:rsidR="00BA0CB8" w:rsidRPr="00092BD2" w:rsidRDefault="00343ABC" w:rsidP="008905A6">
            <w:pPr>
              <w:pStyle w:val="TableParagraph"/>
              <w:ind w:left="2555" w:right="2527"/>
              <w:rPr>
                <w:sz w:val="20"/>
                <w:szCs w:val="20"/>
              </w:rPr>
            </w:pPr>
            <w:r w:rsidRPr="00092BD2">
              <w:rPr>
                <w:sz w:val="20"/>
                <w:szCs w:val="20"/>
              </w:rPr>
              <w:t>Harmoniczne nieparzyste</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3</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686"/>
              <w:jc w:val="right"/>
              <w:rPr>
                <w:sz w:val="20"/>
                <w:szCs w:val="20"/>
              </w:rPr>
            </w:pPr>
            <w:r w:rsidRPr="00092BD2">
              <w:rPr>
                <w:sz w:val="20"/>
                <w:szCs w:val="20"/>
              </w:rPr>
              <w:t>2,3</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5</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631"/>
              <w:jc w:val="right"/>
              <w:rPr>
                <w:sz w:val="20"/>
                <w:szCs w:val="20"/>
              </w:rPr>
            </w:pPr>
            <w:r w:rsidRPr="00092BD2">
              <w:rPr>
                <w:sz w:val="20"/>
                <w:szCs w:val="20"/>
              </w:rPr>
              <w:t>1,14</w:t>
            </w:r>
          </w:p>
        </w:tc>
      </w:tr>
      <w:tr w:rsidR="00BA0CB8" w:rsidRPr="00092BD2">
        <w:trPr>
          <w:trHeight w:val="270"/>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7</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631"/>
              <w:jc w:val="right"/>
              <w:rPr>
                <w:sz w:val="20"/>
                <w:szCs w:val="20"/>
              </w:rPr>
            </w:pPr>
            <w:r w:rsidRPr="00092BD2">
              <w:rPr>
                <w:sz w:val="20"/>
                <w:szCs w:val="20"/>
              </w:rPr>
              <w:t>0,77</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9</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686"/>
              <w:jc w:val="right"/>
              <w:rPr>
                <w:sz w:val="20"/>
                <w:szCs w:val="20"/>
              </w:rPr>
            </w:pPr>
            <w:r w:rsidRPr="00092BD2">
              <w:rPr>
                <w:sz w:val="20"/>
                <w:szCs w:val="20"/>
              </w:rPr>
              <w:t>0,4</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7" w:right="1319"/>
              <w:rPr>
                <w:sz w:val="20"/>
                <w:szCs w:val="20"/>
              </w:rPr>
            </w:pPr>
            <w:r w:rsidRPr="00092BD2">
              <w:rPr>
                <w:sz w:val="20"/>
                <w:szCs w:val="20"/>
              </w:rPr>
              <w:t>11</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631"/>
              <w:jc w:val="right"/>
              <w:rPr>
                <w:sz w:val="20"/>
                <w:szCs w:val="20"/>
              </w:rPr>
            </w:pPr>
            <w:r w:rsidRPr="00092BD2">
              <w:rPr>
                <w:sz w:val="20"/>
                <w:szCs w:val="20"/>
              </w:rPr>
              <w:t>0,33</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7" w:right="1319"/>
              <w:rPr>
                <w:sz w:val="20"/>
                <w:szCs w:val="20"/>
              </w:rPr>
            </w:pPr>
            <w:r w:rsidRPr="00092BD2">
              <w:rPr>
                <w:sz w:val="20"/>
                <w:szCs w:val="20"/>
              </w:rPr>
              <w:t>13</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631"/>
              <w:jc w:val="right"/>
              <w:rPr>
                <w:sz w:val="20"/>
                <w:szCs w:val="20"/>
              </w:rPr>
            </w:pPr>
            <w:r w:rsidRPr="00092BD2">
              <w:rPr>
                <w:sz w:val="20"/>
                <w:szCs w:val="20"/>
              </w:rPr>
              <w:t>0,21</w:t>
            </w:r>
          </w:p>
        </w:tc>
      </w:tr>
      <w:tr w:rsidR="00BA0CB8" w:rsidRPr="00092BD2">
        <w:trPr>
          <w:trHeight w:val="621"/>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8" w:right="1319"/>
              <w:rPr>
                <w:sz w:val="20"/>
                <w:szCs w:val="20"/>
              </w:rPr>
            </w:pPr>
            <w:r w:rsidRPr="00092BD2">
              <w:rPr>
                <w:sz w:val="20"/>
                <w:szCs w:val="20"/>
              </w:rPr>
              <w:t>15 ≤ n ≤ 39</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33" w:right="1319"/>
              <w:rPr>
                <w:rFonts w:ascii="Times New Roman"/>
                <w:sz w:val="20"/>
                <w:szCs w:val="20"/>
              </w:rPr>
            </w:pPr>
            <w:r w:rsidRPr="00092BD2">
              <w:rPr>
                <w:rFonts w:ascii="Times New Roman"/>
                <w:w w:val="105"/>
                <w:sz w:val="20"/>
                <w:szCs w:val="20"/>
              </w:rPr>
              <w:t>0,15</w:t>
            </w:r>
            <w:r w:rsidRPr="00092BD2">
              <w:rPr>
                <w:rFonts w:ascii="Times New Roman"/>
                <w:w w:val="105"/>
                <w:position w:val="14"/>
                <w:sz w:val="20"/>
                <w:szCs w:val="20"/>
              </w:rPr>
              <w:t>15</w:t>
            </w:r>
          </w:p>
          <w:p w:rsidR="00BA0CB8" w:rsidRPr="00092BD2" w:rsidRDefault="00343ABC" w:rsidP="008905A6">
            <w:pPr>
              <w:pStyle w:val="TableParagraph"/>
              <w:ind w:left="449"/>
              <w:rPr>
                <w:rFonts w:ascii="Times New Roman"/>
                <w:i/>
                <w:sz w:val="20"/>
                <w:szCs w:val="20"/>
              </w:rPr>
            </w:pPr>
            <w:r w:rsidRPr="00092BD2">
              <w:rPr>
                <w:rFonts w:ascii="Times New Roman"/>
                <w:i/>
                <w:w w:val="105"/>
                <w:sz w:val="20"/>
                <w:szCs w:val="20"/>
              </w:rPr>
              <w:t>n</w:t>
            </w:r>
          </w:p>
        </w:tc>
      </w:tr>
      <w:tr w:rsidR="00BA0CB8" w:rsidRPr="00092BD2">
        <w:trPr>
          <w:trHeight w:val="271"/>
        </w:trPr>
        <w:tc>
          <w:tcPr>
            <w:tcW w:w="7394" w:type="dxa"/>
            <w:gridSpan w:val="2"/>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553" w:right="2527"/>
              <w:rPr>
                <w:sz w:val="20"/>
                <w:szCs w:val="20"/>
              </w:rPr>
            </w:pPr>
            <w:r w:rsidRPr="00092BD2">
              <w:rPr>
                <w:sz w:val="20"/>
                <w:szCs w:val="20"/>
              </w:rPr>
              <w:t>Harmoniczne parzyste</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2</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631"/>
              <w:jc w:val="right"/>
              <w:rPr>
                <w:sz w:val="20"/>
                <w:szCs w:val="20"/>
              </w:rPr>
            </w:pPr>
            <w:r w:rsidRPr="00092BD2">
              <w:rPr>
                <w:sz w:val="20"/>
                <w:szCs w:val="20"/>
              </w:rPr>
              <w:t>1,08</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4</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631"/>
              <w:jc w:val="right"/>
              <w:rPr>
                <w:sz w:val="20"/>
                <w:szCs w:val="20"/>
              </w:rPr>
            </w:pPr>
            <w:r w:rsidRPr="00092BD2">
              <w:rPr>
                <w:sz w:val="20"/>
                <w:szCs w:val="20"/>
              </w:rPr>
              <w:t>0,43</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6</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686"/>
              <w:jc w:val="right"/>
              <w:rPr>
                <w:sz w:val="20"/>
                <w:szCs w:val="20"/>
              </w:rPr>
            </w:pPr>
            <w:r w:rsidRPr="00092BD2">
              <w:rPr>
                <w:sz w:val="20"/>
                <w:szCs w:val="20"/>
              </w:rPr>
              <w:t>0,3</w:t>
            </w:r>
          </w:p>
        </w:tc>
      </w:tr>
      <w:tr w:rsidR="00BA0CB8" w:rsidRPr="00092BD2">
        <w:trPr>
          <w:trHeight w:val="623"/>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6" w:right="1319"/>
              <w:rPr>
                <w:sz w:val="20"/>
                <w:szCs w:val="20"/>
              </w:rPr>
            </w:pPr>
            <w:r w:rsidRPr="00092BD2">
              <w:rPr>
                <w:sz w:val="20"/>
                <w:szCs w:val="20"/>
              </w:rPr>
              <w:t>8 ≤ n ≤40</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11" w:right="1319"/>
              <w:rPr>
                <w:rFonts w:ascii="Times New Roman"/>
                <w:sz w:val="20"/>
                <w:szCs w:val="20"/>
              </w:rPr>
            </w:pPr>
            <w:r w:rsidRPr="00092BD2">
              <w:rPr>
                <w:rFonts w:ascii="Times New Roman"/>
                <w:w w:val="105"/>
                <w:sz w:val="20"/>
                <w:szCs w:val="20"/>
              </w:rPr>
              <w:t xml:space="preserve">0,23 </w:t>
            </w:r>
            <w:r w:rsidRPr="00092BD2">
              <w:rPr>
                <w:rFonts w:ascii="Times New Roman"/>
                <w:w w:val="105"/>
                <w:position w:val="14"/>
                <w:sz w:val="20"/>
                <w:szCs w:val="20"/>
              </w:rPr>
              <w:t>8</w:t>
            </w:r>
          </w:p>
          <w:p w:rsidR="00BA0CB8" w:rsidRPr="00092BD2" w:rsidRDefault="00343ABC" w:rsidP="008905A6">
            <w:pPr>
              <w:pStyle w:val="TableParagraph"/>
              <w:ind w:left="457"/>
              <w:rPr>
                <w:rFonts w:ascii="Times New Roman"/>
                <w:i/>
                <w:sz w:val="20"/>
                <w:szCs w:val="20"/>
              </w:rPr>
            </w:pPr>
            <w:r w:rsidRPr="00092BD2">
              <w:rPr>
                <w:rFonts w:ascii="Times New Roman"/>
                <w:i/>
                <w:w w:val="106"/>
                <w:sz w:val="20"/>
                <w:szCs w:val="20"/>
              </w:rPr>
              <w:t>n</w:t>
            </w:r>
          </w:p>
        </w:tc>
      </w:tr>
    </w:tbl>
    <w:p w:rsidR="00BA0CB8" w:rsidRPr="00092BD2" w:rsidRDefault="0082571C" w:rsidP="008905A6">
      <w:pPr>
        <w:ind w:left="1674"/>
        <w:rPr>
          <w:i/>
          <w:sz w:val="20"/>
          <w:szCs w:val="20"/>
        </w:rPr>
      </w:pPr>
      <w:r w:rsidRPr="00092BD2">
        <w:rPr>
          <w:noProof/>
          <w:sz w:val="20"/>
          <w:szCs w:val="20"/>
        </w:rPr>
        <mc:AlternateContent>
          <mc:Choice Requires="wps">
            <w:drawing>
              <wp:anchor distT="0" distB="0" distL="114300" distR="114300" simplePos="0" relativeHeight="503202128" behindDoc="1" locked="0" layoutInCell="1" allowOverlap="1">
                <wp:simplePos x="0" y="0"/>
                <wp:positionH relativeFrom="page">
                  <wp:posOffset>5417820</wp:posOffset>
                </wp:positionH>
                <wp:positionV relativeFrom="paragraph">
                  <wp:posOffset>-320675</wp:posOffset>
                </wp:positionV>
                <wp:extent cx="94615" cy="0"/>
                <wp:effectExtent l="7620" t="8890" r="12065" b="10160"/>
                <wp:wrapNone/>
                <wp:docPr id="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58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D02C" id="Line 27" o:spid="_x0000_s1026" style="position:absolute;z-index:-11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6pt,-25.25pt" to="434.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H+HQ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" strokeweight=".1635mm">
                <w10:wrap anchorx="page"/>
              </v:line>
            </w:pict>
          </mc:Fallback>
        </mc:AlternateContent>
      </w:r>
      <w:r w:rsidR="00343ABC" w:rsidRPr="00092BD2">
        <w:rPr>
          <w:i/>
          <w:sz w:val="20"/>
          <w:szCs w:val="20"/>
        </w:rPr>
        <w:t>Tablica 2. Dopuszczalne poziomy dla odbiorników klasy</w:t>
      </w:r>
      <w:r w:rsidR="00343ABC" w:rsidRPr="00092BD2">
        <w:rPr>
          <w:i/>
          <w:spacing w:val="-19"/>
          <w:sz w:val="20"/>
          <w:szCs w:val="20"/>
        </w:rPr>
        <w:t xml:space="preserve"> </w:t>
      </w:r>
      <w:r w:rsidR="00343ABC" w:rsidRPr="00092BD2">
        <w:rPr>
          <w:i/>
          <w:sz w:val="20"/>
          <w:szCs w:val="20"/>
        </w:rPr>
        <w:t>B.</w:t>
      </w:r>
    </w:p>
    <w:tbl>
      <w:tblPr>
        <w:tblStyle w:val="TableNormal"/>
        <w:tblW w:w="0" w:type="auto"/>
        <w:tblInd w:w="17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7"/>
        <w:gridCol w:w="3697"/>
      </w:tblGrid>
      <w:tr w:rsidR="00BA0CB8" w:rsidRPr="00092BD2" w:rsidTr="000757FE">
        <w:trPr>
          <w:trHeight w:val="536"/>
          <w:tblHeader/>
        </w:trPr>
        <w:tc>
          <w:tcPr>
            <w:tcW w:w="3697" w:type="dxa"/>
          </w:tcPr>
          <w:p w:rsidR="00BA0CB8" w:rsidRPr="00092BD2" w:rsidRDefault="00343ABC" w:rsidP="008905A6">
            <w:pPr>
              <w:pStyle w:val="TableParagraph"/>
              <w:ind w:left="377" w:right="351"/>
              <w:rPr>
                <w:b/>
                <w:sz w:val="20"/>
                <w:szCs w:val="20"/>
              </w:rPr>
            </w:pPr>
            <w:r w:rsidRPr="00092BD2">
              <w:rPr>
                <w:b/>
                <w:sz w:val="20"/>
                <w:szCs w:val="20"/>
              </w:rPr>
              <w:t>Rząd harmonicznej [n]</w:t>
            </w:r>
          </w:p>
        </w:tc>
        <w:tc>
          <w:tcPr>
            <w:tcW w:w="3697" w:type="dxa"/>
          </w:tcPr>
          <w:p w:rsidR="00BA0CB8" w:rsidRPr="00092BD2" w:rsidRDefault="00343ABC" w:rsidP="008905A6">
            <w:pPr>
              <w:pStyle w:val="TableParagraph"/>
              <w:ind w:left="377" w:right="353"/>
              <w:rPr>
                <w:b/>
                <w:sz w:val="20"/>
                <w:szCs w:val="20"/>
              </w:rPr>
            </w:pPr>
            <w:r w:rsidRPr="00092BD2">
              <w:rPr>
                <w:b/>
                <w:sz w:val="20"/>
                <w:szCs w:val="20"/>
              </w:rPr>
              <w:t>Maksymalny dopuszczalny prąd</w:t>
            </w:r>
          </w:p>
          <w:p w:rsidR="00BA0CB8" w:rsidRPr="00092BD2" w:rsidRDefault="00343ABC" w:rsidP="008905A6">
            <w:pPr>
              <w:pStyle w:val="TableParagraph"/>
              <w:ind w:left="377" w:right="349"/>
              <w:rPr>
                <w:b/>
                <w:sz w:val="20"/>
                <w:szCs w:val="20"/>
              </w:rPr>
            </w:pPr>
            <w:r w:rsidRPr="00092BD2">
              <w:rPr>
                <w:b/>
                <w:sz w:val="20"/>
                <w:szCs w:val="20"/>
              </w:rPr>
              <w:t>harmonicznej [A]</w:t>
            </w:r>
          </w:p>
        </w:tc>
      </w:tr>
      <w:tr w:rsidR="00BA0CB8" w:rsidRPr="00092BD2">
        <w:trPr>
          <w:trHeight w:val="267"/>
        </w:trPr>
        <w:tc>
          <w:tcPr>
            <w:tcW w:w="7394" w:type="dxa"/>
            <w:gridSpan w:val="2"/>
            <w:tcBorders>
              <w:left w:val="single" w:sz="4" w:space="0" w:color="000000"/>
              <w:bottom w:val="single" w:sz="4" w:space="0" w:color="000000"/>
              <w:right w:val="single" w:sz="4" w:space="0" w:color="000000"/>
            </w:tcBorders>
          </w:tcPr>
          <w:p w:rsidR="00BA0CB8" w:rsidRPr="00092BD2" w:rsidRDefault="00343ABC" w:rsidP="008905A6">
            <w:pPr>
              <w:pStyle w:val="TableParagraph"/>
              <w:ind w:left="2555" w:right="2527"/>
              <w:rPr>
                <w:sz w:val="20"/>
                <w:szCs w:val="20"/>
              </w:rPr>
            </w:pPr>
            <w:r w:rsidRPr="00092BD2">
              <w:rPr>
                <w:sz w:val="20"/>
                <w:szCs w:val="20"/>
              </w:rPr>
              <w:t>Harmoniczne nieparzyste</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3</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8" w:right="1319"/>
              <w:rPr>
                <w:sz w:val="20"/>
                <w:szCs w:val="20"/>
              </w:rPr>
            </w:pPr>
            <w:r w:rsidRPr="00092BD2">
              <w:rPr>
                <w:sz w:val="20"/>
                <w:szCs w:val="20"/>
              </w:rPr>
              <w:t>3,45</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5</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8" w:right="1319"/>
              <w:rPr>
                <w:sz w:val="20"/>
                <w:szCs w:val="20"/>
              </w:rPr>
            </w:pPr>
            <w:r w:rsidRPr="00092BD2">
              <w:rPr>
                <w:sz w:val="20"/>
                <w:szCs w:val="20"/>
              </w:rPr>
              <w:t>1,71</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7</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5" w:right="1319"/>
              <w:rPr>
                <w:sz w:val="20"/>
                <w:szCs w:val="20"/>
              </w:rPr>
            </w:pPr>
            <w:r w:rsidRPr="00092BD2">
              <w:rPr>
                <w:sz w:val="20"/>
                <w:szCs w:val="20"/>
              </w:rPr>
              <w:t>1,155</w:t>
            </w:r>
          </w:p>
        </w:tc>
      </w:tr>
      <w:tr w:rsidR="00BA0CB8" w:rsidRPr="00092BD2">
        <w:trPr>
          <w:trHeight w:val="270"/>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9</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8" w:right="1319"/>
              <w:rPr>
                <w:sz w:val="20"/>
                <w:szCs w:val="20"/>
              </w:rPr>
            </w:pPr>
            <w:r w:rsidRPr="00092BD2">
              <w:rPr>
                <w:sz w:val="20"/>
                <w:szCs w:val="20"/>
              </w:rPr>
              <w:t>0,6</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7" w:right="1319"/>
              <w:rPr>
                <w:sz w:val="20"/>
                <w:szCs w:val="20"/>
              </w:rPr>
            </w:pPr>
            <w:r w:rsidRPr="00092BD2">
              <w:rPr>
                <w:sz w:val="20"/>
                <w:szCs w:val="20"/>
              </w:rPr>
              <w:t>11</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5" w:right="1319"/>
              <w:rPr>
                <w:sz w:val="20"/>
                <w:szCs w:val="20"/>
              </w:rPr>
            </w:pPr>
            <w:r w:rsidRPr="00092BD2">
              <w:rPr>
                <w:sz w:val="20"/>
                <w:szCs w:val="20"/>
              </w:rPr>
              <w:t>0,495</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7" w:right="1319"/>
              <w:rPr>
                <w:sz w:val="20"/>
                <w:szCs w:val="20"/>
              </w:rPr>
            </w:pPr>
            <w:r w:rsidRPr="00092BD2">
              <w:rPr>
                <w:sz w:val="20"/>
                <w:szCs w:val="20"/>
              </w:rPr>
              <w:t>13</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5" w:right="1319"/>
              <w:rPr>
                <w:sz w:val="20"/>
                <w:szCs w:val="20"/>
              </w:rPr>
            </w:pPr>
            <w:r w:rsidRPr="00092BD2">
              <w:rPr>
                <w:sz w:val="20"/>
                <w:szCs w:val="20"/>
              </w:rPr>
              <w:t>0,315</w:t>
            </w:r>
          </w:p>
        </w:tc>
      </w:tr>
      <w:tr w:rsidR="00BA0CB8" w:rsidRPr="00092BD2">
        <w:trPr>
          <w:trHeight w:val="621"/>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8" w:right="1319"/>
              <w:rPr>
                <w:sz w:val="20"/>
                <w:szCs w:val="20"/>
              </w:rPr>
            </w:pPr>
            <w:r w:rsidRPr="00092BD2">
              <w:rPr>
                <w:sz w:val="20"/>
                <w:szCs w:val="20"/>
              </w:rPr>
              <w:t>15 ≤ n ≤ 39</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0" w:right="1319"/>
              <w:rPr>
                <w:rFonts w:ascii="Times New Roman"/>
                <w:sz w:val="20"/>
                <w:szCs w:val="20"/>
              </w:rPr>
            </w:pPr>
            <w:r w:rsidRPr="00092BD2">
              <w:rPr>
                <w:rFonts w:ascii="Times New Roman"/>
                <w:w w:val="105"/>
                <w:sz w:val="20"/>
                <w:szCs w:val="20"/>
              </w:rPr>
              <w:t>0,225</w:t>
            </w:r>
            <w:r w:rsidRPr="00092BD2">
              <w:rPr>
                <w:rFonts w:ascii="Times New Roman"/>
                <w:w w:val="105"/>
                <w:position w:val="14"/>
                <w:sz w:val="20"/>
                <w:szCs w:val="20"/>
              </w:rPr>
              <w:t>15</w:t>
            </w:r>
          </w:p>
          <w:p w:rsidR="00BA0CB8" w:rsidRPr="00092BD2" w:rsidRDefault="00343ABC" w:rsidP="008905A6">
            <w:pPr>
              <w:pStyle w:val="TableParagraph"/>
              <w:ind w:left="602"/>
              <w:rPr>
                <w:rFonts w:ascii="Times New Roman"/>
                <w:i/>
                <w:sz w:val="20"/>
                <w:szCs w:val="20"/>
              </w:rPr>
            </w:pPr>
            <w:r w:rsidRPr="00092BD2">
              <w:rPr>
                <w:rFonts w:ascii="Times New Roman"/>
                <w:i/>
                <w:w w:val="104"/>
                <w:sz w:val="20"/>
                <w:szCs w:val="20"/>
              </w:rPr>
              <w:t>n</w:t>
            </w:r>
          </w:p>
        </w:tc>
      </w:tr>
      <w:tr w:rsidR="00BA0CB8" w:rsidRPr="00092BD2">
        <w:trPr>
          <w:trHeight w:val="268"/>
        </w:trPr>
        <w:tc>
          <w:tcPr>
            <w:tcW w:w="7394" w:type="dxa"/>
            <w:gridSpan w:val="2"/>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553" w:right="2527"/>
              <w:rPr>
                <w:sz w:val="20"/>
                <w:szCs w:val="20"/>
              </w:rPr>
            </w:pPr>
            <w:r w:rsidRPr="00092BD2">
              <w:rPr>
                <w:sz w:val="20"/>
                <w:szCs w:val="20"/>
              </w:rPr>
              <w:t>Harmoniczne parzyste</w:t>
            </w:r>
          </w:p>
        </w:tc>
      </w:tr>
      <w:tr w:rsidR="00BA0CB8" w:rsidRPr="00092BD2">
        <w:trPr>
          <w:trHeight w:val="270"/>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2</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8" w:right="1319"/>
              <w:rPr>
                <w:sz w:val="20"/>
                <w:szCs w:val="20"/>
              </w:rPr>
            </w:pPr>
            <w:r w:rsidRPr="00092BD2">
              <w:rPr>
                <w:sz w:val="20"/>
                <w:szCs w:val="20"/>
              </w:rPr>
              <w:t>1,62</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4</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5" w:right="1319"/>
              <w:rPr>
                <w:sz w:val="20"/>
                <w:szCs w:val="20"/>
              </w:rPr>
            </w:pPr>
            <w:r w:rsidRPr="00092BD2">
              <w:rPr>
                <w:sz w:val="20"/>
                <w:szCs w:val="20"/>
              </w:rPr>
              <w:t>0,645</w:t>
            </w:r>
          </w:p>
        </w:tc>
      </w:tr>
      <w:tr w:rsidR="00BA0CB8" w:rsidRPr="00092BD2">
        <w:trPr>
          <w:trHeight w:val="268"/>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0"/>
              <w:rPr>
                <w:sz w:val="20"/>
                <w:szCs w:val="20"/>
              </w:rPr>
            </w:pPr>
            <w:r w:rsidRPr="00092BD2">
              <w:rPr>
                <w:sz w:val="20"/>
                <w:szCs w:val="20"/>
              </w:rPr>
              <w:t>6</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8" w:right="1319"/>
              <w:rPr>
                <w:sz w:val="20"/>
                <w:szCs w:val="20"/>
              </w:rPr>
            </w:pPr>
            <w:r w:rsidRPr="00092BD2">
              <w:rPr>
                <w:sz w:val="20"/>
                <w:szCs w:val="20"/>
              </w:rPr>
              <w:t>0,45</w:t>
            </w:r>
          </w:p>
        </w:tc>
      </w:tr>
      <w:tr w:rsidR="00BA0CB8" w:rsidRPr="00092BD2">
        <w:trPr>
          <w:trHeight w:val="623"/>
        </w:trPr>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46" w:right="1319"/>
              <w:rPr>
                <w:sz w:val="20"/>
                <w:szCs w:val="20"/>
              </w:rPr>
            </w:pPr>
            <w:r w:rsidRPr="00092BD2">
              <w:rPr>
                <w:sz w:val="20"/>
                <w:szCs w:val="20"/>
              </w:rPr>
              <w:t>8 ≤ n ≤40</w:t>
            </w:r>
          </w:p>
        </w:tc>
        <w:tc>
          <w:tcPr>
            <w:tcW w:w="369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09" w:right="1319"/>
              <w:rPr>
                <w:rFonts w:ascii="Times New Roman"/>
                <w:sz w:val="20"/>
                <w:szCs w:val="20"/>
              </w:rPr>
            </w:pPr>
            <w:r w:rsidRPr="00092BD2">
              <w:rPr>
                <w:rFonts w:ascii="Times New Roman"/>
                <w:w w:val="110"/>
                <w:sz w:val="20"/>
                <w:szCs w:val="20"/>
              </w:rPr>
              <w:t xml:space="preserve">0,345 </w:t>
            </w:r>
            <w:r w:rsidRPr="00092BD2">
              <w:rPr>
                <w:rFonts w:ascii="Times New Roman"/>
                <w:w w:val="110"/>
                <w:position w:val="14"/>
                <w:sz w:val="20"/>
                <w:szCs w:val="20"/>
              </w:rPr>
              <w:t>8</w:t>
            </w:r>
          </w:p>
          <w:p w:rsidR="00BA0CB8" w:rsidRPr="00092BD2" w:rsidRDefault="00343ABC" w:rsidP="008905A6">
            <w:pPr>
              <w:pStyle w:val="TableParagraph"/>
              <w:ind w:left="594"/>
              <w:rPr>
                <w:rFonts w:ascii="Times New Roman"/>
                <w:i/>
                <w:sz w:val="20"/>
                <w:szCs w:val="20"/>
              </w:rPr>
            </w:pPr>
            <w:r w:rsidRPr="00092BD2">
              <w:rPr>
                <w:rFonts w:ascii="Times New Roman"/>
                <w:i/>
                <w:w w:val="110"/>
                <w:sz w:val="20"/>
                <w:szCs w:val="20"/>
              </w:rPr>
              <w:t>n</w:t>
            </w:r>
          </w:p>
        </w:tc>
      </w:tr>
    </w:tbl>
    <w:p w:rsidR="00BA0CB8" w:rsidRPr="00092BD2" w:rsidRDefault="0082571C" w:rsidP="008905A6">
      <w:pPr>
        <w:ind w:left="1674"/>
        <w:rPr>
          <w:i/>
          <w:sz w:val="20"/>
          <w:szCs w:val="20"/>
        </w:rPr>
      </w:pPr>
      <w:r w:rsidRPr="00092BD2">
        <w:rPr>
          <w:noProof/>
          <w:sz w:val="20"/>
          <w:szCs w:val="20"/>
        </w:rPr>
        <mc:AlternateContent>
          <mc:Choice Requires="wps">
            <w:drawing>
              <wp:anchor distT="0" distB="0" distL="114300" distR="114300" simplePos="0" relativeHeight="503202152" behindDoc="1" locked="0" layoutInCell="1" allowOverlap="1">
                <wp:simplePos x="0" y="0"/>
                <wp:positionH relativeFrom="page">
                  <wp:posOffset>5436235</wp:posOffset>
                </wp:positionH>
                <wp:positionV relativeFrom="paragraph">
                  <wp:posOffset>-1635760</wp:posOffset>
                </wp:positionV>
                <wp:extent cx="151130" cy="0"/>
                <wp:effectExtent l="6985" t="12700" r="13335" b="6350"/>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61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A6172" id="Line 26" o:spid="_x0000_s1026" style="position:absolute;z-index:-114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05pt,-128.8pt" to="439.9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3YHHQIAAEI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" strokeweight=".17169mm">
                <w10:wrap anchorx="page"/>
              </v:line>
            </w:pict>
          </mc:Fallback>
        </mc:AlternateContent>
      </w:r>
      <w:r w:rsidRPr="00092BD2">
        <w:rPr>
          <w:noProof/>
          <w:sz w:val="20"/>
          <w:szCs w:val="20"/>
        </w:rPr>
        <mc:AlternateContent>
          <mc:Choice Requires="wps">
            <w:drawing>
              <wp:anchor distT="0" distB="0" distL="114300" distR="114300" simplePos="0" relativeHeight="503202176" behindDoc="1" locked="0" layoutInCell="1" allowOverlap="1">
                <wp:simplePos x="0" y="0"/>
                <wp:positionH relativeFrom="page">
                  <wp:posOffset>5459095</wp:posOffset>
                </wp:positionH>
                <wp:positionV relativeFrom="paragraph">
                  <wp:posOffset>-526415</wp:posOffset>
                </wp:positionV>
                <wp:extent cx="98425" cy="0"/>
                <wp:effectExtent l="10795" t="7620" r="5080" b="11430"/>
                <wp:wrapNone/>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0"/>
                        </a:xfrm>
                        <a:prstGeom prst="line">
                          <a:avLst/>
                        </a:prstGeom>
                        <a:noFill/>
                        <a:ln w="61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F776" id="Line 25" o:spid="_x0000_s1026" style="position:absolute;z-index:-11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85pt,-41.45pt" to="437.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5JHA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" strokeweight=".17169mm">
                <w10:wrap anchorx="page"/>
              </v:line>
            </w:pict>
          </mc:Fallback>
        </mc:AlternateContent>
      </w:r>
      <w:r w:rsidR="00343ABC" w:rsidRPr="00092BD2">
        <w:rPr>
          <w:i/>
          <w:sz w:val="20"/>
          <w:szCs w:val="20"/>
        </w:rPr>
        <w:t>Tablica 3. Dopuszczalne poziomy dla odbiorników klasy</w:t>
      </w:r>
      <w:r w:rsidR="00343ABC" w:rsidRPr="00092BD2">
        <w:rPr>
          <w:i/>
          <w:spacing w:val="-21"/>
          <w:sz w:val="20"/>
          <w:szCs w:val="20"/>
        </w:rPr>
        <w:t xml:space="preserve"> </w:t>
      </w:r>
      <w:r w:rsidR="00343ABC" w:rsidRPr="00092BD2">
        <w:rPr>
          <w:i/>
          <w:sz w:val="20"/>
          <w:szCs w:val="20"/>
        </w:rPr>
        <w:t>C.</w:t>
      </w:r>
    </w:p>
    <w:tbl>
      <w:tblPr>
        <w:tblStyle w:val="TableNormal"/>
        <w:tblW w:w="0" w:type="auto"/>
        <w:tblInd w:w="17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48"/>
        <w:gridCol w:w="3795"/>
      </w:tblGrid>
      <w:tr w:rsidR="00BA0CB8" w:rsidRPr="00092BD2">
        <w:trPr>
          <w:trHeight w:val="1064"/>
        </w:trPr>
        <w:tc>
          <w:tcPr>
            <w:tcW w:w="3848" w:type="dxa"/>
          </w:tcPr>
          <w:p w:rsidR="00BA0CB8" w:rsidRPr="00092BD2" w:rsidRDefault="00343ABC" w:rsidP="008905A6">
            <w:pPr>
              <w:pStyle w:val="TableParagraph"/>
              <w:ind w:left="978" w:right="947"/>
              <w:rPr>
                <w:b/>
                <w:sz w:val="20"/>
                <w:szCs w:val="20"/>
              </w:rPr>
            </w:pPr>
            <w:r w:rsidRPr="00092BD2">
              <w:rPr>
                <w:b/>
                <w:sz w:val="20"/>
                <w:szCs w:val="20"/>
              </w:rPr>
              <w:t>Rząd harmonicznej [n]</w:t>
            </w:r>
          </w:p>
        </w:tc>
        <w:tc>
          <w:tcPr>
            <w:tcW w:w="3795" w:type="dxa"/>
          </w:tcPr>
          <w:p w:rsidR="00BA0CB8" w:rsidRPr="00092BD2" w:rsidRDefault="00343ABC" w:rsidP="008905A6">
            <w:pPr>
              <w:pStyle w:val="TableParagraph"/>
              <w:ind w:left="456" w:right="428"/>
              <w:rPr>
                <w:b/>
                <w:sz w:val="20"/>
                <w:szCs w:val="20"/>
              </w:rPr>
            </w:pPr>
            <w:r w:rsidRPr="00092BD2">
              <w:rPr>
                <w:b/>
                <w:sz w:val="20"/>
                <w:szCs w:val="20"/>
              </w:rPr>
              <w:t>Maksymalny dopuszczalny prąd harmonicznej, wyrażony w %</w:t>
            </w:r>
          </w:p>
          <w:p w:rsidR="00BA0CB8" w:rsidRPr="00092BD2" w:rsidRDefault="00343ABC" w:rsidP="008905A6">
            <w:pPr>
              <w:pStyle w:val="TableParagraph"/>
              <w:ind w:left="456" w:right="432"/>
              <w:rPr>
                <w:b/>
                <w:sz w:val="20"/>
                <w:szCs w:val="20"/>
              </w:rPr>
            </w:pPr>
            <w:r w:rsidRPr="00092BD2">
              <w:rPr>
                <w:b/>
                <w:sz w:val="20"/>
                <w:szCs w:val="20"/>
              </w:rPr>
              <w:t>harmonicznej podstawowej prądu wejściowego [%]</w:t>
            </w:r>
          </w:p>
        </w:tc>
      </w:tr>
      <w:tr w:rsidR="00BA0CB8" w:rsidRPr="00092BD2">
        <w:trPr>
          <w:trHeight w:val="275"/>
        </w:trPr>
        <w:tc>
          <w:tcPr>
            <w:tcW w:w="3848" w:type="dxa"/>
            <w:tcBorders>
              <w:left w:val="single" w:sz="4" w:space="0" w:color="000000"/>
              <w:bottom w:val="single" w:sz="4" w:space="0" w:color="000000"/>
              <w:right w:val="single" w:sz="4" w:space="0" w:color="000000"/>
            </w:tcBorders>
          </w:tcPr>
          <w:p w:rsidR="00BA0CB8" w:rsidRPr="00092BD2" w:rsidRDefault="00343ABC" w:rsidP="008905A6">
            <w:pPr>
              <w:pStyle w:val="TableParagraph"/>
              <w:ind w:left="31"/>
              <w:rPr>
                <w:sz w:val="20"/>
                <w:szCs w:val="20"/>
              </w:rPr>
            </w:pPr>
            <w:r w:rsidRPr="00092BD2">
              <w:rPr>
                <w:w w:val="99"/>
                <w:sz w:val="20"/>
                <w:szCs w:val="20"/>
              </w:rPr>
              <w:t>2</w:t>
            </w:r>
          </w:p>
        </w:tc>
        <w:tc>
          <w:tcPr>
            <w:tcW w:w="3795" w:type="dxa"/>
            <w:tcBorders>
              <w:left w:val="single" w:sz="4" w:space="0" w:color="000000"/>
              <w:bottom w:val="single" w:sz="4" w:space="0" w:color="000000"/>
              <w:right w:val="single" w:sz="4" w:space="0" w:color="000000"/>
            </w:tcBorders>
          </w:tcPr>
          <w:p w:rsidR="00BA0CB8" w:rsidRPr="00092BD2" w:rsidRDefault="00343ABC" w:rsidP="008905A6">
            <w:pPr>
              <w:pStyle w:val="TableParagraph"/>
              <w:ind w:left="26"/>
              <w:rPr>
                <w:sz w:val="20"/>
                <w:szCs w:val="20"/>
              </w:rPr>
            </w:pPr>
            <w:r w:rsidRPr="00092BD2">
              <w:rPr>
                <w:w w:val="99"/>
                <w:sz w:val="20"/>
                <w:szCs w:val="20"/>
              </w:rPr>
              <w:t>2</w:t>
            </w:r>
          </w:p>
        </w:tc>
      </w:tr>
      <w:tr w:rsidR="00BA0CB8" w:rsidRPr="00092BD2">
        <w:trPr>
          <w:trHeight w:val="264"/>
        </w:trPr>
        <w:tc>
          <w:tcPr>
            <w:tcW w:w="3848"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1"/>
              <w:rPr>
                <w:sz w:val="20"/>
                <w:szCs w:val="20"/>
              </w:rPr>
            </w:pPr>
            <w:r w:rsidRPr="00092BD2">
              <w:rPr>
                <w:w w:val="99"/>
                <w:sz w:val="20"/>
                <w:szCs w:val="20"/>
              </w:rPr>
              <w:t>3</w:t>
            </w:r>
          </w:p>
        </w:tc>
        <w:tc>
          <w:tcPr>
            <w:tcW w:w="3795"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703" w:right="1680"/>
              <w:rPr>
                <w:sz w:val="20"/>
                <w:szCs w:val="20"/>
              </w:rPr>
            </w:pPr>
            <w:r w:rsidRPr="00092BD2">
              <w:rPr>
                <w:sz w:val="20"/>
                <w:szCs w:val="20"/>
              </w:rPr>
              <w:t>30λ</w:t>
            </w:r>
            <w:r w:rsidRPr="00092BD2">
              <w:rPr>
                <w:sz w:val="20"/>
                <w:szCs w:val="20"/>
                <w:vertAlign w:val="superscript"/>
              </w:rPr>
              <w:t>*</w:t>
            </w:r>
          </w:p>
        </w:tc>
      </w:tr>
      <w:tr w:rsidR="00BA0CB8" w:rsidRPr="00092BD2">
        <w:trPr>
          <w:trHeight w:val="263"/>
        </w:trPr>
        <w:tc>
          <w:tcPr>
            <w:tcW w:w="3848"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1"/>
              <w:rPr>
                <w:sz w:val="20"/>
                <w:szCs w:val="20"/>
              </w:rPr>
            </w:pPr>
            <w:r w:rsidRPr="00092BD2">
              <w:rPr>
                <w:w w:val="99"/>
                <w:sz w:val="20"/>
                <w:szCs w:val="20"/>
              </w:rPr>
              <w:t>5</w:t>
            </w:r>
          </w:p>
        </w:tc>
        <w:tc>
          <w:tcPr>
            <w:tcW w:w="3795"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703" w:right="1677"/>
              <w:rPr>
                <w:sz w:val="20"/>
                <w:szCs w:val="20"/>
              </w:rPr>
            </w:pPr>
            <w:r w:rsidRPr="00092BD2">
              <w:rPr>
                <w:sz w:val="20"/>
                <w:szCs w:val="20"/>
              </w:rPr>
              <w:t>10</w:t>
            </w:r>
          </w:p>
        </w:tc>
      </w:tr>
      <w:tr w:rsidR="00BA0CB8" w:rsidRPr="00092BD2">
        <w:trPr>
          <w:trHeight w:val="275"/>
        </w:trPr>
        <w:tc>
          <w:tcPr>
            <w:tcW w:w="3848"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1"/>
              <w:rPr>
                <w:sz w:val="20"/>
                <w:szCs w:val="20"/>
              </w:rPr>
            </w:pPr>
            <w:r w:rsidRPr="00092BD2">
              <w:rPr>
                <w:w w:val="99"/>
                <w:sz w:val="20"/>
                <w:szCs w:val="20"/>
              </w:rPr>
              <w:t>7</w:t>
            </w:r>
          </w:p>
        </w:tc>
        <w:tc>
          <w:tcPr>
            <w:tcW w:w="3795"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6"/>
              <w:rPr>
                <w:sz w:val="20"/>
                <w:szCs w:val="20"/>
              </w:rPr>
            </w:pPr>
            <w:r w:rsidRPr="00092BD2">
              <w:rPr>
                <w:w w:val="99"/>
                <w:sz w:val="20"/>
                <w:szCs w:val="20"/>
              </w:rPr>
              <w:t>7</w:t>
            </w:r>
          </w:p>
        </w:tc>
      </w:tr>
      <w:tr w:rsidR="00BA0CB8" w:rsidRPr="00092BD2">
        <w:trPr>
          <w:trHeight w:val="263"/>
        </w:trPr>
        <w:tc>
          <w:tcPr>
            <w:tcW w:w="3848"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1"/>
              <w:rPr>
                <w:sz w:val="20"/>
                <w:szCs w:val="20"/>
              </w:rPr>
            </w:pPr>
            <w:r w:rsidRPr="00092BD2">
              <w:rPr>
                <w:w w:val="99"/>
                <w:sz w:val="20"/>
                <w:szCs w:val="20"/>
              </w:rPr>
              <w:t>9</w:t>
            </w:r>
          </w:p>
        </w:tc>
        <w:tc>
          <w:tcPr>
            <w:tcW w:w="3795"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6"/>
              <w:rPr>
                <w:sz w:val="20"/>
                <w:szCs w:val="20"/>
              </w:rPr>
            </w:pPr>
            <w:r w:rsidRPr="00092BD2">
              <w:rPr>
                <w:w w:val="99"/>
                <w:sz w:val="20"/>
                <w:szCs w:val="20"/>
              </w:rPr>
              <w:t>5</w:t>
            </w:r>
          </w:p>
        </w:tc>
      </w:tr>
      <w:tr w:rsidR="00BA0CB8" w:rsidRPr="00092BD2">
        <w:trPr>
          <w:trHeight w:val="537"/>
        </w:trPr>
        <w:tc>
          <w:tcPr>
            <w:tcW w:w="3848"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611" w:right="580"/>
              <w:rPr>
                <w:sz w:val="20"/>
                <w:szCs w:val="20"/>
              </w:rPr>
            </w:pPr>
            <w:r w:rsidRPr="00092BD2">
              <w:rPr>
                <w:sz w:val="20"/>
                <w:szCs w:val="20"/>
              </w:rPr>
              <w:t>11 ≤ n ≤ 39</w:t>
            </w:r>
          </w:p>
          <w:p w:rsidR="00BA0CB8" w:rsidRPr="00092BD2" w:rsidRDefault="00343ABC" w:rsidP="008905A6">
            <w:pPr>
              <w:pStyle w:val="TableParagraph"/>
              <w:ind w:left="611" w:right="585"/>
              <w:rPr>
                <w:sz w:val="20"/>
                <w:szCs w:val="20"/>
              </w:rPr>
            </w:pPr>
            <w:r w:rsidRPr="00092BD2">
              <w:rPr>
                <w:sz w:val="20"/>
                <w:szCs w:val="20"/>
              </w:rPr>
              <w:t>(tylko harmoniczne nieparzyste)</w:t>
            </w:r>
          </w:p>
        </w:tc>
        <w:tc>
          <w:tcPr>
            <w:tcW w:w="3795"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6"/>
              <w:rPr>
                <w:sz w:val="20"/>
                <w:szCs w:val="20"/>
              </w:rPr>
            </w:pPr>
            <w:r w:rsidRPr="00092BD2">
              <w:rPr>
                <w:w w:val="99"/>
                <w:sz w:val="20"/>
                <w:szCs w:val="20"/>
              </w:rPr>
              <w:t>3</w:t>
            </w:r>
          </w:p>
        </w:tc>
      </w:tr>
      <w:tr w:rsidR="00BA0CB8" w:rsidRPr="00092BD2">
        <w:trPr>
          <w:trHeight w:val="263"/>
        </w:trPr>
        <w:tc>
          <w:tcPr>
            <w:tcW w:w="7643" w:type="dxa"/>
            <w:gridSpan w:val="2"/>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92"/>
              <w:jc w:val="left"/>
              <w:rPr>
                <w:sz w:val="20"/>
                <w:szCs w:val="20"/>
              </w:rPr>
            </w:pPr>
            <w:r w:rsidRPr="00092BD2">
              <w:rPr>
                <w:position w:val="7"/>
                <w:sz w:val="20"/>
                <w:szCs w:val="20"/>
              </w:rPr>
              <w:t>*</w:t>
            </w:r>
            <w:r w:rsidRPr="00092BD2">
              <w:rPr>
                <w:sz w:val="20"/>
                <w:szCs w:val="20"/>
              </w:rPr>
              <w:t>λ – współczynnik mocy obwodu.</w:t>
            </w:r>
          </w:p>
        </w:tc>
      </w:tr>
    </w:tbl>
    <w:p w:rsidR="009A4B77" w:rsidRDefault="009A4B77" w:rsidP="008905A6">
      <w:pPr>
        <w:ind w:left="1674"/>
        <w:rPr>
          <w:i/>
          <w:sz w:val="20"/>
          <w:szCs w:val="20"/>
        </w:rPr>
      </w:pPr>
    </w:p>
    <w:p w:rsidR="009A4B77" w:rsidRDefault="009A4B77" w:rsidP="008905A6">
      <w:pPr>
        <w:ind w:left="1674"/>
        <w:rPr>
          <w:i/>
          <w:sz w:val="20"/>
          <w:szCs w:val="20"/>
        </w:rPr>
      </w:pPr>
    </w:p>
    <w:p w:rsidR="009A4B77" w:rsidRDefault="009A4B77" w:rsidP="008905A6">
      <w:pPr>
        <w:ind w:left="1674"/>
        <w:rPr>
          <w:i/>
          <w:sz w:val="20"/>
          <w:szCs w:val="20"/>
        </w:rPr>
      </w:pPr>
    </w:p>
    <w:p w:rsidR="00BA0CB8" w:rsidRPr="00092BD2" w:rsidRDefault="00343ABC" w:rsidP="008905A6">
      <w:pPr>
        <w:ind w:left="1674"/>
        <w:rPr>
          <w:i/>
          <w:sz w:val="20"/>
          <w:szCs w:val="20"/>
        </w:rPr>
      </w:pPr>
      <w:r w:rsidRPr="00092BD2">
        <w:rPr>
          <w:i/>
          <w:sz w:val="20"/>
          <w:szCs w:val="20"/>
        </w:rPr>
        <w:lastRenderedPageBreak/>
        <w:t>Tablica 4. Dopuszczalne poziomy dla odbiorników klasy D.</w:t>
      </w:r>
    </w:p>
    <w:tbl>
      <w:tblPr>
        <w:tblStyle w:val="TableNormal"/>
        <w:tblW w:w="0" w:type="auto"/>
        <w:tblInd w:w="17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02"/>
        <w:gridCol w:w="3091"/>
        <w:gridCol w:w="1999"/>
      </w:tblGrid>
      <w:tr w:rsidR="00BA0CB8" w:rsidRPr="00092BD2">
        <w:trPr>
          <w:trHeight w:val="730"/>
        </w:trPr>
        <w:tc>
          <w:tcPr>
            <w:tcW w:w="2302" w:type="dxa"/>
          </w:tcPr>
          <w:p w:rsidR="00BA0CB8" w:rsidRPr="00092BD2" w:rsidRDefault="00343ABC" w:rsidP="008905A6">
            <w:pPr>
              <w:pStyle w:val="TableParagraph"/>
              <w:ind w:left="202" w:right="177"/>
              <w:rPr>
                <w:b/>
                <w:sz w:val="20"/>
                <w:szCs w:val="20"/>
              </w:rPr>
            </w:pPr>
            <w:r w:rsidRPr="00092BD2">
              <w:rPr>
                <w:b/>
                <w:sz w:val="20"/>
                <w:szCs w:val="20"/>
              </w:rPr>
              <w:t>Rząd harmonicznej [n]</w:t>
            </w:r>
          </w:p>
        </w:tc>
        <w:tc>
          <w:tcPr>
            <w:tcW w:w="3091" w:type="dxa"/>
          </w:tcPr>
          <w:p w:rsidR="00BA0CB8" w:rsidRPr="00092BD2" w:rsidRDefault="00343ABC" w:rsidP="008905A6">
            <w:pPr>
              <w:pStyle w:val="TableParagraph"/>
              <w:ind w:left="218" w:right="190" w:hanging="2"/>
              <w:rPr>
                <w:b/>
                <w:sz w:val="20"/>
                <w:szCs w:val="20"/>
              </w:rPr>
            </w:pPr>
            <w:r w:rsidRPr="00092BD2">
              <w:rPr>
                <w:b/>
                <w:sz w:val="20"/>
                <w:szCs w:val="20"/>
              </w:rPr>
              <w:t>Maksymalny dopuszczalny prąd harmonicznej, w przeliczeniu na</w:t>
            </w:r>
          </w:p>
          <w:p w:rsidR="00BA0CB8" w:rsidRPr="00092BD2" w:rsidRDefault="00343ABC" w:rsidP="008905A6">
            <w:pPr>
              <w:pStyle w:val="TableParagraph"/>
              <w:ind w:left="985" w:right="959"/>
              <w:rPr>
                <w:b/>
                <w:sz w:val="20"/>
                <w:szCs w:val="20"/>
              </w:rPr>
            </w:pPr>
            <w:r w:rsidRPr="00092BD2">
              <w:rPr>
                <w:b/>
                <w:sz w:val="20"/>
                <w:szCs w:val="20"/>
              </w:rPr>
              <w:t>Wat [</w:t>
            </w:r>
            <w:proofErr w:type="spellStart"/>
            <w:r w:rsidRPr="00092BD2">
              <w:rPr>
                <w:b/>
                <w:sz w:val="20"/>
                <w:szCs w:val="20"/>
              </w:rPr>
              <w:t>mA</w:t>
            </w:r>
            <w:proofErr w:type="spellEnd"/>
            <w:r w:rsidRPr="00092BD2">
              <w:rPr>
                <w:b/>
                <w:sz w:val="20"/>
                <w:szCs w:val="20"/>
              </w:rPr>
              <w:t>/W]</w:t>
            </w:r>
          </w:p>
        </w:tc>
        <w:tc>
          <w:tcPr>
            <w:tcW w:w="1999" w:type="dxa"/>
          </w:tcPr>
          <w:p w:rsidR="00BA0CB8" w:rsidRPr="00092BD2" w:rsidRDefault="00343ABC" w:rsidP="008905A6">
            <w:pPr>
              <w:pStyle w:val="TableParagraph"/>
              <w:ind w:left="233" w:right="203" w:firstLine="2"/>
              <w:rPr>
                <w:b/>
                <w:sz w:val="20"/>
                <w:szCs w:val="20"/>
              </w:rPr>
            </w:pPr>
            <w:r w:rsidRPr="00092BD2">
              <w:rPr>
                <w:b/>
                <w:sz w:val="20"/>
                <w:szCs w:val="20"/>
              </w:rPr>
              <w:t>Maksymalny dopuszczalny</w:t>
            </w:r>
            <w:r w:rsidRPr="00092BD2">
              <w:rPr>
                <w:b/>
                <w:spacing w:val="-7"/>
                <w:sz w:val="20"/>
                <w:szCs w:val="20"/>
              </w:rPr>
              <w:t xml:space="preserve"> </w:t>
            </w:r>
            <w:r w:rsidRPr="00092BD2">
              <w:rPr>
                <w:b/>
                <w:spacing w:val="-3"/>
                <w:sz w:val="20"/>
                <w:szCs w:val="20"/>
              </w:rPr>
              <w:t>prąd</w:t>
            </w:r>
          </w:p>
          <w:p w:rsidR="00BA0CB8" w:rsidRPr="00092BD2" w:rsidRDefault="00343ABC" w:rsidP="008905A6">
            <w:pPr>
              <w:pStyle w:val="TableParagraph"/>
              <w:ind w:left="271" w:right="242"/>
              <w:rPr>
                <w:b/>
                <w:sz w:val="20"/>
                <w:szCs w:val="20"/>
              </w:rPr>
            </w:pPr>
            <w:r w:rsidRPr="00092BD2">
              <w:rPr>
                <w:b/>
                <w:sz w:val="20"/>
                <w:szCs w:val="20"/>
              </w:rPr>
              <w:t>harmonicznej</w:t>
            </w:r>
            <w:r w:rsidRPr="00092BD2">
              <w:rPr>
                <w:b/>
                <w:spacing w:val="-8"/>
                <w:sz w:val="20"/>
                <w:szCs w:val="20"/>
              </w:rPr>
              <w:t xml:space="preserve"> </w:t>
            </w:r>
            <w:r w:rsidRPr="00092BD2">
              <w:rPr>
                <w:b/>
                <w:sz w:val="20"/>
                <w:szCs w:val="20"/>
              </w:rPr>
              <w:t>[A]</w:t>
            </w:r>
          </w:p>
        </w:tc>
      </w:tr>
      <w:tr w:rsidR="00BA0CB8" w:rsidRPr="00092BD2">
        <w:trPr>
          <w:trHeight w:val="251"/>
        </w:trPr>
        <w:tc>
          <w:tcPr>
            <w:tcW w:w="2302" w:type="dxa"/>
            <w:tcBorders>
              <w:left w:val="single" w:sz="4" w:space="0" w:color="000000"/>
              <w:bottom w:val="single" w:sz="4" w:space="0" w:color="000000"/>
              <w:right w:val="single" w:sz="4" w:space="0" w:color="000000"/>
            </w:tcBorders>
          </w:tcPr>
          <w:p w:rsidR="00BA0CB8" w:rsidRPr="00092BD2" w:rsidRDefault="00343ABC" w:rsidP="008905A6">
            <w:pPr>
              <w:pStyle w:val="TableParagraph"/>
              <w:ind w:left="27"/>
              <w:rPr>
                <w:sz w:val="20"/>
                <w:szCs w:val="20"/>
              </w:rPr>
            </w:pPr>
            <w:r w:rsidRPr="00092BD2">
              <w:rPr>
                <w:w w:val="99"/>
                <w:sz w:val="20"/>
                <w:szCs w:val="20"/>
              </w:rPr>
              <w:t>3</w:t>
            </w:r>
          </w:p>
        </w:tc>
        <w:tc>
          <w:tcPr>
            <w:tcW w:w="3091" w:type="dxa"/>
            <w:tcBorders>
              <w:left w:val="single" w:sz="4" w:space="0" w:color="000000"/>
              <w:bottom w:val="single" w:sz="4" w:space="0" w:color="000000"/>
              <w:right w:val="single" w:sz="4" w:space="0" w:color="000000"/>
            </w:tcBorders>
          </w:tcPr>
          <w:p w:rsidR="00BA0CB8" w:rsidRPr="00092BD2" w:rsidRDefault="00343ABC" w:rsidP="008905A6">
            <w:pPr>
              <w:pStyle w:val="TableParagraph"/>
              <w:ind w:right="1398"/>
              <w:jc w:val="right"/>
              <w:rPr>
                <w:sz w:val="20"/>
                <w:szCs w:val="20"/>
              </w:rPr>
            </w:pPr>
            <w:r w:rsidRPr="00092BD2">
              <w:rPr>
                <w:w w:val="95"/>
                <w:sz w:val="20"/>
                <w:szCs w:val="20"/>
              </w:rPr>
              <w:t>3,4</w:t>
            </w:r>
          </w:p>
        </w:tc>
        <w:tc>
          <w:tcPr>
            <w:tcW w:w="1999" w:type="dxa"/>
            <w:tcBorders>
              <w:left w:val="single" w:sz="4" w:space="0" w:color="000000"/>
              <w:bottom w:val="single" w:sz="4" w:space="0" w:color="000000"/>
              <w:right w:val="single" w:sz="4" w:space="0" w:color="000000"/>
            </w:tcBorders>
          </w:tcPr>
          <w:p w:rsidR="00BA0CB8" w:rsidRPr="00092BD2" w:rsidRDefault="00343ABC" w:rsidP="008905A6">
            <w:pPr>
              <w:pStyle w:val="TableParagraph"/>
              <w:ind w:left="373" w:right="342"/>
              <w:rPr>
                <w:sz w:val="20"/>
                <w:szCs w:val="20"/>
              </w:rPr>
            </w:pPr>
            <w:r w:rsidRPr="00092BD2">
              <w:rPr>
                <w:sz w:val="20"/>
                <w:szCs w:val="20"/>
              </w:rPr>
              <w:t>2,3</w:t>
            </w:r>
          </w:p>
        </w:tc>
      </w:tr>
      <w:tr w:rsidR="00BA0CB8" w:rsidRPr="00092BD2">
        <w:trPr>
          <w:trHeight w:val="251"/>
        </w:trPr>
        <w:tc>
          <w:tcPr>
            <w:tcW w:w="2302"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7"/>
              <w:rPr>
                <w:sz w:val="20"/>
                <w:szCs w:val="20"/>
              </w:rPr>
            </w:pPr>
            <w:r w:rsidRPr="00092BD2">
              <w:rPr>
                <w:w w:val="99"/>
                <w:sz w:val="20"/>
                <w:szCs w:val="20"/>
              </w:rPr>
              <w:t>5</w:t>
            </w:r>
          </w:p>
        </w:tc>
        <w:tc>
          <w:tcPr>
            <w:tcW w:w="3091"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398"/>
              <w:jc w:val="right"/>
              <w:rPr>
                <w:sz w:val="20"/>
                <w:szCs w:val="20"/>
              </w:rPr>
            </w:pPr>
            <w:r w:rsidRPr="00092BD2">
              <w:rPr>
                <w:w w:val="95"/>
                <w:sz w:val="20"/>
                <w:szCs w:val="20"/>
              </w:rPr>
              <w:t>1,9</w:t>
            </w:r>
          </w:p>
        </w:tc>
        <w:tc>
          <w:tcPr>
            <w:tcW w:w="1999"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73" w:right="347"/>
              <w:rPr>
                <w:sz w:val="20"/>
                <w:szCs w:val="20"/>
              </w:rPr>
            </w:pPr>
            <w:r w:rsidRPr="00092BD2">
              <w:rPr>
                <w:sz w:val="20"/>
                <w:szCs w:val="20"/>
              </w:rPr>
              <w:t>1,14</w:t>
            </w:r>
          </w:p>
        </w:tc>
      </w:tr>
      <w:tr w:rsidR="00BA0CB8" w:rsidRPr="00092BD2">
        <w:trPr>
          <w:trHeight w:val="251"/>
        </w:trPr>
        <w:tc>
          <w:tcPr>
            <w:tcW w:w="2302"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7"/>
              <w:rPr>
                <w:sz w:val="20"/>
                <w:szCs w:val="20"/>
              </w:rPr>
            </w:pPr>
            <w:r w:rsidRPr="00092BD2">
              <w:rPr>
                <w:w w:val="99"/>
                <w:sz w:val="20"/>
                <w:szCs w:val="20"/>
              </w:rPr>
              <w:t>7</w:t>
            </w:r>
          </w:p>
        </w:tc>
        <w:tc>
          <w:tcPr>
            <w:tcW w:w="3091"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398"/>
              <w:jc w:val="right"/>
              <w:rPr>
                <w:sz w:val="20"/>
                <w:szCs w:val="20"/>
              </w:rPr>
            </w:pPr>
            <w:r w:rsidRPr="00092BD2">
              <w:rPr>
                <w:w w:val="95"/>
                <w:sz w:val="20"/>
                <w:szCs w:val="20"/>
              </w:rPr>
              <w:t>1,0</w:t>
            </w:r>
          </w:p>
        </w:tc>
        <w:tc>
          <w:tcPr>
            <w:tcW w:w="1999"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73" w:right="347"/>
              <w:rPr>
                <w:sz w:val="20"/>
                <w:szCs w:val="20"/>
              </w:rPr>
            </w:pPr>
            <w:r w:rsidRPr="00092BD2">
              <w:rPr>
                <w:sz w:val="20"/>
                <w:szCs w:val="20"/>
              </w:rPr>
              <w:t>0,77</w:t>
            </w:r>
          </w:p>
        </w:tc>
      </w:tr>
      <w:tr w:rsidR="00BA0CB8" w:rsidRPr="00092BD2">
        <w:trPr>
          <w:trHeight w:val="261"/>
        </w:trPr>
        <w:tc>
          <w:tcPr>
            <w:tcW w:w="2302"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7"/>
              <w:rPr>
                <w:sz w:val="20"/>
                <w:szCs w:val="20"/>
              </w:rPr>
            </w:pPr>
            <w:r w:rsidRPr="00092BD2">
              <w:rPr>
                <w:w w:val="99"/>
                <w:sz w:val="20"/>
                <w:szCs w:val="20"/>
              </w:rPr>
              <w:t>9</w:t>
            </w:r>
          </w:p>
        </w:tc>
        <w:tc>
          <w:tcPr>
            <w:tcW w:w="3091"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398"/>
              <w:jc w:val="right"/>
              <w:rPr>
                <w:sz w:val="20"/>
                <w:szCs w:val="20"/>
              </w:rPr>
            </w:pPr>
            <w:r w:rsidRPr="00092BD2">
              <w:rPr>
                <w:w w:val="95"/>
                <w:sz w:val="20"/>
                <w:szCs w:val="20"/>
              </w:rPr>
              <w:t>0,5</w:t>
            </w:r>
          </w:p>
        </w:tc>
        <w:tc>
          <w:tcPr>
            <w:tcW w:w="1999"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73" w:right="342"/>
              <w:rPr>
                <w:sz w:val="20"/>
                <w:szCs w:val="20"/>
              </w:rPr>
            </w:pPr>
            <w:r w:rsidRPr="00092BD2">
              <w:rPr>
                <w:sz w:val="20"/>
                <w:szCs w:val="20"/>
              </w:rPr>
              <w:t>0,4</w:t>
            </w:r>
          </w:p>
        </w:tc>
      </w:tr>
      <w:tr w:rsidR="00BA0CB8" w:rsidRPr="00092BD2">
        <w:trPr>
          <w:trHeight w:val="249"/>
        </w:trPr>
        <w:tc>
          <w:tcPr>
            <w:tcW w:w="2302"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038" w:right="1011"/>
              <w:rPr>
                <w:sz w:val="20"/>
                <w:szCs w:val="20"/>
              </w:rPr>
            </w:pPr>
            <w:r w:rsidRPr="00092BD2">
              <w:rPr>
                <w:sz w:val="20"/>
                <w:szCs w:val="20"/>
              </w:rPr>
              <w:t>11</w:t>
            </w:r>
          </w:p>
        </w:tc>
        <w:tc>
          <w:tcPr>
            <w:tcW w:w="3091"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right="1348"/>
              <w:jc w:val="right"/>
              <w:rPr>
                <w:sz w:val="20"/>
                <w:szCs w:val="20"/>
              </w:rPr>
            </w:pPr>
            <w:r w:rsidRPr="00092BD2">
              <w:rPr>
                <w:w w:val="95"/>
                <w:sz w:val="20"/>
                <w:szCs w:val="20"/>
              </w:rPr>
              <w:t>0,35</w:t>
            </w:r>
          </w:p>
        </w:tc>
        <w:tc>
          <w:tcPr>
            <w:tcW w:w="1999"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73" w:right="347"/>
              <w:rPr>
                <w:sz w:val="20"/>
                <w:szCs w:val="20"/>
              </w:rPr>
            </w:pPr>
            <w:r w:rsidRPr="00092BD2">
              <w:rPr>
                <w:sz w:val="20"/>
                <w:szCs w:val="20"/>
              </w:rPr>
              <w:t>0,33</w:t>
            </w:r>
          </w:p>
        </w:tc>
      </w:tr>
      <w:tr w:rsidR="00BA0CB8" w:rsidRPr="00092BD2">
        <w:trPr>
          <w:trHeight w:val="765"/>
        </w:trPr>
        <w:tc>
          <w:tcPr>
            <w:tcW w:w="2302"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79" w:right="332" w:firstLine="336"/>
              <w:jc w:val="left"/>
              <w:rPr>
                <w:sz w:val="20"/>
                <w:szCs w:val="20"/>
              </w:rPr>
            </w:pPr>
            <w:r w:rsidRPr="00092BD2">
              <w:rPr>
                <w:sz w:val="20"/>
                <w:szCs w:val="20"/>
              </w:rPr>
              <w:t>13 ≤ n ≤ 39 (tylko harmoniczne</w:t>
            </w:r>
          </w:p>
          <w:p w:rsidR="00BA0CB8" w:rsidRPr="00092BD2" w:rsidRDefault="00343ABC" w:rsidP="008905A6">
            <w:pPr>
              <w:pStyle w:val="TableParagraph"/>
              <w:ind w:left="662"/>
              <w:jc w:val="left"/>
              <w:rPr>
                <w:sz w:val="20"/>
                <w:szCs w:val="20"/>
              </w:rPr>
            </w:pPr>
            <w:r w:rsidRPr="00092BD2">
              <w:rPr>
                <w:sz w:val="20"/>
                <w:szCs w:val="20"/>
              </w:rPr>
              <w:t>nieparzyste)</w:t>
            </w:r>
          </w:p>
        </w:tc>
        <w:tc>
          <w:tcPr>
            <w:tcW w:w="3091"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335" w:right="1303"/>
              <w:rPr>
                <w:rFonts w:ascii="Times New Roman"/>
                <w:sz w:val="20"/>
                <w:szCs w:val="20"/>
              </w:rPr>
            </w:pPr>
            <w:r w:rsidRPr="00092BD2">
              <w:rPr>
                <w:rFonts w:ascii="Times New Roman"/>
                <w:sz w:val="20"/>
                <w:szCs w:val="20"/>
              </w:rPr>
              <w:t>3,85</w:t>
            </w:r>
          </w:p>
          <w:p w:rsidR="00BA0CB8" w:rsidRPr="00092BD2" w:rsidRDefault="0082571C" w:rsidP="008905A6">
            <w:pPr>
              <w:pStyle w:val="TableParagraph"/>
              <w:ind w:left="1348"/>
              <w:jc w:val="left"/>
              <w:rPr>
                <w:sz w:val="20"/>
                <w:szCs w:val="20"/>
              </w:rPr>
            </w:pPr>
            <w:r w:rsidRPr="00092BD2">
              <w:rPr>
                <w:noProof/>
                <w:sz w:val="20"/>
                <w:szCs w:val="20"/>
              </w:rPr>
              <mc:AlternateContent>
                <mc:Choice Requires="wpg">
                  <w:drawing>
                    <wp:inline distT="0" distB="0" distL="0" distR="0">
                      <wp:extent cx="250190" cy="6350"/>
                      <wp:effectExtent l="5715" t="1905" r="10795" b="10795"/>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6350"/>
                                <a:chOff x="0" y="0"/>
                                <a:chExt cx="394" cy="10"/>
                              </a:xfrm>
                            </wpg:grpSpPr>
                            <wps:wsp>
                              <wps:cNvPr id="36" name="Line 24"/>
                              <wps:cNvCnPr>
                                <a:cxnSpLocks noChangeShapeType="1"/>
                              </wps:cNvCnPr>
                              <wps:spPr bwMode="auto">
                                <a:xfrm>
                                  <a:off x="0" y="5"/>
                                  <a:ext cx="393" cy="0"/>
                                </a:xfrm>
                                <a:prstGeom prst="line">
                                  <a:avLst/>
                                </a:prstGeom>
                                <a:noFill/>
                                <a:ln w="61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4BC9D" id="Group 23" o:spid="_x0000_s1026" style="width:19.7pt;height:.5pt;mso-position-horizontal-relative:char;mso-position-vertical-relative:line" coordsize="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">
                      <v:line id="Line 24" o:spid="_x0000_s1027" style="position:absolute;visibility:visible;mso-wrap-style:square" from="0,5" to="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" strokeweight=".17169mm"/>
                      <w10:anchorlock/>
                    </v:group>
                  </w:pict>
                </mc:Fallback>
              </mc:AlternateContent>
            </w:r>
          </w:p>
          <w:p w:rsidR="00BA0CB8" w:rsidRPr="00092BD2" w:rsidRDefault="00343ABC" w:rsidP="008905A6">
            <w:pPr>
              <w:pStyle w:val="TableParagraph"/>
              <w:ind w:left="24"/>
              <w:rPr>
                <w:rFonts w:ascii="Times New Roman"/>
                <w:i/>
                <w:sz w:val="20"/>
                <w:szCs w:val="20"/>
              </w:rPr>
            </w:pPr>
            <w:r w:rsidRPr="00092BD2">
              <w:rPr>
                <w:rFonts w:ascii="Times New Roman"/>
                <w:i/>
                <w:w w:val="99"/>
                <w:sz w:val="20"/>
                <w:szCs w:val="20"/>
              </w:rPr>
              <w:t>n</w:t>
            </w:r>
          </w:p>
        </w:tc>
        <w:tc>
          <w:tcPr>
            <w:tcW w:w="1999"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373" w:right="348"/>
              <w:rPr>
                <w:sz w:val="20"/>
                <w:szCs w:val="20"/>
              </w:rPr>
            </w:pPr>
            <w:r w:rsidRPr="00092BD2">
              <w:rPr>
                <w:sz w:val="20"/>
                <w:szCs w:val="20"/>
              </w:rPr>
              <w:t>Patrz Tablica 1.</w:t>
            </w:r>
          </w:p>
        </w:tc>
      </w:tr>
    </w:tbl>
    <w:p w:rsidR="00BA0CB8" w:rsidRPr="00535EB6" w:rsidRDefault="00343ABC" w:rsidP="00566D97">
      <w:pPr>
        <w:pStyle w:val="Akapitzlist"/>
        <w:numPr>
          <w:ilvl w:val="4"/>
          <w:numId w:val="2"/>
        </w:numPr>
        <w:spacing w:before="0"/>
        <w:ind w:left="1134" w:hanging="1134"/>
        <w:rPr>
          <w:sz w:val="20"/>
          <w:szCs w:val="20"/>
        </w:rPr>
      </w:pPr>
      <w:r w:rsidRPr="00535EB6">
        <w:rPr>
          <w:sz w:val="20"/>
          <w:szCs w:val="20"/>
        </w:rPr>
        <w:t>Dopuszczalne</w:t>
      </w:r>
      <w:r w:rsidRPr="00535EB6">
        <w:rPr>
          <w:spacing w:val="14"/>
          <w:sz w:val="20"/>
          <w:szCs w:val="20"/>
        </w:rPr>
        <w:t xml:space="preserve"> </w:t>
      </w:r>
      <w:r w:rsidRPr="00535EB6">
        <w:rPr>
          <w:sz w:val="20"/>
          <w:szCs w:val="20"/>
        </w:rPr>
        <w:t>poziomy</w:t>
      </w:r>
      <w:r w:rsidRPr="00535EB6">
        <w:rPr>
          <w:spacing w:val="14"/>
          <w:sz w:val="20"/>
          <w:szCs w:val="20"/>
        </w:rPr>
        <w:t xml:space="preserve"> </w:t>
      </w:r>
      <w:r w:rsidRPr="00535EB6">
        <w:rPr>
          <w:sz w:val="20"/>
          <w:szCs w:val="20"/>
        </w:rPr>
        <w:t>emisji</w:t>
      </w:r>
      <w:r w:rsidRPr="00535EB6">
        <w:rPr>
          <w:spacing w:val="13"/>
          <w:sz w:val="20"/>
          <w:szCs w:val="20"/>
        </w:rPr>
        <w:t xml:space="preserve"> </w:t>
      </w:r>
      <w:r w:rsidRPr="00535EB6">
        <w:rPr>
          <w:sz w:val="20"/>
          <w:szCs w:val="20"/>
        </w:rPr>
        <w:t>harmonicznych</w:t>
      </w:r>
      <w:r w:rsidRPr="00535EB6">
        <w:rPr>
          <w:spacing w:val="12"/>
          <w:sz w:val="20"/>
          <w:szCs w:val="20"/>
        </w:rPr>
        <w:t xml:space="preserve"> </w:t>
      </w:r>
      <w:r w:rsidRPr="00535EB6">
        <w:rPr>
          <w:sz w:val="20"/>
          <w:szCs w:val="20"/>
        </w:rPr>
        <w:t>prądu</w:t>
      </w:r>
      <w:r w:rsidRPr="00535EB6">
        <w:rPr>
          <w:spacing w:val="13"/>
          <w:sz w:val="20"/>
          <w:szCs w:val="20"/>
        </w:rPr>
        <w:t xml:space="preserve"> </w:t>
      </w:r>
      <w:r w:rsidRPr="00535EB6">
        <w:rPr>
          <w:sz w:val="20"/>
          <w:szCs w:val="20"/>
        </w:rPr>
        <w:t>powodowane</w:t>
      </w:r>
      <w:r w:rsidRPr="00535EB6">
        <w:rPr>
          <w:spacing w:val="13"/>
          <w:sz w:val="20"/>
          <w:szCs w:val="20"/>
        </w:rPr>
        <w:t xml:space="preserve"> </w:t>
      </w:r>
      <w:r w:rsidRPr="00535EB6">
        <w:rPr>
          <w:sz w:val="20"/>
          <w:szCs w:val="20"/>
        </w:rPr>
        <w:t>przez</w:t>
      </w:r>
      <w:r w:rsidRPr="00535EB6">
        <w:rPr>
          <w:spacing w:val="10"/>
          <w:sz w:val="20"/>
          <w:szCs w:val="20"/>
        </w:rPr>
        <w:t xml:space="preserve"> </w:t>
      </w:r>
      <w:r w:rsidRPr="00535EB6">
        <w:rPr>
          <w:sz w:val="20"/>
          <w:szCs w:val="20"/>
        </w:rPr>
        <w:t>odbiorniki</w:t>
      </w:r>
      <w:r w:rsidR="00535EB6">
        <w:rPr>
          <w:sz w:val="20"/>
          <w:szCs w:val="20"/>
        </w:rPr>
        <w:t xml:space="preserve"> </w:t>
      </w:r>
      <w:r w:rsidRPr="00535EB6">
        <w:rPr>
          <w:sz w:val="20"/>
          <w:szCs w:val="20"/>
        </w:rPr>
        <w:t>o fazowym prądzie znamionowym &gt;16A.</w:t>
      </w:r>
      <w:r w:rsidR="00535EB6" w:rsidRPr="00535EB6">
        <w:rPr>
          <w:sz w:val="20"/>
          <w:szCs w:val="20"/>
        </w:rPr>
        <w:t xml:space="preserve"> </w:t>
      </w:r>
      <w:r w:rsidRPr="00535EB6">
        <w:rPr>
          <w:sz w:val="20"/>
          <w:szCs w:val="20"/>
        </w:rPr>
        <w:t>Dopuszczalne poziomy emisji harmonicznych prądu powodowane przez odbiorniki</w:t>
      </w:r>
      <w:r w:rsidR="00535EB6" w:rsidRPr="00535EB6">
        <w:rPr>
          <w:sz w:val="20"/>
          <w:szCs w:val="20"/>
        </w:rPr>
        <w:t xml:space="preserve"> </w:t>
      </w:r>
      <w:r w:rsidRPr="00535EB6">
        <w:rPr>
          <w:sz w:val="20"/>
          <w:szCs w:val="20"/>
        </w:rPr>
        <w:t>o</w:t>
      </w:r>
      <w:r w:rsidRPr="00535EB6">
        <w:rPr>
          <w:spacing w:val="-1"/>
          <w:sz w:val="20"/>
          <w:szCs w:val="20"/>
        </w:rPr>
        <w:t xml:space="preserve"> </w:t>
      </w:r>
      <w:r w:rsidRPr="00535EB6">
        <w:rPr>
          <w:sz w:val="20"/>
          <w:szCs w:val="20"/>
        </w:rPr>
        <w:t>fazowym</w:t>
      </w:r>
      <w:r w:rsidRPr="00535EB6">
        <w:rPr>
          <w:spacing w:val="-12"/>
          <w:sz w:val="20"/>
          <w:szCs w:val="20"/>
        </w:rPr>
        <w:t xml:space="preserve"> </w:t>
      </w:r>
      <w:r w:rsidRPr="00535EB6">
        <w:rPr>
          <w:sz w:val="20"/>
          <w:szCs w:val="20"/>
        </w:rPr>
        <w:t>prądzie</w:t>
      </w:r>
      <w:r w:rsidRPr="00535EB6">
        <w:rPr>
          <w:spacing w:val="-15"/>
          <w:sz w:val="20"/>
          <w:szCs w:val="20"/>
        </w:rPr>
        <w:t xml:space="preserve"> </w:t>
      </w:r>
      <w:r w:rsidRPr="00535EB6">
        <w:rPr>
          <w:sz w:val="20"/>
          <w:szCs w:val="20"/>
        </w:rPr>
        <w:t>znamionowym</w:t>
      </w:r>
      <w:r w:rsidRPr="00535EB6">
        <w:rPr>
          <w:spacing w:val="-14"/>
          <w:sz w:val="20"/>
          <w:szCs w:val="20"/>
        </w:rPr>
        <w:t xml:space="preserve"> </w:t>
      </w:r>
      <w:r w:rsidRPr="00535EB6">
        <w:rPr>
          <w:sz w:val="20"/>
          <w:szCs w:val="20"/>
        </w:rPr>
        <w:t>&gt;16A</w:t>
      </w:r>
      <w:r w:rsidRPr="00535EB6">
        <w:rPr>
          <w:spacing w:val="-13"/>
          <w:sz w:val="20"/>
          <w:szCs w:val="20"/>
        </w:rPr>
        <w:t xml:space="preserve"> </w:t>
      </w:r>
      <w:r w:rsidRPr="00535EB6">
        <w:rPr>
          <w:sz w:val="20"/>
          <w:szCs w:val="20"/>
        </w:rPr>
        <w:t>zakwalifikowane</w:t>
      </w:r>
      <w:r w:rsidRPr="00535EB6">
        <w:rPr>
          <w:spacing w:val="-12"/>
          <w:sz w:val="20"/>
          <w:szCs w:val="20"/>
        </w:rPr>
        <w:t xml:space="preserve"> </w:t>
      </w:r>
      <w:r w:rsidRPr="00535EB6">
        <w:rPr>
          <w:sz w:val="20"/>
          <w:szCs w:val="20"/>
        </w:rPr>
        <w:t>do</w:t>
      </w:r>
      <w:r w:rsidRPr="00535EB6">
        <w:rPr>
          <w:spacing w:val="-15"/>
          <w:sz w:val="20"/>
          <w:szCs w:val="20"/>
        </w:rPr>
        <w:t xml:space="preserve"> </w:t>
      </w:r>
      <w:r w:rsidRPr="00535EB6">
        <w:rPr>
          <w:sz w:val="20"/>
          <w:szCs w:val="20"/>
        </w:rPr>
        <w:t>Klasy</w:t>
      </w:r>
      <w:r w:rsidRPr="00535EB6">
        <w:rPr>
          <w:spacing w:val="-12"/>
          <w:sz w:val="20"/>
          <w:szCs w:val="20"/>
        </w:rPr>
        <w:t xml:space="preserve"> </w:t>
      </w:r>
      <w:r w:rsidRPr="00535EB6">
        <w:rPr>
          <w:sz w:val="20"/>
          <w:szCs w:val="20"/>
        </w:rPr>
        <w:t>A,</w:t>
      </w:r>
      <w:r w:rsidRPr="00535EB6">
        <w:rPr>
          <w:spacing w:val="-13"/>
          <w:sz w:val="20"/>
          <w:szCs w:val="20"/>
        </w:rPr>
        <w:t xml:space="preserve"> </w:t>
      </w:r>
      <w:r w:rsidRPr="00535EB6">
        <w:rPr>
          <w:sz w:val="20"/>
          <w:szCs w:val="20"/>
        </w:rPr>
        <w:t>Klasy</w:t>
      </w:r>
      <w:r w:rsidRPr="00535EB6">
        <w:rPr>
          <w:spacing w:val="-12"/>
          <w:sz w:val="20"/>
          <w:szCs w:val="20"/>
        </w:rPr>
        <w:t xml:space="preserve"> </w:t>
      </w:r>
      <w:r w:rsidRPr="00535EB6">
        <w:rPr>
          <w:sz w:val="20"/>
          <w:szCs w:val="20"/>
        </w:rPr>
        <w:t>B,</w:t>
      </w:r>
      <w:r w:rsidRPr="00535EB6">
        <w:rPr>
          <w:spacing w:val="-15"/>
          <w:sz w:val="20"/>
          <w:szCs w:val="20"/>
        </w:rPr>
        <w:t xml:space="preserve"> </w:t>
      </w:r>
      <w:r w:rsidRPr="00535EB6">
        <w:rPr>
          <w:sz w:val="20"/>
          <w:szCs w:val="20"/>
        </w:rPr>
        <w:t>Klasy</w:t>
      </w:r>
      <w:r w:rsidRPr="00535EB6">
        <w:rPr>
          <w:spacing w:val="-14"/>
          <w:sz w:val="20"/>
          <w:szCs w:val="20"/>
        </w:rPr>
        <w:t xml:space="preserve"> </w:t>
      </w:r>
      <w:r w:rsidRPr="00535EB6">
        <w:rPr>
          <w:sz w:val="20"/>
          <w:szCs w:val="20"/>
        </w:rPr>
        <w:t>C</w:t>
      </w:r>
      <w:r w:rsidRPr="00535EB6">
        <w:rPr>
          <w:spacing w:val="-13"/>
          <w:sz w:val="20"/>
          <w:szCs w:val="20"/>
        </w:rPr>
        <w:t xml:space="preserve"> </w:t>
      </w:r>
      <w:r w:rsidRPr="00535EB6">
        <w:rPr>
          <w:sz w:val="20"/>
          <w:szCs w:val="20"/>
        </w:rPr>
        <w:t>oraz Klasy D podano w Tablicy</w:t>
      </w:r>
      <w:r w:rsidRPr="00535EB6">
        <w:rPr>
          <w:spacing w:val="-4"/>
          <w:sz w:val="20"/>
          <w:szCs w:val="20"/>
        </w:rPr>
        <w:t xml:space="preserve"> </w:t>
      </w:r>
      <w:r w:rsidRPr="00535EB6">
        <w:rPr>
          <w:sz w:val="20"/>
          <w:szCs w:val="20"/>
        </w:rPr>
        <w:t>5.</w:t>
      </w:r>
    </w:p>
    <w:p w:rsidR="00BA0CB8" w:rsidRPr="00092BD2" w:rsidRDefault="00343ABC" w:rsidP="008905A6">
      <w:pPr>
        <w:ind w:left="1674"/>
        <w:rPr>
          <w:i/>
          <w:sz w:val="20"/>
          <w:szCs w:val="20"/>
        </w:rPr>
      </w:pPr>
      <w:r w:rsidRPr="00092BD2">
        <w:rPr>
          <w:i/>
          <w:sz w:val="20"/>
          <w:szCs w:val="20"/>
        </w:rPr>
        <w:t>Tablica 5.</w:t>
      </w:r>
    </w:p>
    <w:tbl>
      <w:tblPr>
        <w:tblStyle w:val="TableNormal"/>
        <w:tblW w:w="0" w:type="auto"/>
        <w:tblInd w:w="17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26"/>
        <w:gridCol w:w="4537"/>
      </w:tblGrid>
      <w:tr w:rsidR="00BA0CB8" w:rsidRPr="00092BD2" w:rsidTr="000757FE">
        <w:trPr>
          <w:trHeight w:val="733"/>
          <w:tblHeader/>
        </w:trPr>
        <w:tc>
          <w:tcPr>
            <w:tcW w:w="2926" w:type="dxa"/>
          </w:tcPr>
          <w:p w:rsidR="00BA0CB8" w:rsidRPr="00092BD2" w:rsidRDefault="00343ABC" w:rsidP="008905A6">
            <w:pPr>
              <w:pStyle w:val="TableParagraph"/>
              <w:ind w:left="514" w:right="489"/>
              <w:rPr>
                <w:b/>
                <w:sz w:val="20"/>
                <w:szCs w:val="20"/>
              </w:rPr>
            </w:pPr>
            <w:r w:rsidRPr="00092BD2">
              <w:rPr>
                <w:b/>
                <w:sz w:val="20"/>
                <w:szCs w:val="20"/>
              </w:rPr>
              <w:t>Rząd harmonicznej [n]</w:t>
            </w:r>
          </w:p>
        </w:tc>
        <w:tc>
          <w:tcPr>
            <w:tcW w:w="4537" w:type="dxa"/>
          </w:tcPr>
          <w:p w:rsidR="00BA0CB8" w:rsidRPr="00092BD2" w:rsidRDefault="00343ABC" w:rsidP="008905A6">
            <w:pPr>
              <w:pStyle w:val="TableParagraph"/>
              <w:ind w:left="232" w:right="205" w:hanging="2"/>
              <w:rPr>
                <w:b/>
                <w:sz w:val="20"/>
                <w:szCs w:val="20"/>
              </w:rPr>
            </w:pPr>
            <w:r w:rsidRPr="00092BD2">
              <w:rPr>
                <w:b/>
                <w:sz w:val="20"/>
                <w:szCs w:val="20"/>
              </w:rPr>
              <w:t>Maksymalny dopuszczalny prąd harmonicznej, wyrażony w % harmonicznej podstawowej prądu</w:t>
            </w:r>
          </w:p>
          <w:p w:rsidR="00BA0CB8" w:rsidRPr="00092BD2" w:rsidRDefault="00343ABC" w:rsidP="008905A6">
            <w:pPr>
              <w:pStyle w:val="TableParagraph"/>
              <w:ind w:left="1588" w:right="1565"/>
              <w:rPr>
                <w:b/>
                <w:sz w:val="20"/>
                <w:szCs w:val="20"/>
              </w:rPr>
            </w:pPr>
            <w:r w:rsidRPr="00092BD2">
              <w:rPr>
                <w:b/>
                <w:sz w:val="20"/>
                <w:szCs w:val="20"/>
              </w:rPr>
              <w:t>zasilającego [%]</w:t>
            </w:r>
          </w:p>
        </w:tc>
      </w:tr>
      <w:tr w:rsidR="00BA0CB8" w:rsidRPr="00092BD2">
        <w:trPr>
          <w:trHeight w:val="244"/>
        </w:trPr>
        <w:tc>
          <w:tcPr>
            <w:tcW w:w="2926" w:type="dxa"/>
            <w:tcBorders>
              <w:left w:val="single" w:sz="4" w:space="0" w:color="000000"/>
              <w:bottom w:val="single" w:sz="4" w:space="0" w:color="000000"/>
              <w:right w:val="single" w:sz="4" w:space="0" w:color="000000"/>
            </w:tcBorders>
          </w:tcPr>
          <w:p w:rsidR="00BA0CB8" w:rsidRPr="00092BD2" w:rsidRDefault="00343ABC" w:rsidP="008905A6">
            <w:pPr>
              <w:pStyle w:val="TableParagraph"/>
              <w:ind w:left="27"/>
              <w:rPr>
                <w:sz w:val="20"/>
                <w:szCs w:val="20"/>
              </w:rPr>
            </w:pPr>
            <w:r w:rsidRPr="00092BD2">
              <w:rPr>
                <w:w w:val="99"/>
                <w:sz w:val="20"/>
                <w:szCs w:val="20"/>
              </w:rPr>
              <w:t>3</w:t>
            </w:r>
          </w:p>
        </w:tc>
        <w:tc>
          <w:tcPr>
            <w:tcW w:w="4537" w:type="dxa"/>
            <w:tcBorders>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21,6</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7"/>
              <w:rPr>
                <w:sz w:val="20"/>
                <w:szCs w:val="20"/>
              </w:rPr>
            </w:pPr>
            <w:r w:rsidRPr="00092BD2">
              <w:rPr>
                <w:w w:val="99"/>
                <w:sz w:val="20"/>
                <w:szCs w:val="20"/>
              </w:rPr>
              <w:t>5</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10,7</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7"/>
              <w:rPr>
                <w:sz w:val="20"/>
                <w:szCs w:val="20"/>
              </w:rPr>
            </w:pPr>
            <w:r w:rsidRPr="00092BD2">
              <w:rPr>
                <w:w w:val="99"/>
                <w:sz w:val="20"/>
                <w:szCs w:val="20"/>
              </w:rPr>
              <w:t>7</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7,2</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7"/>
              <w:rPr>
                <w:sz w:val="20"/>
                <w:szCs w:val="20"/>
              </w:rPr>
            </w:pPr>
            <w:r w:rsidRPr="00092BD2">
              <w:rPr>
                <w:w w:val="99"/>
                <w:sz w:val="20"/>
                <w:szCs w:val="20"/>
              </w:rPr>
              <w:t>9</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3,8</w:t>
            </w:r>
          </w:p>
        </w:tc>
      </w:tr>
      <w:tr w:rsidR="00BA0CB8" w:rsidRPr="00092BD2">
        <w:trPr>
          <w:trHeight w:val="242"/>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11</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3,1</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13</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9"/>
              <w:rPr>
                <w:sz w:val="20"/>
                <w:szCs w:val="20"/>
              </w:rPr>
            </w:pPr>
            <w:r w:rsidRPr="00092BD2">
              <w:rPr>
                <w:w w:val="99"/>
                <w:sz w:val="20"/>
                <w:szCs w:val="20"/>
              </w:rPr>
              <w:t>2</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15</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0,7</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17</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1,2</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19</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1,1</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21</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6" w:right="2053"/>
              <w:rPr>
                <w:sz w:val="20"/>
                <w:szCs w:val="20"/>
              </w:rPr>
            </w:pPr>
            <w:r w:rsidRPr="00092BD2">
              <w:rPr>
                <w:sz w:val="20"/>
                <w:szCs w:val="20"/>
              </w:rPr>
              <w:t>≤0,6</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23</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0,9</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25</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0,8</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27</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6" w:right="2053"/>
              <w:rPr>
                <w:sz w:val="20"/>
                <w:szCs w:val="20"/>
              </w:rPr>
            </w:pPr>
            <w:r w:rsidRPr="00092BD2">
              <w:rPr>
                <w:sz w:val="20"/>
                <w:szCs w:val="20"/>
              </w:rPr>
              <w:t>≤0,6</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29</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0,7</w:t>
            </w:r>
          </w:p>
        </w:tc>
      </w:tr>
      <w:tr w:rsidR="00BA0CB8" w:rsidRPr="00092BD2">
        <w:trPr>
          <w:trHeight w:val="241"/>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2"/>
              <w:rPr>
                <w:sz w:val="20"/>
                <w:szCs w:val="20"/>
              </w:rPr>
            </w:pPr>
            <w:r w:rsidRPr="00092BD2">
              <w:rPr>
                <w:sz w:val="20"/>
                <w:szCs w:val="20"/>
              </w:rPr>
              <w:t>31</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8" w:right="2052"/>
              <w:rPr>
                <w:sz w:val="20"/>
                <w:szCs w:val="20"/>
              </w:rPr>
            </w:pPr>
            <w:r w:rsidRPr="00092BD2">
              <w:rPr>
                <w:sz w:val="20"/>
                <w:szCs w:val="20"/>
              </w:rPr>
              <w:t>0,7</w:t>
            </w:r>
          </w:p>
        </w:tc>
      </w:tr>
      <w:tr w:rsidR="00BA0CB8" w:rsidRPr="00092BD2">
        <w:trPr>
          <w:trHeight w:val="244"/>
        </w:trPr>
        <w:tc>
          <w:tcPr>
            <w:tcW w:w="2926"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1299" w:right="1274"/>
              <w:rPr>
                <w:sz w:val="20"/>
                <w:szCs w:val="20"/>
              </w:rPr>
            </w:pPr>
            <w:r w:rsidRPr="00092BD2">
              <w:rPr>
                <w:sz w:val="20"/>
                <w:szCs w:val="20"/>
              </w:rPr>
              <w:t>≥33</w:t>
            </w:r>
          </w:p>
        </w:tc>
        <w:tc>
          <w:tcPr>
            <w:tcW w:w="4537" w:type="dxa"/>
            <w:tcBorders>
              <w:top w:val="single" w:sz="4" w:space="0" w:color="000000"/>
              <w:left w:val="single" w:sz="4" w:space="0" w:color="000000"/>
              <w:bottom w:val="single" w:sz="4" w:space="0" w:color="000000"/>
              <w:right w:val="single" w:sz="4" w:space="0" w:color="000000"/>
            </w:tcBorders>
          </w:tcPr>
          <w:p w:rsidR="00BA0CB8" w:rsidRPr="00092BD2" w:rsidRDefault="00343ABC" w:rsidP="008905A6">
            <w:pPr>
              <w:pStyle w:val="TableParagraph"/>
              <w:ind w:left="2076" w:right="2053"/>
              <w:rPr>
                <w:sz w:val="20"/>
                <w:szCs w:val="20"/>
              </w:rPr>
            </w:pPr>
            <w:r w:rsidRPr="00092BD2">
              <w:rPr>
                <w:sz w:val="20"/>
                <w:szCs w:val="20"/>
              </w:rPr>
              <w:t>≤0,6</w:t>
            </w:r>
          </w:p>
        </w:tc>
      </w:tr>
    </w:tbl>
    <w:p w:rsidR="00BA0CB8" w:rsidRPr="00092BD2" w:rsidRDefault="00BA0CB8" w:rsidP="008905A6">
      <w:pPr>
        <w:pStyle w:val="Tekstpodstawowy"/>
        <w:rPr>
          <w:i/>
          <w:sz w:val="20"/>
          <w:szCs w:val="20"/>
        </w:rPr>
      </w:pPr>
    </w:p>
    <w:p w:rsidR="00BA0CB8" w:rsidRPr="00092BD2" w:rsidRDefault="00343ABC" w:rsidP="00566D97">
      <w:pPr>
        <w:pStyle w:val="Nagwek1"/>
        <w:numPr>
          <w:ilvl w:val="1"/>
          <w:numId w:val="1"/>
        </w:numPr>
        <w:ind w:left="851" w:hanging="851"/>
        <w:rPr>
          <w:sz w:val="20"/>
          <w:szCs w:val="20"/>
        </w:rPr>
      </w:pPr>
      <w:bookmarkStart w:id="96" w:name="_Toc14425730"/>
      <w:r w:rsidRPr="00092BD2">
        <w:rPr>
          <w:sz w:val="20"/>
          <w:szCs w:val="20"/>
        </w:rPr>
        <w:t>STANDARDY JAKOŚCIOWE OBSŁUGI UŻYTKOWNIKÓW</w:t>
      </w:r>
      <w:r w:rsidRPr="00092BD2">
        <w:rPr>
          <w:spacing w:val="-4"/>
          <w:sz w:val="20"/>
          <w:szCs w:val="20"/>
        </w:rPr>
        <w:t xml:space="preserve"> </w:t>
      </w:r>
      <w:r w:rsidRPr="00092BD2">
        <w:rPr>
          <w:sz w:val="20"/>
          <w:szCs w:val="20"/>
        </w:rPr>
        <w:t>SYSTEMU</w:t>
      </w:r>
      <w:bookmarkEnd w:id="96"/>
    </w:p>
    <w:p w:rsidR="00BA0CB8" w:rsidRPr="00092BD2" w:rsidRDefault="00343ABC" w:rsidP="00566D97">
      <w:pPr>
        <w:pStyle w:val="Akapitzlist"/>
        <w:numPr>
          <w:ilvl w:val="2"/>
          <w:numId w:val="1"/>
        </w:numPr>
        <w:spacing w:before="0"/>
        <w:ind w:left="851" w:hanging="851"/>
        <w:rPr>
          <w:sz w:val="20"/>
          <w:szCs w:val="20"/>
        </w:rPr>
      </w:pPr>
      <w:r w:rsidRPr="00092BD2">
        <w:rPr>
          <w:sz w:val="20"/>
          <w:szCs w:val="20"/>
        </w:rPr>
        <w:t>Ustala się następujące standardy jakościowe obsługi odbiorców:</w:t>
      </w:r>
    </w:p>
    <w:p w:rsidR="00BA0CB8" w:rsidRPr="00092BD2" w:rsidRDefault="00343ABC" w:rsidP="00566D97">
      <w:pPr>
        <w:pStyle w:val="Akapitzlist"/>
        <w:numPr>
          <w:ilvl w:val="3"/>
          <w:numId w:val="1"/>
        </w:numPr>
        <w:spacing w:before="0"/>
        <w:ind w:left="851" w:right="107" w:hanging="284"/>
        <w:rPr>
          <w:sz w:val="20"/>
          <w:szCs w:val="20"/>
        </w:rPr>
      </w:pPr>
      <w:r w:rsidRPr="00092BD2">
        <w:rPr>
          <w:sz w:val="20"/>
          <w:szCs w:val="20"/>
        </w:rPr>
        <w:t>przyjmowanie od odbiorców, przez całą dobę,  zgłoszeń i reklamacji związanych      z dostarczaniem energii</w:t>
      </w:r>
      <w:r w:rsidRPr="00092BD2">
        <w:rPr>
          <w:spacing w:val="-5"/>
          <w:sz w:val="20"/>
          <w:szCs w:val="20"/>
        </w:rPr>
        <w:t xml:space="preserve"> </w:t>
      </w:r>
      <w:r w:rsidRPr="00092BD2">
        <w:rPr>
          <w:sz w:val="20"/>
          <w:szCs w:val="20"/>
        </w:rPr>
        <w:t>elektrycznej,</w:t>
      </w:r>
    </w:p>
    <w:p w:rsidR="00BA0CB8" w:rsidRPr="00092BD2" w:rsidRDefault="00343ABC" w:rsidP="00566D97">
      <w:pPr>
        <w:pStyle w:val="Akapitzlist"/>
        <w:numPr>
          <w:ilvl w:val="3"/>
          <w:numId w:val="1"/>
        </w:numPr>
        <w:spacing w:before="0"/>
        <w:ind w:left="851" w:right="111" w:hanging="284"/>
        <w:rPr>
          <w:sz w:val="20"/>
          <w:szCs w:val="20"/>
        </w:rPr>
      </w:pPr>
      <w:r w:rsidRPr="00092BD2">
        <w:rPr>
          <w:sz w:val="20"/>
          <w:szCs w:val="20"/>
        </w:rPr>
        <w:t>bezzwłoczne przystępowanie do usuwania zakłóceń w dostarczaniu energii elektrycznej, spowodowanych nieprawidłową pracą</w:t>
      </w:r>
      <w:r w:rsidRPr="00092BD2">
        <w:rPr>
          <w:spacing w:val="-6"/>
          <w:sz w:val="20"/>
          <w:szCs w:val="20"/>
        </w:rPr>
        <w:t xml:space="preserve"> </w:t>
      </w:r>
      <w:r w:rsidRPr="00092BD2">
        <w:rPr>
          <w:sz w:val="20"/>
          <w:szCs w:val="20"/>
        </w:rPr>
        <w:t>sieci,</w:t>
      </w:r>
    </w:p>
    <w:p w:rsidR="00BA0CB8" w:rsidRPr="00092BD2" w:rsidRDefault="00343ABC" w:rsidP="00566D97">
      <w:pPr>
        <w:pStyle w:val="Akapitzlist"/>
        <w:numPr>
          <w:ilvl w:val="3"/>
          <w:numId w:val="1"/>
        </w:numPr>
        <w:spacing w:before="0"/>
        <w:ind w:left="851" w:right="108" w:hanging="284"/>
        <w:rPr>
          <w:sz w:val="20"/>
          <w:szCs w:val="20"/>
        </w:rPr>
      </w:pPr>
      <w:r w:rsidRPr="00092BD2">
        <w:rPr>
          <w:sz w:val="20"/>
          <w:szCs w:val="20"/>
        </w:rPr>
        <w:t>udzielanie odbiorcom, na ich żądanie, informacji o przewidywanym terminie wznowienia</w:t>
      </w:r>
      <w:r w:rsidRPr="00092BD2">
        <w:rPr>
          <w:spacing w:val="-7"/>
          <w:sz w:val="20"/>
          <w:szCs w:val="20"/>
        </w:rPr>
        <w:t xml:space="preserve"> </w:t>
      </w:r>
      <w:r w:rsidRPr="00092BD2">
        <w:rPr>
          <w:sz w:val="20"/>
          <w:szCs w:val="20"/>
        </w:rPr>
        <w:t>dostarczania</w:t>
      </w:r>
      <w:r w:rsidRPr="00092BD2">
        <w:rPr>
          <w:spacing w:val="-6"/>
          <w:sz w:val="20"/>
          <w:szCs w:val="20"/>
        </w:rPr>
        <w:t xml:space="preserve"> </w:t>
      </w:r>
      <w:r w:rsidRPr="00092BD2">
        <w:rPr>
          <w:sz w:val="20"/>
          <w:szCs w:val="20"/>
        </w:rPr>
        <w:t>energii</w:t>
      </w:r>
      <w:r w:rsidRPr="00092BD2">
        <w:rPr>
          <w:spacing w:val="-6"/>
          <w:sz w:val="20"/>
          <w:szCs w:val="20"/>
        </w:rPr>
        <w:t xml:space="preserve"> </w:t>
      </w:r>
      <w:r w:rsidRPr="00092BD2">
        <w:rPr>
          <w:sz w:val="20"/>
          <w:szCs w:val="20"/>
        </w:rPr>
        <w:t>elektrycznej</w:t>
      </w:r>
      <w:r w:rsidRPr="00092BD2">
        <w:rPr>
          <w:spacing w:val="-6"/>
          <w:sz w:val="20"/>
          <w:szCs w:val="20"/>
        </w:rPr>
        <w:t xml:space="preserve"> </w:t>
      </w:r>
      <w:r w:rsidRPr="00092BD2">
        <w:rPr>
          <w:sz w:val="20"/>
          <w:szCs w:val="20"/>
        </w:rPr>
        <w:t>przerwanego</w:t>
      </w:r>
      <w:r w:rsidRPr="00092BD2">
        <w:rPr>
          <w:spacing w:val="-5"/>
          <w:sz w:val="20"/>
          <w:szCs w:val="20"/>
        </w:rPr>
        <w:t xml:space="preserve"> </w:t>
      </w:r>
      <w:r w:rsidRPr="00092BD2">
        <w:rPr>
          <w:sz w:val="20"/>
          <w:szCs w:val="20"/>
        </w:rPr>
        <w:t>z</w:t>
      </w:r>
      <w:r w:rsidRPr="00092BD2">
        <w:rPr>
          <w:spacing w:val="-6"/>
          <w:sz w:val="20"/>
          <w:szCs w:val="20"/>
        </w:rPr>
        <w:t xml:space="preserve"> </w:t>
      </w:r>
      <w:r w:rsidRPr="00092BD2">
        <w:rPr>
          <w:sz w:val="20"/>
          <w:szCs w:val="20"/>
        </w:rPr>
        <w:t>powodu</w:t>
      </w:r>
      <w:r w:rsidRPr="00092BD2">
        <w:rPr>
          <w:spacing w:val="-7"/>
          <w:sz w:val="20"/>
          <w:szCs w:val="20"/>
        </w:rPr>
        <w:t xml:space="preserve"> </w:t>
      </w:r>
      <w:r w:rsidRPr="00092BD2">
        <w:rPr>
          <w:sz w:val="20"/>
          <w:szCs w:val="20"/>
        </w:rPr>
        <w:t>awarii</w:t>
      </w:r>
      <w:r w:rsidRPr="00092BD2">
        <w:rPr>
          <w:spacing w:val="-6"/>
          <w:sz w:val="20"/>
          <w:szCs w:val="20"/>
        </w:rPr>
        <w:t xml:space="preserve"> </w:t>
      </w:r>
      <w:r w:rsidRPr="00092BD2">
        <w:rPr>
          <w:sz w:val="20"/>
          <w:szCs w:val="20"/>
        </w:rPr>
        <w:t>w</w:t>
      </w:r>
      <w:r w:rsidRPr="00092BD2">
        <w:rPr>
          <w:spacing w:val="-7"/>
          <w:sz w:val="20"/>
          <w:szCs w:val="20"/>
        </w:rPr>
        <w:t xml:space="preserve"> </w:t>
      </w:r>
      <w:r w:rsidRPr="00092BD2">
        <w:rPr>
          <w:sz w:val="20"/>
          <w:szCs w:val="20"/>
        </w:rPr>
        <w:t>sieci,</w:t>
      </w:r>
    </w:p>
    <w:p w:rsidR="00BA0CB8" w:rsidRPr="00092BD2" w:rsidRDefault="00343ABC" w:rsidP="00566D97">
      <w:pPr>
        <w:pStyle w:val="Akapitzlist"/>
        <w:numPr>
          <w:ilvl w:val="3"/>
          <w:numId w:val="1"/>
        </w:numPr>
        <w:spacing w:before="0"/>
        <w:ind w:left="851" w:right="109" w:hanging="284"/>
        <w:rPr>
          <w:sz w:val="20"/>
          <w:szCs w:val="20"/>
        </w:rPr>
      </w:pPr>
      <w:r w:rsidRPr="00092BD2">
        <w:rPr>
          <w:sz w:val="20"/>
          <w:szCs w:val="20"/>
        </w:rPr>
        <w:t>powiadamianie   odbiorców,   z   co   najmniej    pięciodniowym    wyprzedzeniem, o terminach i czasie  planowanych  przerw  w  dostarczaniu  energii  elektrycznej,  w formie:</w:t>
      </w:r>
    </w:p>
    <w:p w:rsidR="00BA0CB8" w:rsidRPr="00092BD2" w:rsidRDefault="00343ABC" w:rsidP="00566D97">
      <w:pPr>
        <w:pStyle w:val="Akapitzlist"/>
        <w:numPr>
          <w:ilvl w:val="4"/>
          <w:numId w:val="1"/>
        </w:numPr>
        <w:spacing w:before="0"/>
        <w:ind w:left="1418" w:right="107"/>
        <w:rPr>
          <w:sz w:val="20"/>
          <w:szCs w:val="20"/>
        </w:rPr>
      </w:pPr>
      <w:r w:rsidRPr="00092BD2">
        <w:rPr>
          <w:sz w:val="20"/>
          <w:szCs w:val="20"/>
        </w:rPr>
        <w:t>ogłoszeń prasowych, internetowych, komunikatów radiowych lub telewizyjnych lub w inny sposób zwyczajowo przyjęty na danym terenie - odbiorców zasilanych z sieci o napięciu znamionowym nie wyższym niż 1</w:t>
      </w:r>
      <w:r w:rsidRPr="00092BD2">
        <w:rPr>
          <w:spacing w:val="-18"/>
          <w:sz w:val="20"/>
          <w:szCs w:val="20"/>
        </w:rPr>
        <w:t xml:space="preserve"> </w:t>
      </w:r>
      <w:r w:rsidRPr="00092BD2">
        <w:rPr>
          <w:sz w:val="20"/>
          <w:szCs w:val="20"/>
        </w:rPr>
        <w:t>kV,</w:t>
      </w:r>
    </w:p>
    <w:p w:rsidR="00BA0CB8" w:rsidRPr="00092BD2" w:rsidRDefault="00343ABC" w:rsidP="00566D97">
      <w:pPr>
        <w:pStyle w:val="Akapitzlist"/>
        <w:numPr>
          <w:ilvl w:val="4"/>
          <w:numId w:val="1"/>
        </w:numPr>
        <w:spacing w:before="0"/>
        <w:ind w:left="1418" w:right="106"/>
        <w:rPr>
          <w:sz w:val="20"/>
          <w:szCs w:val="20"/>
        </w:rPr>
      </w:pPr>
      <w:r w:rsidRPr="00092BD2">
        <w:rPr>
          <w:sz w:val="20"/>
          <w:szCs w:val="20"/>
        </w:rPr>
        <w:t>indywidualnych</w:t>
      </w:r>
      <w:r w:rsidRPr="00092BD2">
        <w:rPr>
          <w:spacing w:val="-12"/>
          <w:sz w:val="20"/>
          <w:szCs w:val="20"/>
        </w:rPr>
        <w:t xml:space="preserve"> </w:t>
      </w:r>
      <w:r w:rsidRPr="00092BD2">
        <w:rPr>
          <w:sz w:val="20"/>
          <w:szCs w:val="20"/>
        </w:rPr>
        <w:t>zawiadomień</w:t>
      </w:r>
      <w:r w:rsidRPr="00092BD2">
        <w:rPr>
          <w:spacing w:val="-11"/>
          <w:sz w:val="20"/>
          <w:szCs w:val="20"/>
        </w:rPr>
        <w:t xml:space="preserve"> </w:t>
      </w:r>
      <w:r w:rsidRPr="00092BD2">
        <w:rPr>
          <w:sz w:val="20"/>
          <w:szCs w:val="20"/>
        </w:rPr>
        <w:t>pisemnych,</w:t>
      </w:r>
      <w:r w:rsidRPr="00092BD2">
        <w:rPr>
          <w:spacing w:val="-13"/>
          <w:sz w:val="20"/>
          <w:szCs w:val="20"/>
        </w:rPr>
        <w:t xml:space="preserve"> </w:t>
      </w:r>
      <w:r w:rsidRPr="00092BD2">
        <w:rPr>
          <w:sz w:val="20"/>
          <w:szCs w:val="20"/>
        </w:rPr>
        <w:t>telefonicznych</w:t>
      </w:r>
      <w:r w:rsidRPr="00092BD2">
        <w:rPr>
          <w:spacing w:val="-12"/>
          <w:sz w:val="20"/>
          <w:szCs w:val="20"/>
        </w:rPr>
        <w:t xml:space="preserve"> </w:t>
      </w:r>
      <w:r w:rsidRPr="00092BD2">
        <w:rPr>
          <w:sz w:val="20"/>
          <w:szCs w:val="20"/>
        </w:rPr>
        <w:t>lub</w:t>
      </w:r>
      <w:r w:rsidRPr="00092BD2">
        <w:rPr>
          <w:spacing w:val="-12"/>
          <w:sz w:val="20"/>
          <w:szCs w:val="20"/>
        </w:rPr>
        <w:t xml:space="preserve"> </w:t>
      </w:r>
      <w:r w:rsidRPr="00092BD2">
        <w:rPr>
          <w:sz w:val="20"/>
          <w:szCs w:val="20"/>
        </w:rPr>
        <w:t>za</w:t>
      </w:r>
      <w:r w:rsidRPr="00092BD2">
        <w:rPr>
          <w:spacing w:val="-11"/>
          <w:sz w:val="20"/>
          <w:szCs w:val="20"/>
        </w:rPr>
        <w:t xml:space="preserve"> </w:t>
      </w:r>
      <w:r w:rsidRPr="00092BD2">
        <w:rPr>
          <w:sz w:val="20"/>
          <w:szCs w:val="20"/>
        </w:rPr>
        <w:t>pomocą</w:t>
      </w:r>
      <w:r w:rsidRPr="00092BD2">
        <w:rPr>
          <w:spacing w:val="-14"/>
          <w:sz w:val="20"/>
          <w:szCs w:val="20"/>
        </w:rPr>
        <w:t xml:space="preserve"> </w:t>
      </w:r>
      <w:r w:rsidRPr="00092BD2">
        <w:rPr>
          <w:sz w:val="20"/>
          <w:szCs w:val="20"/>
        </w:rPr>
        <w:t>innego środka komunikowania się - odbiorców zasilanych z sieci o napięciu znamionowym wyższym niż 1 kV,</w:t>
      </w:r>
    </w:p>
    <w:p w:rsidR="00BA0CB8" w:rsidRPr="00092BD2" w:rsidRDefault="00343ABC" w:rsidP="00566D97">
      <w:pPr>
        <w:pStyle w:val="Akapitzlist"/>
        <w:numPr>
          <w:ilvl w:val="3"/>
          <w:numId w:val="1"/>
        </w:numPr>
        <w:spacing w:before="0"/>
        <w:ind w:left="851" w:hanging="284"/>
        <w:rPr>
          <w:sz w:val="20"/>
          <w:szCs w:val="20"/>
        </w:rPr>
      </w:pPr>
      <w:r w:rsidRPr="00092BD2">
        <w:rPr>
          <w:sz w:val="20"/>
          <w:szCs w:val="20"/>
        </w:rPr>
        <w:t>informowanie na piśmie, z co</w:t>
      </w:r>
      <w:r w:rsidRPr="00092BD2">
        <w:rPr>
          <w:spacing w:val="-5"/>
          <w:sz w:val="20"/>
          <w:szCs w:val="20"/>
        </w:rPr>
        <w:t xml:space="preserve"> </w:t>
      </w:r>
      <w:r w:rsidRPr="00092BD2">
        <w:rPr>
          <w:sz w:val="20"/>
          <w:szCs w:val="20"/>
        </w:rPr>
        <w:t>najmniej:</w:t>
      </w:r>
    </w:p>
    <w:p w:rsidR="00BA0CB8" w:rsidRPr="00092BD2" w:rsidRDefault="00343ABC" w:rsidP="00566D97">
      <w:pPr>
        <w:pStyle w:val="Akapitzlist"/>
        <w:numPr>
          <w:ilvl w:val="4"/>
          <w:numId w:val="1"/>
        </w:numPr>
        <w:spacing w:before="0"/>
        <w:ind w:left="1418" w:right="108" w:hanging="426"/>
        <w:rPr>
          <w:sz w:val="20"/>
          <w:szCs w:val="20"/>
        </w:rPr>
      </w:pPr>
      <w:r w:rsidRPr="00092BD2">
        <w:rPr>
          <w:sz w:val="20"/>
          <w:szCs w:val="20"/>
        </w:rPr>
        <w:t>tygodniowym wyprzedzeniem - odbiorców zasilanych z sieci o napięciu znamionowym  wyższym   niż   1   kV,   o   zamierzonej   zmianie   nastawień   w automatyce zabezpieczeniowej i innych parametrach mających wpływ na współpracę ruchową z</w:t>
      </w:r>
      <w:r w:rsidRPr="00092BD2">
        <w:rPr>
          <w:spacing w:val="-2"/>
          <w:sz w:val="20"/>
          <w:szCs w:val="20"/>
        </w:rPr>
        <w:t xml:space="preserve"> </w:t>
      </w:r>
      <w:r w:rsidRPr="00092BD2">
        <w:rPr>
          <w:sz w:val="20"/>
          <w:szCs w:val="20"/>
        </w:rPr>
        <w:t>siecią,</w:t>
      </w:r>
    </w:p>
    <w:p w:rsidR="00BA0CB8" w:rsidRPr="00092BD2" w:rsidRDefault="00343ABC" w:rsidP="00566D97">
      <w:pPr>
        <w:pStyle w:val="Akapitzlist"/>
        <w:numPr>
          <w:ilvl w:val="4"/>
          <w:numId w:val="1"/>
        </w:numPr>
        <w:spacing w:before="0"/>
        <w:ind w:left="1418" w:right="106" w:hanging="426"/>
        <w:rPr>
          <w:sz w:val="20"/>
          <w:szCs w:val="20"/>
        </w:rPr>
      </w:pPr>
      <w:r w:rsidRPr="00092BD2">
        <w:rPr>
          <w:sz w:val="20"/>
          <w:szCs w:val="20"/>
        </w:rPr>
        <w:t xml:space="preserve">rocznym wyprzedzeniem - odbiorców zasilanych z sieci o napięciu znamionowym nie wyższym niż </w:t>
      </w:r>
      <w:r w:rsidRPr="00092BD2">
        <w:rPr>
          <w:sz w:val="20"/>
          <w:szCs w:val="20"/>
        </w:rPr>
        <w:lastRenderedPageBreak/>
        <w:t>1</w:t>
      </w:r>
      <w:r w:rsidR="00535EB6">
        <w:rPr>
          <w:sz w:val="20"/>
          <w:szCs w:val="20"/>
        </w:rPr>
        <w:t> </w:t>
      </w:r>
      <w:r w:rsidRPr="00092BD2">
        <w:rPr>
          <w:sz w:val="20"/>
          <w:szCs w:val="20"/>
        </w:rPr>
        <w:t>kV, o konieczności dostosowania  urządzeń   i instalacji do zmienionego napięcia znamionowego, podwyższonego poziomu prądów zwarcia, zmiany rodzaju przyłącza lub innych warunków funkcjonowania</w:t>
      </w:r>
      <w:r w:rsidRPr="00092BD2">
        <w:rPr>
          <w:spacing w:val="-1"/>
          <w:sz w:val="20"/>
          <w:szCs w:val="20"/>
        </w:rPr>
        <w:t xml:space="preserve"> </w:t>
      </w:r>
      <w:r w:rsidRPr="00092BD2">
        <w:rPr>
          <w:sz w:val="20"/>
          <w:szCs w:val="20"/>
        </w:rPr>
        <w:t>sieci,</w:t>
      </w:r>
    </w:p>
    <w:p w:rsidR="00BA0CB8" w:rsidRPr="00092BD2" w:rsidRDefault="00343ABC" w:rsidP="00566D97">
      <w:pPr>
        <w:pStyle w:val="Akapitzlist"/>
        <w:numPr>
          <w:ilvl w:val="4"/>
          <w:numId w:val="1"/>
        </w:numPr>
        <w:spacing w:before="0"/>
        <w:ind w:left="1418" w:right="109" w:hanging="426"/>
        <w:rPr>
          <w:sz w:val="20"/>
          <w:szCs w:val="20"/>
        </w:rPr>
      </w:pPr>
      <w:r w:rsidRPr="00092BD2">
        <w:rPr>
          <w:sz w:val="20"/>
          <w:szCs w:val="20"/>
        </w:rPr>
        <w:t>3-letnim wyprzedzeniem – odbiorców zasilanych z sieci o napięciu znamionowym  wyższym  niż  1</w:t>
      </w:r>
      <w:r w:rsidR="00535EB6">
        <w:rPr>
          <w:sz w:val="20"/>
          <w:szCs w:val="20"/>
        </w:rPr>
        <w:t> </w:t>
      </w:r>
      <w:r w:rsidRPr="00092BD2">
        <w:rPr>
          <w:sz w:val="20"/>
          <w:szCs w:val="20"/>
        </w:rPr>
        <w:t>kV,  o  konieczności  dostosowania  urządzeń  i instalacji do zmienionego napięcia znamionowego, podwyższonego poziomu prądów zwarcia lub zmianie innych warunków funkcjonowania</w:t>
      </w:r>
      <w:r w:rsidRPr="00092BD2">
        <w:rPr>
          <w:spacing w:val="-6"/>
          <w:sz w:val="20"/>
          <w:szCs w:val="20"/>
        </w:rPr>
        <w:t xml:space="preserve"> </w:t>
      </w:r>
      <w:r w:rsidRPr="00092BD2">
        <w:rPr>
          <w:sz w:val="20"/>
          <w:szCs w:val="20"/>
        </w:rPr>
        <w:t>sieci,</w:t>
      </w:r>
    </w:p>
    <w:p w:rsidR="00BA0CB8" w:rsidRPr="00092BD2" w:rsidRDefault="00343ABC" w:rsidP="00566D97">
      <w:pPr>
        <w:pStyle w:val="Akapitzlist"/>
        <w:numPr>
          <w:ilvl w:val="3"/>
          <w:numId w:val="1"/>
        </w:numPr>
        <w:spacing w:before="0"/>
        <w:ind w:left="851" w:right="111" w:hanging="284"/>
        <w:rPr>
          <w:sz w:val="20"/>
          <w:szCs w:val="20"/>
        </w:rPr>
      </w:pPr>
      <w:r w:rsidRPr="00092BD2">
        <w:rPr>
          <w:sz w:val="20"/>
          <w:szCs w:val="20"/>
        </w:rPr>
        <w:t>odpłatne podejmowanie stosownych czynności w sieci w celu umożliwienia bezpiecznego wykonania, przez odbiorcę lub inny podmiot, prac w obszarze oddziaływania tej</w:t>
      </w:r>
      <w:r w:rsidRPr="00092BD2">
        <w:rPr>
          <w:spacing w:val="-4"/>
          <w:sz w:val="20"/>
          <w:szCs w:val="20"/>
        </w:rPr>
        <w:t xml:space="preserve"> </w:t>
      </w:r>
      <w:r w:rsidRPr="00092BD2">
        <w:rPr>
          <w:sz w:val="20"/>
          <w:szCs w:val="20"/>
        </w:rPr>
        <w:t>sieci,</w:t>
      </w:r>
    </w:p>
    <w:p w:rsidR="00BA0CB8" w:rsidRPr="00092BD2" w:rsidRDefault="00343ABC" w:rsidP="00566D97">
      <w:pPr>
        <w:pStyle w:val="Akapitzlist"/>
        <w:numPr>
          <w:ilvl w:val="3"/>
          <w:numId w:val="1"/>
        </w:numPr>
        <w:spacing w:before="0"/>
        <w:ind w:left="851" w:hanging="284"/>
        <w:rPr>
          <w:sz w:val="20"/>
          <w:szCs w:val="20"/>
        </w:rPr>
      </w:pPr>
      <w:r w:rsidRPr="00092BD2">
        <w:rPr>
          <w:sz w:val="20"/>
          <w:szCs w:val="20"/>
        </w:rPr>
        <w:t>nieodpłatne udzielanie informacji w sprawie zasad rozliczeń oraz aktualnych</w:t>
      </w:r>
      <w:r w:rsidRPr="00092BD2">
        <w:rPr>
          <w:spacing w:val="-16"/>
          <w:sz w:val="20"/>
          <w:szCs w:val="20"/>
        </w:rPr>
        <w:t xml:space="preserve"> </w:t>
      </w:r>
      <w:r w:rsidRPr="00092BD2">
        <w:rPr>
          <w:sz w:val="20"/>
          <w:szCs w:val="20"/>
        </w:rPr>
        <w:t>taryf,</w:t>
      </w:r>
    </w:p>
    <w:p w:rsidR="00BA0CB8" w:rsidRPr="00092BD2" w:rsidRDefault="00343ABC" w:rsidP="00566D97">
      <w:pPr>
        <w:pStyle w:val="Akapitzlist"/>
        <w:numPr>
          <w:ilvl w:val="3"/>
          <w:numId w:val="1"/>
        </w:numPr>
        <w:spacing w:before="0"/>
        <w:ind w:left="851" w:right="109" w:hanging="284"/>
        <w:rPr>
          <w:sz w:val="20"/>
          <w:szCs w:val="20"/>
        </w:rPr>
      </w:pPr>
      <w:r w:rsidRPr="00092BD2">
        <w:rPr>
          <w:sz w:val="20"/>
          <w:szCs w:val="20"/>
        </w:rPr>
        <w:t>rozpatrywanie wniosków i reklamacji oraz udzielanie odpowiedzi, odbiorcy w sprawie rozliczeń, nie później niż w terminie 14 dni od dnia złożenia wniosku lub zgłoszenia reklamacji, chyba, że w umowie między stronami określono inny termin, z wyłączeniem spraw określonych w podpunkcie 9, które są rozpatrywane w terminie 14 dni od zakończenia stosownych kontroli i</w:t>
      </w:r>
      <w:r w:rsidRPr="00092BD2">
        <w:rPr>
          <w:spacing w:val="-8"/>
          <w:sz w:val="20"/>
          <w:szCs w:val="20"/>
        </w:rPr>
        <w:t xml:space="preserve"> </w:t>
      </w:r>
      <w:r w:rsidRPr="00092BD2">
        <w:rPr>
          <w:sz w:val="20"/>
          <w:szCs w:val="20"/>
        </w:rPr>
        <w:t>pomiarów,</w:t>
      </w:r>
    </w:p>
    <w:p w:rsidR="00BA0CB8" w:rsidRPr="00092BD2" w:rsidRDefault="00343ABC" w:rsidP="00566D97">
      <w:pPr>
        <w:pStyle w:val="Akapitzlist"/>
        <w:numPr>
          <w:ilvl w:val="3"/>
          <w:numId w:val="1"/>
        </w:numPr>
        <w:spacing w:before="0"/>
        <w:ind w:left="851" w:right="109" w:hanging="284"/>
        <w:rPr>
          <w:sz w:val="20"/>
          <w:szCs w:val="20"/>
        </w:rPr>
      </w:pPr>
      <w:r w:rsidRPr="00092BD2">
        <w:rPr>
          <w:sz w:val="20"/>
          <w:szCs w:val="20"/>
        </w:rPr>
        <w:t>na wniosek odbiorcy, w miarę możliwości technicznych i organizacyjnych, dokonywanie sprawdzenia dotrzymania parametrów jakościowych energii elektrycznej, dostarczanej z sieci, określonych w aktach wykonawczych do ustawy Prawo energetyczne lub w umowie lub niniejszej IRiESD, poprzez wykonanie odpowiednich pomiarów. W przypadku zgodności zmierzonych parametrów ze standardami określonymi w aktach wykonawczych do ustawy Prawo energetyczne lub</w:t>
      </w:r>
      <w:r w:rsidRPr="00092BD2">
        <w:rPr>
          <w:spacing w:val="-7"/>
          <w:sz w:val="20"/>
          <w:szCs w:val="20"/>
        </w:rPr>
        <w:t xml:space="preserve"> </w:t>
      </w:r>
      <w:r w:rsidRPr="00092BD2">
        <w:rPr>
          <w:sz w:val="20"/>
          <w:szCs w:val="20"/>
        </w:rPr>
        <w:t>w</w:t>
      </w:r>
      <w:r w:rsidRPr="00092BD2">
        <w:rPr>
          <w:spacing w:val="-5"/>
          <w:sz w:val="20"/>
          <w:szCs w:val="20"/>
        </w:rPr>
        <w:t xml:space="preserve"> </w:t>
      </w:r>
      <w:r w:rsidRPr="00092BD2">
        <w:rPr>
          <w:sz w:val="20"/>
          <w:szCs w:val="20"/>
        </w:rPr>
        <w:t>umowie</w:t>
      </w:r>
      <w:r w:rsidRPr="00092BD2">
        <w:rPr>
          <w:spacing w:val="-6"/>
          <w:sz w:val="20"/>
          <w:szCs w:val="20"/>
        </w:rPr>
        <w:t xml:space="preserve"> </w:t>
      </w:r>
      <w:r w:rsidRPr="00092BD2">
        <w:rPr>
          <w:sz w:val="20"/>
          <w:szCs w:val="20"/>
        </w:rPr>
        <w:t>lub</w:t>
      </w:r>
      <w:r w:rsidRPr="00092BD2">
        <w:rPr>
          <w:spacing w:val="-6"/>
          <w:sz w:val="20"/>
          <w:szCs w:val="20"/>
        </w:rPr>
        <w:t xml:space="preserve"> </w:t>
      </w:r>
      <w:r w:rsidRPr="00092BD2">
        <w:rPr>
          <w:sz w:val="20"/>
          <w:szCs w:val="20"/>
        </w:rPr>
        <w:t>niniejszej</w:t>
      </w:r>
      <w:r w:rsidRPr="00092BD2">
        <w:rPr>
          <w:spacing w:val="-7"/>
          <w:sz w:val="20"/>
          <w:szCs w:val="20"/>
        </w:rPr>
        <w:t xml:space="preserve"> </w:t>
      </w:r>
      <w:r w:rsidRPr="00092BD2">
        <w:rPr>
          <w:sz w:val="20"/>
          <w:szCs w:val="20"/>
        </w:rPr>
        <w:t>IRiESD,</w:t>
      </w:r>
      <w:r w:rsidRPr="00092BD2">
        <w:rPr>
          <w:spacing w:val="-5"/>
          <w:sz w:val="20"/>
          <w:szCs w:val="20"/>
        </w:rPr>
        <w:t xml:space="preserve"> </w:t>
      </w:r>
      <w:r w:rsidRPr="00092BD2">
        <w:rPr>
          <w:sz w:val="20"/>
          <w:szCs w:val="20"/>
        </w:rPr>
        <w:t>koszty</w:t>
      </w:r>
      <w:r w:rsidRPr="00092BD2">
        <w:rPr>
          <w:spacing w:val="-6"/>
          <w:sz w:val="20"/>
          <w:szCs w:val="20"/>
        </w:rPr>
        <w:t xml:space="preserve"> </w:t>
      </w:r>
      <w:r w:rsidRPr="00092BD2">
        <w:rPr>
          <w:sz w:val="20"/>
          <w:szCs w:val="20"/>
        </w:rPr>
        <w:t>sprawdzenia</w:t>
      </w:r>
      <w:r w:rsidRPr="00092BD2">
        <w:rPr>
          <w:spacing w:val="-6"/>
          <w:sz w:val="20"/>
          <w:szCs w:val="20"/>
        </w:rPr>
        <w:t xml:space="preserve"> </w:t>
      </w:r>
      <w:r w:rsidRPr="00092BD2">
        <w:rPr>
          <w:sz w:val="20"/>
          <w:szCs w:val="20"/>
        </w:rPr>
        <w:t>i</w:t>
      </w:r>
      <w:r w:rsidRPr="00092BD2">
        <w:rPr>
          <w:spacing w:val="-6"/>
          <w:sz w:val="20"/>
          <w:szCs w:val="20"/>
        </w:rPr>
        <w:t xml:space="preserve"> </w:t>
      </w:r>
      <w:r w:rsidRPr="00092BD2">
        <w:rPr>
          <w:sz w:val="20"/>
          <w:szCs w:val="20"/>
        </w:rPr>
        <w:t>pomiarów</w:t>
      </w:r>
      <w:r w:rsidRPr="00092BD2">
        <w:rPr>
          <w:spacing w:val="-6"/>
          <w:sz w:val="20"/>
          <w:szCs w:val="20"/>
        </w:rPr>
        <w:t xml:space="preserve"> </w:t>
      </w:r>
      <w:r w:rsidRPr="00092BD2">
        <w:rPr>
          <w:sz w:val="20"/>
          <w:szCs w:val="20"/>
        </w:rPr>
        <w:t>ponosi</w:t>
      </w:r>
      <w:r w:rsidRPr="00092BD2">
        <w:rPr>
          <w:spacing w:val="-6"/>
          <w:sz w:val="20"/>
          <w:szCs w:val="20"/>
        </w:rPr>
        <w:t xml:space="preserve"> </w:t>
      </w:r>
      <w:r w:rsidRPr="00092BD2">
        <w:rPr>
          <w:sz w:val="20"/>
          <w:szCs w:val="20"/>
        </w:rPr>
        <w:t>odbiorca na zasadach określonych w taryfie</w:t>
      </w:r>
      <w:r w:rsidRPr="00092BD2">
        <w:rPr>
          <w:spacing w:val="-5"/>
          <w:sz w:val="20"/>
          <w:szCs w:val="20"/>
        </w:rPr>
        <w:t xml:space="preserve"> </w:t>
      </w:r>
      <w:r w:rsidRPr="00092BD2">
        <w:rPr>
          <w:sz w:val="20"/>
          <w:szCs w:val="20"/>
        </w:rPr>
        <w:t>OSD,</w:t>
      </w:r>
    </w:p>
    <w:p w:rsidR="00BA0CB8" w:rsidRPr="00092BD2" w:rsidRDefault="00343ABC" w:rsidP="00566D97">
      <w:pPr>
        <w:pStyle w:val="Akapitzlist"/>
        <w:numPr>
          <w:ilvl w:val="3"/>
          <w:numId w:val="1"/>
        </w:numPr>
        <w:spacing w:before="0"/>
        <w:ind w:left="993" w:right="110" w:hanging="426"/>
        <w:rPr>
          <w:sz w:val="20"/>
          <w:szCs w:val="20"/>
        </w:rPr>
      </w:pPr>
      <w:r w:rsidRPr="00092BD2">
        <w:rPr>
          <w:sz w:val="20"/>
          <w:szCs w:val="20"/>
        </w:rPr>
        <w:t xml:space="preserve">udzielanie </w:t>
      </w:r>
      <w:r w:rsidR="00427C58" w:rsidRPr="00092BD2">
        <w:rPr>
          <w:sz w:val="20"/>
          <w:szCs w:val="20"/>
        </w:rPr>
        <w:t xml:space="preserve">bonifikaty na zasadach określonych w obowiązujących przepisach prawnych </w:t>
      </w:r>
      <w:r w:rsidRPr="00092BD2">
        <w:rPr>
          <w:sz w:val="20"/>
          <w:szCs w:val="20"/>
        </w:rPr>
        <w:t>w wysokości określonej w taryfie za niedotrzymanie parametrów jakościowych energii elektrycznej, o których mowa w aktach wykonawczych do ustawy Prawo energetyczne lub w umowie lub niniejszej</w:t>
      </w:r>
      <w:r w:rsidRPr="00092BD2">
        <w:rPr>
          <w:spacing w:val="-5"/>
          <w:sz w:val="20"/>
          <w:szCs w:val="20"/>
        </w:rPr>
        <w:t xml:space="preserve"> </w:t>
      </w:r>
      <w:r w:rsidRPr="00092BD2">
        <w:rPr>
          <w:sz w:val="20"/>
          <w:szCs w:val="20"/>
        </w:rPr>
        <w:t>IRiESD.</w:t>
      </w:r>
    </w:p>
    <w:p w:rsidR="00BA0CB8" w:rsidRPr="00092BD2" w:rsidRDefault="00343ABC" w:rsidP="00566D97">
      <w:pPr>
        <w:pStyle w:val="Akapitzlist"/>
        <w:numPr>
          <w:ilvl w:val="2"/>
          <w:numId w:val="1"/>
        </w:numPr>
        <w:spacing w:before="0"/>
        <w:ind w:left="709" w:right="107" w:hanging="709"/>
        <w:rPr>
          <w:sz w:val="20"/>
          <w:szCs w:val="20"/>
        </w:rPr>
      </w:pPr>
      <w:r w:rsidRPr="00092BD2">
        <w:rPr>
          <w:sz w:val="20"/>
          <w:szCs w:val="20"/>
        </w:rPr>
        <w:t>Na żądanie odbiorcy OSD</w:t>
      </w:r>
      <w:r w:rsidR="00427C58" w:rsidRPr="00092BD2">
        <w:rPr>
          <w:sz w:val="20"/>
          <w:szCs w:val="20"/>
        </w:rPr>
        <w:t>n</w:t>
      </w:r>
      <w:r w:rsidRPr="00092BD2">
        <w:rPr>
          <w:sz w:val="20"/>
          <w:szCs w:val="20"/>
        </w:rPr>
        <w:t xml:space="preserve"> dokonuje sprawdzenia prawidłowości działania układu pomiarowo-rozliczeniowego na zasadach i w terminach określonych w ustawie Prawo energetyczne i aktach wykonawczych do niej oraz pkt.</w:t>
      </w:r>
      <w:r w:rsidRPr="00092BD2">
        <w:rPr>
          <w:spacing w:val="-11"/>
          <w:sz w:val="20"/>
          <w:szCs w:val="20"/>
        </w:rPr>
        <w:t xml:space="preserve"> </w:t>
      </w:r>
      <w:r w:rsidRPr="00092BD2">
        <w:rPr>
          <w:sz w:val="20"/>
          <w:szCs w:val="20"/>
        </w:rPr>
        <w:t>II.4.7.1.</w:t>
      </w:r>
    </w:p>
    <w:p w:rsidR="00BA0CB8" w:rsidRPr="00092BD2" w:rsidRDefault="008905A6" w:rsidP="00535EB6">
      <w:pPr>
        <w:ind w:left="851" w:hanging="851"/>
        <w:jc w:val="both"/>
        <w:rPr>
          <w:sz w:val="20"/>
          <w:szCs w:val="20"/>
        </w:rPr>
      </w:pPr>
      <w:r w:rsidRPr="00092BD2">
        <w:rPr>
          <w:sz w:val="20"/>
          <w:szCs w:val="20"/>
        </w:rPr>
        <w:t xml:space="preserve"> </w:t>
      </w:r>
    </w:p>
    <w:sectPr w:rsidR="00BA0CB8" w:rsidRPr="00092BD2">
      <w:headerReference w:type="even" r:id="rId17"/>
      <w:headerReference w:type="default" r:id="rId18"/>
      <w:footerReference w:type="default" r:id="rId19"/>
      <w:headerReference w:type="first" r:id="rId20"/>
      <w:pgSz w:w="11910" w:h="16850"/>
      <w:pgMar w:top="1200" w:right="1160" w:bottom="840" w:left="1160" w:header="958" w:footer="6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654" w:rsidRDefault="00812654">
      <w:r>
        <w:separator/>
      </w:r>
    </w:p>
  </w:endnote>
  <w:endnote w:type="continuationSeparator" w:id="0">
    <w:p w:rsidR="00812654" w:rsidRDefault="0081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E1" w:rsidRDefault="009D2F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E1" w:rsidRDefault="009D2F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E1" w:rsidRDefault="009D2FE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E1" w:rsidRDefault="009D2FE1">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654" w:rsidRDefault="00812654">
      <w:r>
        <w:separator/>
      </w:r>
    </w:p>
  </w:footnote>
  <w:footnote w:type="continuationSeparator" w:id="0">
    <w:p w:rsidR="00812654" w:rsidRDefault="0081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E1" w:rsidRDefault="0081265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76579" o:spid="_x0000_s2050" type="#_x0000_t136" style="position:absolute;margin-left:0;margin-top:0;width:587.85pt;height:88.15pt;rotation:315;z-index:-251653120;mso-position-horizontal:center;mso-position-horizontal-relative:margin;mso-position-vertical:center;mso-position-vertical-relative:margin" o:allowincell="f" fillcolor="#a5a5a5 [2092]" stroked="f">
          <v:fill opacity=".5"/>
          <v:textpath style="font-family:&quot;Calibri&quot;;font-size:1pt" string="Projekt z dnia 18.07.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E1" w:rsidRDefault="00812654">
    <w:pPr>
      <w:pStyle w:val="Tekstpodstawowy"/>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76580" o:spid="_x0000_s2051" type="#_x0000_t136" style="position:absolute;margin-left:0;margin-top:0;width:587.85pt;height:88.15pt;rotation:315;z-index:-251651072;mso-position-horizontal:center;mso-position-horizontal-relative:margin;mso-position-vertical:center;mso-position-vertical-relative:margin" o:allowincell="f" fillcolor="#a5a5a5 [2092]" stroked="f">
          <v:fill opacity=".5"/>
          <v:textpath style="font-family:&quot;Calibri&quot;;font-size:1pt" string="Projekt z dnia 18.07.2019"/>
          <w10:wrap anchorx="margin" anchory="margin"/>
        </v:shape>
      </w:pict>
    </w:r>
  </w:p>
  <w:sdt>
    <w:sdtPr>
      <w:rPr>
        <w:sz w:val="20"/>
      </w:rPr>
      <w:id w:val="-45691789"/>
      <w:docPartObj>
        <w:docPartGallery w:val="Page Numbers (Margins)"/>
        <w:docPartUnique/>
      </w:docPartObj>
    </w:sdtPr>
    <w:sdtEndPr/>
    <w:sdtContent>
      <w:p w:rsidR="009D2FE1" w:rsidRDefault="009D2FE1">
        <w:pPr>
          <w:pStyle w:val="Tekstpodstawowy"/>
          <w:spacing w:line="14" w:lineRule="auto"/>
          <w:rPr>
            <w:sz w:val="20"/>
          </w:rPr>
        </w:pPr>
        <w:r w:rsidRPr="00915625">
          <w:rPr>
            <w:noProof/>
            <w:sz w:val="20"/>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FE1" w:rsidRDefault="009D2FE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UOug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YtcVDr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9D2FE1" w:rsidRDefault="009D2FE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E1" w:rsidRDefault="0081265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76578" o:spid="_x0000_s2049" type="#_x0000_t136" style="position:absolute;margin-left:0;margin-top:0;width:587.85pt;height:88.15pt;rotation:315;z-index:-251655168;mso-position-horizontal:center;mso-position-horizontal-relative:margin;mso-position-vertical:center;mso-position-vertical-relative:margin" o:allowincell="f" fillcolor="#a5a5a5 [2092]" stroked="f">
          <v:fill opacity=".5"/>
          <v:textpath style="font-family:&quot;Calibri&quot;;font-size:1pt" string="Projekt z dnia 18.07.2019"/>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E1" w:rsidRDefault="0081265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76582" o:spid="_x0000_s2053" type="#_x0000_t136" style="position:absolute;margin-left:0;margin-top:0;width:587.85pt;height:88.15pt;rotation:315;z-index:-251646976;mso-position-horizontal:center;mso-position-horizontal-relative:margin;mso-position-vertical:center;mso-position-vertical-relative:margin" o:allowincell="f" fillcolor="#a5a5a5 [2092]" stroked="f">
          <v:fill opacity=".5"/>
          <v:textpath style="font-family:&quot;Calibri&quot;;font-size:1pt" string="Projekt z dnia 18.07.2019"/>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E1" w:rsidRDefault="0081265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76583" o:spid="_x0000_s2054" type="#_x0000_t136" style="position:absolute;margin-left:0;margin-top:0;width:587.85pt;height:88.15pt;rotation:315;z-index:-251644928;mso-position-horizontal:center;mso-position-horizontal-relative:margin;mso-position-vertical:center;mso-position-vertical-relative:margin" o:allowincell="f" fillcolor="#a5a5a5 [2092]" stroked="f">
          <v:fill opacity=".5"/>
          <v:textpath style="font-family:&quot;Calibri&quot;;font-size:1pt" string="Projekt z dnia 18.07.2019"/>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E1" w:rsidRDefault="0081265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76581" o:spid="_x0000_s2052" type="#_x0000_t136" style="position:absolute;margin-left:0;margin-top:0;width:587.85pt;height:88.15pt;rotation:315;z-index:-251649024;mso-position-horizontal:center;mso-position-horizontal-relative:margin;mso-position-vertical:center;mso-position-vertical-relative:margin" o:allowincell="f" fillcolor="#a5a5a5 [2092]" stroked="f">
          <v:fill opacity=".5"/>
          <v:textpath style="font-family:&quot;Calibri&quot;;font-size:1pt" string="Projekt z dnia 18.07.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A04"/>
    <w:multiLevelType w:val="multilevel"/>
    <w:tmpl w:val="E834D100"/>
    <w:lvl w:ilvl="0">
      <w:start w:val="2"/>
      <w:numFmt w:val="upperRoman"/>
      <w:lvlText w:val="%1"/>
      <w:lvlJc w:val="left"/>
      <w:pPr>
        <w:ind w:left="1533" w:hanging="1277"/>
      </w:pPr>
      <w:rPr>
        <w:rFonts w:hint="default"/>
        <w:lang w:val="pl-PL" w:eastAsia="pl-PL" w:bidi="pl-PL"/>
      </w:rPr>
    </w:lvl>
    <w:lvl w:ilvl="1">
      <w:start w:val="5"/>
      <w:numFmt w:val="decimal"/>
      <w:lvlText w:val="%1.%2"/>
      <w:lvlJc w:val="left"/>
      <w:pPr>
        <w:ind w:left="1533" w:hanging="1277"/>
      </w:pPr>
      <w:rPr>
        <w:rFonts w:hint="default"/>
        <w:lang w:val="pl-PL" w:eastAsia="pl-PL" w:bidi="pl-PL"/>
      </w:rPr>
    </w:lvl>
    <w:lvl w:ilvl="2">
      <w:start w:val="4"/>
      <w:numFmt w:val="decimal"/>
      <w:lvlText w:val="%1.%2.%3."/>
      <w:lvlJc w:val="left"/>
      <w:pPr>
        <w:ind w:left="1533" w:hanging="1277"/>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33" w:hanging="1277"/>
      </w:pPr>
      <w:rPr>
        <w:rFonts w:ascii="Calibri" w:eastAsia="Calibri" w:hAnsi="Calibri" w:cs="Calibri" w:hint="default"/>
        <w:spacing w:val="-1"/>
        <w:w w:val="100"/>
        <w:sz w:val="22"/>
        <w:szCs w:val="22"/>
        <w:lang w:val="pl-PL" w:eastAsia="pl-PL" w:bidi="pl-PL"/>
      </w:rPr>
    </w:lvl>
    <w:lvl w:ilvl="4">
      <w:numFmt w:val="bullet"/>
      <w:lvlText w:val="•"/>
      <w:lvlJc w:val="left"/>
      <w:pPr>
        <w:ind w:left="4758" w:hanging="1277"/>
      </w:pPr>
      <w:rPr>
        <w:rFonts w:hint="default"/>
        <w:lang w:val="pl-PL" w:eastAsia="pl-PL" w:bidi="pl-PL"/>
      </w:rPr>
    </w:lvl>
    <w:lvl w:ilvl="5">
      <w:numFmt w:val="bullet"/>
      <w:lvlText w:val="•"/>
      <w:lvlJc w:val="left"/>
      <w:pPr>
        <w:ind w:left="5563" w:hanging="1277"/>
      </w:pPr>
      <w:rPr>
        <w:rFonts w:hint="default"/>
        <w:lang w:val="pl-PL" w:eastAsia="pl-PL" w:bidi="pl-PL"/>
      </w:rPr>
    </w:lvl>
    <w:lvl w:ilvl="6">
      <w:numFmt w:val="bullet"/>
      <w:lvlText w:val="•"/>
      <w:lvlJc w:val="left"/>
      <w:pPr>
        <w:ind w:left="6367" w:hanging="1277"/>
      </w:pPr>
      <w:rPr>
        <w:rFonts w:hint="default"/>
        <w:lang w:val="pl-PL" w:eastAsia="pl-PL" w:bidi="pl-PL"/>
      </w:rPr>
    </w:lvl>
    <w:lvl w:ilvl="7">
      <w:numFmt w:val="bullet"/>
      <w:lvlText w:val="•"/>
      <w:lvlJc w:val="left"/>
      <w:pPr>
        <w:ind w:left="7172" w:hanging="1277"/>
      </w:pPr>
      <w:rPr>
        <w:rFonts w:hint="default"/>
        <w:lang w:val="pl-PL" w:eastAsia="pl-PL" w:bidi="pl-PL"/>
      </w:rPr>
    </w:lvl>
    <w:lvl w:ilvl="8">
      <w:numFmt w:val="bullet"/>
      <w:lvlText w:val="•"/>
      <w:lvlJc w:val="left"/>
      <w:pPr>
        <w:ind w:left="7977" w:hanging="1277"/>
      </w:pPr>
      <w:rPr>
        <w:rFonts w:hint="default"/>
        <w:lang w:val="pl-PL" w:eastAsia="pl-PL" w:bidi="pl-PL"/>
      </w:rPr>
    </w:lvl>
  </w:abstractNum>
  <w:abstractNum w:abstractNumId="1" w15:restartNumberingAfterBreak="0">
    <w:nsid w:val="04E458C3"/>
    <w:multiLevelType w:val="multilevel"/>
    <w:tmpl w:val="D62A9E86"/>
    <w:lvl w:ilvl="0">
      <w:start w:val="2"/>
      <w:numFmt w:val="upperRoman"/>
      <w:lvlText w:val="%1"/>
      <w:lvlJc w:val="left"/>
      <w:pPr>
        <w:ind w:left="1674" w:hanging="1419"/>
      </w:pPr>
      <w:rPr>
        <w:rFonts w:hint="default"/>
        <w:lang w:val="pl-PL" w:eastAsia="pl-PL" w:bidi="pl-PL"/>
      </w:rPr>
    </w:lvl>
    <w:lvl w:ilvl="1">
      <w:start w:val="4"/>
      <w:numFmt w:val="decimal"/>
      <w:lvlText w:val="%1.%2"/>
      <w:lvlJc w:val="left"/>
      <w:pPr>
        <w:ind w:left="1674" w:hanging="1419"/>
      </w:pPr>
      <w:rPr>
        <w:rFonts w:hint="default"/>
        <w:lang w:val="pl-PL" w:eastAsia="pl-PL" w:bidi="pl-PL"/>
      </w:rPr>
    </w:lvl>
    <w:lvl w:ilvl="2">
      <w:start w:val="6"/>
      <w:numFmt w:val="decimal"/>
      <w:lvlText w:val="%1.%2.%3."/>
      <w:lvlJc w:val="left"/>
      <w:pPr>
        <w:ind w:left="1674" w:hanging="1419"/>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2034" w:hanging="360"/>
      </w:pPr>
      <w:rPr>
        <w:rFonts w:ascii="Calibri" w:eastAsia="Calibri" w:hAnsi="Calibri" w:cs="Calibri" w:hint="default"/>
        <w:spacing w:val="-1"/>
        <w:w w:val="100"/>
        <w:sz w:val="22"/>
        <w:szCs w:val="22"/>
        <w:lang w:val="pl-PL" w:eastAsia="pl-PL" w:bidi="pl-PL"/>
      </w:rPr>
    </w:lvl>
    <w:lvl w:ilvl="5">
      <w:start w:val="1"/>
      <w:numFmt w:val="lowerRoman"/>
      <w:lvlText w:val="%6."/>
      <w:lvlJc w:val="right"/>
      <w:pPr>
        <w:ind w:left="2387" w:hanging="356"/>
      </w:pPr>
      <w:rPr>
        <w:rFonts w:hint="default"/>
        <w:w w:val="100"/>
        <w:sz w:val="22"/>
        <w:szCs w:val="22"/>
        <w:lang w:val="pl-PL" w:eastAsia="pl-PL" w:bidi="pl-PL"/>
      </w:rPr>
    </w:lvl>
    <w:lvl w:ilvl="6">
      <w:numFmt w:val="bullet"/>
      <w:lvlText w:val="•"/>
      <w:lvlJc w:val="left"/>
      <w:pPr>
        <w:ind w:left="5479" w:hanging="356"/>
      </w:pPr>
      <w:rPr>
        <w:rFonts w:hint="default"/>
        <w:lang w:val="pl-PL" w:eastAsia="pl-PL" w:bidi="pl-PL"/>
      </w:rPr>
    </w:lvl>
    <w:lvl w:ilvl="7">
      <w:numFmt w:val="bullet"/>
      <w:lvlText w:val="•"/>
      <w:lvlJc w:val="left"/>
      <w:pPr>
        <w:ind w:left="6506" w:hanging="356"/>
      </w:pPr>
      <w:rPr>
        <w:rFonts w:hint="default"/>
        <w:lang w:val="pl-PL" w:eastAsia="pl-PL" w:bidi="pl-PL"/>
      </w:rPr>
    </w:lvl>
    <w:lvl w:ilvl="8">
      <w:numFmt w:val="bullet"/>
      <w:lvlText w:val="•"/>
      <w:lvlJc w:val="left"/>
      <w:pPr>
        <w:ind w:left="7533" w:hanging="356"/>
      </w:pPr>
      <w:rPr>
        <w:rFonts w:hint="default"/>
        <w:lang w:val="pl-PL" w:eastAsia="pl-PL" w:bidi="pl-PL"/>
      </w:rPr>
    </w:lvl>
  </w:abstractNum>
  <w:abstractNum w:abstractNumId="2" w15:restartNumberingAfterBreak="0">
    <w:nsid w:val="06F51FA1"/>
    <w:multiLevelType w:val="multilevel"/>
    <w:tmpl w:val="3856B90A"/>
    <w:lvl w:ilvl="0">
      <w:start w:val="2"/>
      <w:numFmt w:val="upperRoman"/>
      <w:lvlText w:val="%1"/>
      <w:lvlJc w:val="left"/>
      <w:pPr>
        <w:ind w:left="1674" w:hanging="1419"/>
      </w:pPr>
      <w:rPr>
        <w:rFonts w:hint="default"/>
        <w:lang w:val="pl-PL" w:eastAsia="pl-PL" w:bidi="pl-PL"/>
      </w:rPr>
    </w:lvl>
    <w:lvl w:ilvl="1">
      <w:start w:val="4"/>
      <w:numFmt w:val="decimal"/>
      <w:lvlText w:val="%1.%2"/>
      <w:lvlJc w:val="left"/>
      <w:pPr>
        <w:ind w:left="1674" w:hanging="1419"/>
      </w:pPr>
      <w:rPr>
        <w:rFonts w:hint="default"/>
        <w:lang w:val="pl-PL" w:eastAsia="pl-PL" w:bidi="pl-PL"/>
      </w:rPr>
    </w:lvl>
    <w:lvl w:ilvl="2">
      <w:start w:val="6"/>
      <w:numFmt w:val="decimal"/>
      <w:lvlText w:val="%1.%2.%3."/>
      <w:lvlJc w:val="left"/>
      <w:pPr>
        <w:ind w:left="1674" w:hanging="1419"/>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2034" w:hanging="360"/>
      </w:pPr>
      <w:rPr>
        <w:rFonts w:ascii="Calibri" w:eastAsia="Calibri" w:hAnsi="Calibri" w:cs="Calibri" w:hint="default"/>
        <w:spacing w:val="-1"/>
        <w:w w:val="100"/>
        <w:sz w:val="22"/>
        <w:szCs w:val="22"/>
        <w:lang w:val="pl-PL" w:eastAsia="pl-PL" w:bidi="pl-PL"/>
      </w:rPr>
    </w:lvl>
    <w:lvl w:ilvl="5">
      <w:start w:val="1"/>
      <w:numFmt w:val="lowerRoman"/>
      <w:lvlText w:val="%6."/>
      <w:lvlJc w:val="right"/>
      <w:pPr>
        <w:ind w:left="2387" w:hanging="356"/>
      </w:pPr>
      <w:rPr>
        <w:rFonts w:hint="default"/>
        <w:w w:val="100"/>
        <w:sz w:val="22"/>
        <w:szCs w:val="22"/>
        <w:lang w:val="pl-PL" w:eastAsia="pl-PL" w:bidi="pl-PL"/>
      </w:rPr>
    </w:lvl>
    <w:lvl w:ilvl="6">
      <w:numFmt w:val="bullet"/>
      <w:lvlText w:val="•"/>
      <w:lvlJc w:val="left"/>
      <w:pPr>
        <w:ind w:left="5479" w:hanging="356"/>
      </w:pPr>
      <w:rPr>
        <w:rFonts w:hint="default"/>
        <w:lang w:val="pl-PL" w:eastAsia="pl-PL" w:bidi="pl-PL"/>
      </w:rPr>
    </w:lvl>
    <w:lvl w:ilvl="7">
      <w:numFmt w:val="bullet"/>
      <w:lvlText w:val="•"/>
      <w:lvlJc w:val="left"/>
      <w:pPr>
        <w:ind w:left="6506" w:hanging="356"/>
      </w:pPr>
      <w:rPr>
        <w:rFonts w:hint="default"/>
        <w:lang w:val="pl-PL" w:eastAsia="pl-PL" w:bidi="pl-PL"/>
      </w:rPr>
    </w:lvl>
    <w:lvl w:ilvl="8">
      <w:numFmt w:val="bullet"/>
      <w:lvlText w:val="•"/>
      <w:lvlJc w:val="left"/>
      <w:pPr>
        <w:ind w:left="7533" w:hanging="356"/>
      </w:pPr>
      <w:rPr>
        <w:rFonts w:hint="default"/>
        <w:lang w:val="pl-PL" w:eastAsia="pl-PL" w:bidi="pl-PL"/>
      </w:rPr>
    </w:lvl>
  </w:abstractNum>
  <w:abstractNum w:abstractNumId="3" w15:restartNumberingAfterBreak="0">
    <w:nsid w:val="086824AD"/>
    <w:multiLevelType w:val="multilevel"/>
    <w:tmpl w:val="6EE4AFCE"/>
    <w:lvl w:ilvl="0">
      <w:start w:val="2"/>
      <w:numFmt w:val="upperRoman"/>
      <w:lvlText w:val="%1"/>
      <w:lvlJc w:val="left"/>
      <w:pPr>
        <w:ind w:left="1533" w:hanging="1277"/>
      </w:pPr>
      <w:rPr>
        <w:rFonts w:hint="default"/>
        <w:lang w:val="pl-PL" w:eastAsia="pl-PL" w:bidi="pl-PL"/>
      </w:rPr>
    </w:lvl>
    <w:lvl w:ilvl="1">
      <w:start w:val="4"/>
      <w:numFmt w:val="decimal"/>
      <w:lvlText w:val="%1.%2"/>
      <w:lvlJc w:val="left"/>
      <w:pPr>
        <w:ind w:left="1533" w:hanging="1277"/>
      </w:pPr>
      <w:rPr>
        <w:rFonts w:hint="default"/>
        <w:lang w:val="pl-PL" w:eastAsia="pl-PL" w:bidi="pl-PL"/>
      </w:rPr>
    </w:lvl>
    <w:lvl w:ilvl="2">
      <w:start w:val="7"/>
      <w:numFmt w:val="decimal"/>
      <w:lvlText w:val="%1.%2.%3"/>
      <w:lvlJc w:val="left"/>
      <w:pPr>
        <w:ind w:left="1533" w:hanging="1277"/>
      </w:pPr>
      <w:rPr>
        <w:rFonts w:hint="default"/>
        <w:lang w:val="pl-PL" w:eastAsia="pl-PL" w:bidi="pl-PL"/>
      </w:rPr>
    </w:lvl>
    <w:lvl w:ilvl="3">
      <w:start w:val="2"/>
      <w:numFmt w:val="decimal"/>
      <w:lvlText w:val="%1.%2.%3.%4."/>
      <w:lvlJc w:val="left"/>
      <w:pPr>
        <w:ind w:left="1533" w:hanging="1277"/>
      </w:pPr>
      <w:rPr>
        <w:rFonts w:ascii="Calibri" w:eastAsia="Calibri" w:hAnsi="Calibri" w:cs="Calibri" w:hint="default"/>
        <w:b/>
        <w:bCs/>
        <w:spacing w:val="-2"/>
        <w:w w:val="100"/>
        <w:sz w:val="22"/>
        <w:szCs w:val="22"/>
        <w:lang w:val="pl-PL" w:eastAsia="pl-PL" w:bidi="pl-PL"/>
      </w:rPr>
    </w:lvl>
    <w:lvl w:ilvl="4">
      <w:start w:val="1"/>
      <w:numFmt w:val="decimal"/>
      <w:lvlText w:val="%1.%2.%3.%4.%5."/>
      <w:lvlJc w:val="left"/>
      <w:pPr>
        <w:ind w:left="1533" w:hanging="1277"/>
      </w:pPr>
      <w:rPr>
        <w:rFonts w:ascii="Calibri" w:eastAsia="Calibri" w:hAnsi="Calibri" w:cs="Calibri" w:hint="default"/>
        <w:spacing w:val="-1"/>
        <w:w w:val="100"/>
        <w:sz w:val="22"/>
        <w:szCs w:val="22"/>
        <w:lang w:val="pl-PL" w:eastAsia="pl-PL" w:bidi="pl-PL"/>
      </w:rPr>
    </w:lvl>
    <w:lvl w:ilvl="5">
      <w:start w:val="1"/>
      <w:numFmt w:val="lowerLetter"/>
      <w:lvlText w:val="%6)"/>
      <w:lvlJc w:val="left"/>
      <w:pPr>
        <w:ind w:left="1907" w:hanging="339"/>
      </w:pPr>
      <w:rPr>
        <w:rFonts w:ascii="Calibri" w:eastAsia="Calibri" w:hAnsi="Calibri" w:cs="Calibri" w:hint="default"/>
        <w:spacing w:val="-1"/>
        <w:w w:val="100"/>
        <w:sz w:val="22"/>
        <w:szCs w:val="22"/>
        <w:lang w:val="pl-PL" w:eastAsia="pl-PL" w:bidi="pl-PL"/>
      </w:rPr>
    </w:lvl>
    <w:lvl w:ilvl="6">
      <w:numFmt w:val="bullet"/>
      <w:lvlText w:val="•"/>
      <w:lvlJc w:val="left"/>
      <w:pPr>
        <w:ind w:left="5228" w:hanging="339"/>
      </w:pPr>
      <w:rPr>
        <w:rFonts w:hint="default"/>
        <w:lang w:val="pl-PL" w:eastAsia="pl-PL" w:bidi="pl-PL"/>
      </w:rPr>
    </w:lvl>
    <w:lvl w:ilvl="7">
      <w:numFmt w:val="bullet"/>
      <w:lvlText w:val="•"/>
      <w:lvlJc w:val="left"/>
      <w:pPr>
        <w:ind w:left="6317" w:hanging="339"/>
      </w:pPr>
      <w:rPr>
        <w:rFonts w:hint="default"/>
        <w:lang w:val="pl-PL" w:eastAsia="pl-PL" w:bidi="pl-PL"/>
      </w:rPr>
    </w:lvl>
    <w:lvl w:ilvl="8">
      <w:numFmt w:val="bullet"/>
      <w:lvlText w:val="•"/>
      <w:lvlJc w:val="left"/>
      <w:pPr>
        <w:ind w:left="7407" w:hanging="339"/>
      </w:pPr>
      <w:rPr>
        <w:rFonts w:hint="default"/>
        <w:lang w:val="pl-PL" w:eastAsia="pl-PL" w:bidi="pl-PL"/>
      </w:rPr>
    </w:lvl>
  </w:abstractNum>
  <w:abstractNum w:abstractNumId="4" w15:restartNumberingAfterBreak="0">
    <w:nsid w:val="08D50FD9"/>
    <w:multiLevelType w:val="multilevel"/>
    <w:tmpl w:val="6B7AC92E"/>
    <w:lvl w:ilvl="0">
      <w:start w:val="2"/>
      <w:numFmt w:val="upperRoman"/>
      <w:lvlText w:val="%1"/>
      <w:lvlJc w:val="left"/>
      <w:pPr>
        <w:ind w:left="1533" w:hanging="1277"/>
      </w:pPr>
      <w:rPr>
        <w:rFonts w:hint="default"/>
        <w:lang w:val="pl-PL" w:eastAsia="pl-PL" w:bidi="pl-PL"/>
      </w:rPr>
    </w:lvl>
    <w:lvl w:ilvl="1">
      <w:start w:val="4"/>
      <w:numFmt w:val="decimal"/>
      <w:lvlText w:val="%1.%2"/>
      <w:lvlJc w:val="left"/>
      <w:pPr>
        <w:ind w:left="1533" w:hanging="1277"/>
      </w:pPr>
      <w:rPr>
        <w:rFonts w:hint="default"/>
        <w:lang w:val="pl-PL" w:eastAsia="pl-PL" w:bidi="pl-PL"/>
      </w:rPr>
    </w:lvl>
    <w:lvl w:ilvl="2">
      <w:start w:val="7"/>
      <w:numFmt w:val="decimal"/>
      <w:lvlText w:val="%1.%2.%3"/>
      <w:lvlJc w:val="left"/>
      <w:pPr>
        <w:ind w:left="1533" w:hanging="1277"/>
      </w:pPr>
      <w:rPr>
        <w:rFonts w:hint="default"/>
        <w:lang w:val="pl-PL" w:eastAsia="pl-PL" w:bidi="pl-PL"/>
      </w:rPr>
    </w:lvl>
    <w:lvl w:ilvl="3">
      <w:start w:val="4"/>
      <w:numFmt w:val="decimal"/>
      <w:lvlText w:val="%1.%2.%3.%4."/>
      <w:lvlJc w:val="left"/>
      <w:pPr>
        <w:ind w:left="1533" w:hanging="1277"/>
      </w:pPr>
      <w:rPr>
        <w:rFonts w:ascii="Calibri" w:eastAsia="Calibri" w:hAnsi="Calibri" w:cs="Calibri" w:hint="default"/>
        <w:b/>
        <w:bCs/>
        <w:spacing w:val="-2"/>
        <w:w w:val="100"/>
        <w:sz w:val="22"/>
        <w:szCs w:val="22"/>
        <w:lang w:val="pl-PL" w:eastAsia="pl-PL" w:bidi="pl-PL"/>
      </w:rPr>
    </w:lvl>
    <w:lvl w:ilvl="4">
      <w:start w:val="1"/>
      <w:numFmt w:val="decimal"/>
      <w:lvlText w:val="%1.%2.%3.%4.%5."/>
      <w:lvlJc w:val="left"/>
      <w:pPr>
        <w:ind w:left="1533" w:hanging="1277"/>
      </w:pPr>
      <w:rPr>
        <w:rFonts w:ascii="Calibri" w:eastAsia="Calibri" w:hAnsi="Calibri" w:cs="Calibri" w:hint="default"/>
        <w:spacing w:val="-1"/>
        <w:w w:val="100"/>
        <w:sz w:val="22"/>
        <w:szCs w:val="22"/>
        <w:lang w:val="pl-PL" w:eastAsia="pl-PL" w:bidi="pl-PL"/>
      </w:rPr>
    </w:lvl>
    <w:lvl w:ilvl="5">
      <w:start w:val="1"/>
      <w:numFmt w:val="lowerLetter"/>
      <w:lvlText w:val="%6)"/>
      <w:lvlJc w:val="left"/>
      <w:pPr>
        <w:ind w:left="2030" w:hanging="497"/>
      </w:pPr>
      <w:rPr>
        <w:rFonts w:ascii="Calibri" w:eastAsia="Calibri" w:hAnsi="Calibri" w:cs="Calibri" w:hint="default"/>
        <w:spacing w:val="-1"/>
        <w:w w:val="100"/>
        <w:sz w:val="22"/>
        <w:szCs w:val="22"/>
        <w:lang w:val="pl-PL" w:eastAsia="pl-PL" w:bidi="pl-PL"/>
      </w:rPr>
    </w:lvl>
    <w:lvl w:ilvl="6">
      <w:start w:val="1"/>
      <w:numFmt w:val="lowerRoman"/>
      <w:lvlText w:val="%7."/>
      <w:lvlJc w:val="right"/>
      <w:pPr>
        <w:ind w:left="2253" w:hanging="360"/>
      </w:pPr>
      <w:rPr>
        <w:rFonts w:hint="default"/>
        <w:w w:val="100"/>
        <w:sz w:val="22"/>
        <w:szCs w:val="22"/>
        <w:lang w:val="pl-PL" w:eastAsia="pl-PL" w:bidi="pl-PL"/>
      </w:rPr>
    </w:lvl>
    <w:lvl w:ilvl="7">
      <w:numFmt w:val="bullet"/>
      <w:lvlText w:val="•"/>
      <w:lvlJc w:val="left"/>
      <w:pPr>
        <w:ind w:left="6446" w:hanging="360"/>
      </w:pPr>
      <w:rPr>
        <w:rFonts w:hint="default"/>
        <w:lang w:val="pl-PL" w:eastAsia="pl-PL" w:bidi="pl-PL"/>
      </w:rPr>
    </w:lvl>
    <w:lvl w:ilvl="8">
      <w:numFmt w:val="bullet"/>
      <w:lvlText w:val="•"/>
      <w:lvlJc w:val="left"/>
      <w:pPr>
        <w:ind w:left="7493" w:hanging="360"/>
      </w:pPr>
      <w:rPr>
        <w:rFonts w:hint="default"/>
        <w:lang w:val="pl-PL" w:eastAsia="pl-PL" w:bidi="pl-PL"/>
      </w:rPr>
    </w:lvl>
  </w:abstractNum>
  <w:abstractNum w:abstractNumId="5" w15:restartNumberingAfterBreak="0">
    <w:nsid w:val="0E99421D"/>
    <w:multiLevelType w:val="multilevel"/>
    <w:tmpl w:val="27BCDF1C"/>
    <w:lvl w:ilvl="0">
      <w:start w:val="4"/>
      <w:numFmt w:val="upperRoman"/>
      <w:lvlText w:val="%1"/>
      <w:lvlJc w:val="left"/>
      <w:pPr>
        <w:ind w:left="1528" w:hanging="1272"/>
      </w:pPr>
      <w:rPr>
        <w:rFonts w:hint="default"/>
        <w:lang w:val="pl-PL" w:eastAsia="pl-PL" w:bidi="pl-PL"/>
      </w:rPr>
    </w:lvl>
    <w:lvl w:ilvl="1">
      <w:start w:val="3"/>
      <w:numFmt w:val="decimal"/>
      <w:lvlText w:val="%1.%2"/>
      <w:lvlJc w:val="left"/>
      <w:pPr>
        <w:ind w:left="1528" w:hanging="1272"/>
      </w:pPr>
      <w:rPr>
        <w:rFonts w:hint="default"/>
        <w:lang w:val="pl-PL" w:eastAsia="pl-PL" w:bidi="pl-PL"/>
      </w:rPr>
    </w:lvl>
    <w:lvl w:ilvl="2">
      <w:start w:val="5"/>
      <w:numFmt w:val="decimal"/>
      <w:lvlText w:val="%1.%2.%3."/>
      <w:lvlJc w:val="left"/>
      <w:pPr>
        <w:ind w:left="1528" w:hanging="1272"/>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28" w:hanging="1272"/>
      </w:pPr>
      <w:rPr>
        <w:rFonts w:ascii="Calibri" w:eastAsia="Calibri" w:hAnsi="Calibri" w:cs="Calibri" w:hint="default"/>
        <w:spacing w:val="-1"/>
        <w:w w:val="100"/>
        <w:sz w:val="22"/>
        <w:szCs w:val="22"/>
        <w:lang w:val="pl-PL" w:eastAsia="pl-PL" w:bidi="pl-PL"/>
      </w:rPr>
    </w:lvl>
    <w:lvl w:ilvl="4">
      <w:numFmt w:val="bullet"/>
      <w:lvlText w:val="•"/>
      <w:lvlJc w:val="left"/>
      <w:pPr>
        <w:ind w:left="4746" w:hanging="1272"/>
      </w:pPr>
      <w:rPr>
        <w:rFonts w:hint="default"/>
        <w:lang w:val="pl-PL" w:eastAsia="pl-PL" w:bidi="pl-PL"/>
      </w:rPr>
    </w:lvl>
    <w:lvl w:ilvl="5">
      <w:numFmt w:val="bullet"/>
      <w:lvlText w:val="•"/>
      <w:lvlJc w:val="left"/>
      <w:pPr>
        <w:ind w:left="5553" w:hanging="1272"/>
      </w:pPr>
      <w:rPr>
        <w:rFonts w:hint="default"/>
        <w:lang w:val="pl-PL" w:eastAsia="pl-PL" w:bidi="pl-PL"/>
      </w:rPr>
    </w:lvl>
    <w:lvl w:ilvl="6">
      <w:numFmt w:val="bullet"/>
      <w:lvlText w:val="•"/>
      <w:lvlJc w:val="left"/>
      <w:pPr>
        <w:ind w:left="6359" w:hanging="1272"/>
      </w:pPr>
      <w:rPr>
        <w:rFonts w:hint="default"/>
        <w:lang w:val="pl-PL" w:eastAsia="pl-PL" w:bidi="pl-PL"/>
      </w:rPr>
    </w:lvl>
    <w:lvl w:ilvl="7">
      <w:numFmt w:val="bullet"/>
      <w:lvlText w:val="•"/>
      <w:lvlJc w:val="left"/>
      <w:pPr>
        <w:ind w:left="7166" w:hanging="1272"/>
      </w:pPr>
      <w:rPr>
        <w:rFonts w:hint="default"/>
        <w:lang w:val="pl-PL" w:eastAsia="pl-PL" w:bidi="pl-PL"/>
      </w:rPr>
    </w:lvl>
    <w:lvl w:ilvl="8">
      <w:numFmt w:val="bullet"/>
      <w:lvlText w:val="•"/>
      <w:lvlJc w:val="left"/>
      <w:pPr>
        <w:ind w:left="7973" w:hanging="1272"/>
      </w:pPr>
      <w:rPr>
        <w:rFonts w:hint="default"/>
        <w:lang w:val="pl-PL" w:eastAsia="pl-PL" w:bidi="pl-PL"/>
      </w:rPr>
    </w:lvl>
  </w:abstractNum>
  <w:abstractNum w:abstractNumId="6" w15:restartNumberingAfterBreak="0">
    <w:nsid w:val="134E440F"/>
    <w:multiLevelType w:val="multilevel"/>
    <w:tmpl w:val="F6C2098C"/>
    <w:lvl w:ilvl="0">
      <w:start w:val="3"/>
      <w:numFmt w:val="upperRoman"/>
      <w:lvlText w:val="%1"/>
      <w:lvlJc w:val="left"/>
      <w:pPr>
        <w:ind w:left="1504" w:hanging="1248"/>
      </w:pPr>
      <w:rPr>
        <w:rFonts w:hint="default"/>
        <w:lang w:val="pl-PL" w:eastAsia="pl-PL" w:bidi="pl-PL"/>
      </w:rPr>
    </w:lvl>
    <w:lvl w:ilvl="1">
      <w:start w:val="2"/>
      <w:numFmt w:val="decimal"/>
      <w:lvlText w:val="%1.%2."/>
      <w:lvlJc w:val="left"/>
      <w:pPr>
        <w:ind w:left="1504" w:hanging="1248"/>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04" w:hanging="1248"/>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864" w:hanging="360"/>
      </w:pPr>
      <w:rPr>
        <w:rFonts w:ascii="Calibri" w:eastAsia="Calibri" w:hAnsi="Calibri" w:cs="Calibri" w:hint="default"/>
        <w:spacing w:val="-1"/>
        <w:w w:val="100"/>
        <w:sz w:val="22"/>
        <w:szCs w:val="22"/>
        <w:lang w:val="pl-PL" w:eastAsia="pl-PL" w:bidi="pl-PL"/>
      </w:rPr>
    </w:lvl>
    <w:lvl w:ilvl="4">
      <w:numFmt w:val="bullet"/>
      <w:lvlText w:val="•"/>
      <w:lvlJc w:val="left"/>
      <w:pPr>
        <w:ind w:left="3821" w:hanging="360"/>
      </w:pPr>
      <w:rPr>
        <w:rFonts w:hint="default"/>
        <w:lang w:val="pl-PL" w:eastAsia="pl-PL" w:bidi="pl-PL"/>
      </w:rPr>
    </w:lvl>
    <w:lvl w:ilvl="5">
      <w:numFmt w:val="bullet"/>
      <w:lvlText w:val="•"/>
      <w:lvlJc w:val="left"/>
      <w:pPr>
        <w:ind w:left="4782" w:hanging="360"/>
      </w:pPr>
      <w:rPr>
        <w:rFonts w:hint="default"/>
        <w:lang w:val="pl-PL" w:eastAsia="pl-PL" w:bidi="pl-PL"/>
      </w:rPr>
    </w:lvl>
    <w:lvl w:ilvl="6">
      <w:numFmt w:val="bullet"/>
      <w:lvlText w:val="•"/>
      <w:lvlJc w:val="left"/>
      <w:pPr>
        <w:ind w:left="5743" w:hanging="360"/>
      </w:pPr>
      <w:rPr>
        <w:rFonts w:hint="default"/>
        <w:lang w:val="pl-PL" w:eastAsia="pl-PL" w:bidi="pl-PL"/>
      </w:rPr>
    </w:lvl>
    <w:lvl w:ilvl="7">
      <w:numFmt w:val="bullet"/>
      <w:lvlText w:val="•"/>
      <w:lvlJc w:val="left"/>
      <w:pPr>
        <w:ind w:left="6704" w:hanging="360"/>
      </w:pPr>
      <w:rPr>
        <w:rFonts w:hint="default"/>
        <w:lang w:val="pl-PL" w:eastAsia="pl-PL" w:bidi="pl-PL"/>
      </w:rPr>
    </w:lvl>
    <w:lvl w:ilvl="8">
      <w:numFmt w:val="bullet"/>
      <w:lvlText w:val="•"/>
      <w:lvlJc w:val="left"/>
      <w:pPr>
        <w:ind w:left="7664" w:hanging="360"/>
      </w:pPr>
      <w:rPr>
        <w:rFonts w:hint="default"/>
        <w:lang w:val="pl-PL" w:eastAsia="pl-PL" w:bidi="pl-PL"/>
      </w:rPr>
    </w:lvl>
  </w:abstractNum>
  <w:abstractNum w:abstractNumId="7" w15:restartNumberingAfterBreak="0">
    <w:nsid w:val="155E5AA0"/>
    <w:multiLevelType w:val="multilevel"/>
    <w:tmpl w:val="C33C89A2"/>
    <w:lvl w:ilvl="0">
      <w:start w:val="8"/>
      <w:numFmt w:val="upperRoman"/>
      <w:lvlText w:val="%1"/>
      <w:lvlJc w:val="left"/>
      <w:pPr>
        <w:ind w:left="1674" w:hanging="1277"/>
      </w:pPr>
      <w:rPr>
        <w:rFonts w:hint="default"/>
        <w:lang w:val="pl-PL" w:eastAsia="pl-PL" w:bidi="pl-PL"/>
      </w:rPr>
    </w:lvl>
    <w:lvl w:ilvl="1">
      <w:start w:val="4"/>
      <w:numFmt w:val="decimal"/>
      <w:lvlText w:val="%1.%2."/>
      <w:lvlJc w:val="left"/>
      <w:pPr>
        <w:ind w:left="1674"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674" w:hanging="1277"/>
      </w:pPr>
      <w:rPr>
        <w:rFonts w:ascii="Calibri" w:eastAsia="Calibri" w:hAnsi="Calibri" w:cs="Calibri" w:hint="default"/>
        <w:spacing w:val="-1"/>
        <w:w w:val="100"/>
        <w:sz w:val="22"/>
        <w:szCs w:val="22"/>
        <w:lang w:val="pl-PL" w:eastAsia="pl-PL" w:bidi="pl-PL"/>
      </w:rPr>
    </w:lvl>
    <w:lvl w:ilvl="3">
      <w:start w:val="1"/>
      <w:numFmt w:val="decimal"/>
      <w:lvlText w:val="%4)"/>
      <w:lvlJc w:val="left"/>
      <w:pPr>
        <w:ind w:left="2034" w:hanging="360"/>
      </w:pPr>
      <w:rPr>
        <w:rFonts w:ascii="Calibri" w:eastAsia="Calibri" w:hAnsi="Calibri" w:cs="Calibri" w:hint="default"/>
        <w:w w:val="100"/>
        <w:sz w:val="22"/>
        <w:szCs w:val="22"/>
        <w:lang w:val="pl-PL" w:eastAsia="pl-PL" w:bidi="pl-PL"/>
      </w:rPr>
    </w:lvl>
    <w:lvl w:ilvl="4">
      <w:start w:val="1"/>
      <w:numFmt w:val="lowerLetter"/>
      <w:lvlText w:val="%5)"/>
      <w:lvlJc w:val="left"/>
      <w:pPr>
        <w:ind w:left="2488" w:hanging="425"/>
      </w:pPr>
      <w:rPr>
        <w:rFonts w:ascii="Calibri" w:eastAsia="Calibri" w:hAnsi="Calibri" w:cs="Calibri" w:hint="default"/>
        <w:spacing w:val="-1"/>
        <w:w w:val="100"/>
        <w:sz w:val="22"/>
        <w:szCs w:val="22"/>
        <w:lang w:val="pl-PL" w:eastAsia="pl-PL" w:bidi="pl-PL"/>
      </w:rPr>
    </w:lvl>
    <w:lvl w:ilvl="5">
      <w:numFmt w:val="bullet"/>
      <w:lvlText w:val="•"/>
      <w:lvlJc w:val="left"/>
      <w:pPr>
        <w:ind w:left="5144" w:hanging="425"/>
      </w:pPr>
      <w:rPr>
        <w:rFonts w:hint="default"/>
        <w:lang w:val="pl-PL" w:eastAsia="pl-PL" w:bidi="pl-PL"/>
      </w:rPr>
    </w:lvl>
    <w:lvl w:ilvl="6">
      <w:numFmt w:val="bullet"/>
      <w:lvlText w:val="•"/>
      <w:lvlJc w:val="left"/>
      <w:pPr>
        <w:ind w:left="6033" w:hanging="425"/>
      </w:pPr>
      <w:rPr>
        <w:rFonts w:hint="default"/>
        <w:lang w:val="pl-PL" w:eastAsia="pl-PL" w:bidi="pl-PL"/>
      </w:rPr>
    </w:lvl>
    <w:lvl w:ilvl="7">
      <w:numFmt w:val="bullet"/>
      <w:lvlText w:val="•"/>
      <w:lvlJc w:val="left"/>
      <w:pPr>
        <w:ind w:left="6921" w:hanging="425"/>
      </w:pPr>
      <w:rPr>
        <w:rFonts w:hint="default"/>
        <w:lang w:val="pl-PL" w:eastAsia="pl-PL" w:bidi="pl-PL"/>
      </w:rPr>
    </w:lvl>
    <w:lvl w:ilvl="8">
      <w:numFmt w:val="bullet"/>
      <w:lvlText w:val="•"/>
      <w:lvlJc w:val="left"/>
      <w:pPr>
        <w:ind w:left="7809" w:hanging="425"/>
      </w:pPr>
      <w:rPr>
        <w:rFonts w:hint="default"/>
        <w:lang w:val="pl-PL" w:eastAsia="pl-PL" w:bidi="pl-PL"/>
      </w:rPr>
    </w:lvl>
  </w:abstractNum>
  <w:abstractNum w:abstractNumId="8" w15:restartNumberingAfterBreak="0">
    <w:nsid w:val="164D3CD6"/>
    <w:multiLevelType w:val="multilevel"/>
    <w:tmpl w:val="9F4C9976"/>
    <w:lvl w:ilvl="0">
      <w:start w:val="6"/>
      <w:numFmt w:val="upperRoman"/>
      <w:lvlText w:val="%1"/>
      <w:lvlJc w:val="left"/>
      <w:pPr>
        <w:ind w:left="1533" w:hanging="1277"/>
      </w:pPr>
      <w:rPr>
        <w:rFonts w:hint="default"/>
        <w:lang w:val="pl-PL" w:eastAsia="pl-PL" w:bidi="pl-PL"/>
      </w:rPr>
    </w:lvl>
    <w:lvl w:ilvl="1">
      <w:start w:val="7"/>
      <w:numFmt w:val="decimal"/>
      <w:lvlText w:val="%1.%2."/>
      <w:lvlJc w:val="left"/>
      <w:pPr>
        <w:ind w:left="1533"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33" w:hanging="1277"/>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893" w:hanging="360"/>
      </w:pPr>
      <w:rPr>
        <w:rFonts w:ascii="Calibri" w:eastAsia="Calibri" w:hAnsi="Calibri" w:cs="Calibri" w:hint="default"/>
        <w:spacing w:val="-1"/>
        <w:w w:val="100"/>
        <w:sz w:val="22"/>
        <w:szCs w:val="22"/>
        <w:lang w:val="pl-PL" w:eastAsia="pl-PL" w:bidi="pl-PL"/>
      </w:rPr>
    </w:lvl>
    <w:lvl w:ilvl="4">
      <w:numFmt w:val="bullet"/>
      <w:lvlText w:val="•"/>
      <w:lvlJc w:val="left"/>
      <w:pPr>
        <w:ind w:left="4462" w:hanging="360"/>
      </w:pPr>
      <w:rPr>
        <w:rFonts w:hint="default"/>
        <w:lang w:val="pl-PL" w:eastAsia="pl-PL" w:bidi="pl-PL"/>
      </w:rPr>
    </w:lvl>
    <w:lvl w:ilvl="5">
      <w:numFmt w:val="bullet"/>
      <w:lvlText w:val="•"/>
      <w:lvlJc w:val="left"/>
      <w:pPr>
        <w:ind w:left="5316" w:hanging="360"/>
      </w:pPr>
      <w:rPr>
        <w:rFonts w:hint="default"/>
        <w:lang w:val="pl-PL" w:eastAsia="pl-PL" w:bidi="pl-PL"/>
      </w:rPr>
    </w:lvl>
    <w:lvl w:ilvl="6">
      <w:numFmt w:val="bullet"/>
      <w:lvlText w:val="•"/>
      <w:lvlJc w:val="left"/>
      <w:pPr>
        <w:ind w:left="6170" w:hanging="360"/>
      </w:pPr>
      <w:rPr>
        <w:rFonts w:hint="default"/>
        <w:lang w:val="pl-PL" w:eastAsia="pl-PL" w:bidi="pl-PL"/>
      </w:rPr>
    </w:lvl>
    <w:lvl w:ilvl="7">
      <w:numFmt w:val="bullet"/>
      <w:lvlText w:val="•"/>
      <w:lvlJc w:val="left"/>
      <w:pPr>
        <w:ind w:left="7024" w:hanging="360"/>
      </w:pPr>
      <w:rPr>
        <w:rFonts w:hint="default"/>
        <w:lang w:val="pl-PL" w:eastAsia="pl-PL" w:bidi="pl-PL"/>
      </w:rPr>
    </w:lvl>
    <w:lvl w:ilvl="8">
      <w:numFmt w:val="bullet"/>
      <w:lvlText w:val="•"/>
      <w:lvlJc w:val="left"/>
      <w:pPr>
        <w:ind w:left="7878" w:hanging="360"/>
      </w:pPr>
      <w:rPr>
        <w:rFonts w:hint="default"/>
        <w:lang w:val="pl-PL" w:eastAsia="pl-PL" w:bidi="pl-PL"/>
      </w:rPr>
    </w:lvl>
  </w:abstractNum>
  <w:abstractNum w:abstractNumId="9" w15:restartNumberingAfterBreak="0">
    <w:nsid w:val="16E50152"/>
    <w:multiLevelType w:val="multilevel"/>
    <w:tmpl w:val="A86828C0"/>
    <w:lvl w:ilvl="0">
      <w:start w:val="4"/>
      <w:numFmt w:val="upperRoman"/>
      <w:lvlText w:val="%1"/>
      <w:lvlJc w:val="left"/>
      <w:pPr>
        <w:ind w:left="1533" w:hanging="1277"/>
      </w:pPr>
      <w:rPr>
        <w:rFonts w:hint="default"/>
        <w:lang w:val="pl-PL" w:eastAsia="pl-PL" w:bidi="pl-PL"/>
      </w:rPr>
    </w:lvl>
    <w:lvl w:ilvl="1">
      <w:start w:val="3"/>
      <w:numFmt w:val="decimal"/>
      <w:lvlText w:val="%1.%2"/>
      <w:lvlJc w:val="left"/>
      <w:pPr>
        <w:ind w:left="1533" w:hanging="1277"/>
      </w:pPr>
      <w:rPr>
        <w:rFonts w:hint="default"/>
        <w:lang w:val="pl-PL" w:eastAsia="pl-PL" w:bidi="pl-PL"/>
      </w:rPr>
    </w:lvl>
    <w:lvl w:ilvl="2">
      <w:start w:val="2"/>
      <w:numFmt w:val="decimal"/>
      <w:lvlText w:val="%1.%2.%3."/>
      <w:lvlJc w:val="left"/>
      <w:pPr>
        <w:ind w:left="1533" w:hanging="1277"/>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33" w:hanging="1277"/>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1893" w:hanging="360"/>
      </w:pPr>
      <w:rPr>
        <w:rFonts w:ascii="Calibri" w:eastAsia="Calibri" w:hAnsi="Calibri" w:cs="Calibri" w:hint="default"/>
        <w:spacing w:val="-1"/>
        <w:w w:val="100"/>
        <w:sz w:val="22"/>
        <w:szCs w:val="22"/>
        <w:lang w:val="pl-PL" w:eastAsia="pl-PL" w:bidi="pl-PL"/>
      </w:rPr>
    </w:lvl>
    <w:lvl w:ilvl="5">
      <w:start w:val="1"/>
      <w:numFmt w:val="lowerRoman"/>
      <w:lvlText w:val="%6."/>
      <w:lvlJc w:val="right"/>
      <w:pPr>
        <w:ind w:left="2613" w:hanging="360"/>
      </w:pPr>
      <w:rPr>
        <w:rFonts w:hint="default"/>
        <w:w w:val="100"/>
        <w:sz w:val="22"/>
        <w:szCs w:val="22"/>
        <w:lang w:val="pl-PL" w:eastAsia="pl-PL" w:bidi="pl-PL"/>
      </w:rPr>
    </w:lvl>
    <w:lvl w:ilvl="6">
      <w:numFmt w:val="bullet"/>
      <w:lvlText w:val="•"/>
      <w:lvlJc w:val="left"/>
      <w:pPr>
        <w:ind w:left="6103" w:hanging="360"/>
      </w:pPr>
      <w:rPr>
        <w:rFonts w:hint="default"/>
        <w:lang w:val="pl-PL" w:eastAsia="pl-PL" w:bidi="pl-PL"/>
      </w:rPr>
    </w:lvl>
    <w:lvl w:ilvl="7">
      <w:numFmt w:val="bullet"/>
      <w:lvlText w:val="•"/>
      <w:lvlJc w:val="left"/>
      <w:pPr>
        <w:ind w:left="6974" w:hanging="360"/>
      </w:pPr>
      <w:rPr>
        <w:rFonts w:hint="default"/>
        <w:lang w:val="pl-PL" w:eastAsia="pl-PL" w:bidi="pl-PL"/>
      </w:rPr>
    </w:lvl>
    <w:lvl w:ilvl="8">
      <w:numFmt w:val="bullet"/>
      <w:lvlText w:val="•"/>
      <w:lvlJc w:val="left"/>
      <w:pPr>
        <w:ind w:left="7844" w:hanging="360"/>
      </w:pPr>
      <w:rPr>
        <w:rFonts w:hint="default"/>
        <w:lang w:val="pl-PL" w:eastAsia="pl-PL" w:bidi="pl-PL"/>
      </w:rPr>
    </w:lvl>
  </w:abstractNum>
  <w:abstractNum w:abstractNumId="10" w15:restartNumberingAfterBreak="0">
    <w:nsid w:val="17D31E17"/>
    <w:multiLevelType w:val="multilevel"/>
    <w:tmpl w:val="F1307834"/>
    <w:lvl w:ilvl="0">
      <w:start w:val="8"/>
      <w:numFmt w:val="upperRoman"/>
      <w:lvlText w:val="%1"/>
      <w:lvlJc w:val="left"/>
      <w:pPr>
        <w:ind w:left="1674" w:hanging="1277"/>
      </w:pPr>
      <w:rPr>
        <w:rFonts w:hint="default"/>
        <w:lang w:val="pl-PL" w:eastAsia="pl-PL" w:bidi="pl-PL"/>
      </w:rPr>
    </w:lvl>
    <w:lvl w:ilvl="1">
      <w:start w:val="2"/>
      <w:numFmt w:val="decimal"/>
      <w:lvlText w:val="%1.%2."/>
      <w:lvlJc w:val="left"/>
      <w:pPr>
        <w:ind w:left="1674"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674" w:hanging="1277"/>
      </w:pPr>
      <w:rPr>
        <w:rFonts w:ascii="Calibri" w:eastAsia="Calibri" w:hAnsi="Calibri" w:cs="Calibri" w:hint="default"/>
        <w:spacing w:val="-1"/>
        <w:w w:val="100"/>
        <w:sz w:val="22"/>
        <w:szCs w:val="22"/>
        <w:lang w:val="pl-PL" w:eastAsia="pl-PL" w:bidi="pl-PL"/>
      </w:rPr>
    </w:lvl>
    <w:lvl w:ilvl="3">
      <w:start w:val="1"/>
      <w:numFmt w:val="decimal"/>
      <w:lvlText w:val="%4)"/>
      <w:lvlJc w:val="left"/>
      <w:pPr>
        <w:ind w:left="2082" w:hanging="408"/>
      </w:pPr>
      <w:rPr>
        <w:rFonts w:ascii="Calibri" w:eastAsia="Calibri" w:hAnsi="Calibri" w:cs="Calibri" w:hint="default"/>
        <w:w w:val="100"/>
        <w:sz w:val="22"/>
        <w:szCs w:val="22"/>
        <w:lang w:val="pl-PL" w:eastAsia="pl-PL" w:bidi="pl-PL"/>
      </w:rPr>
    </w:lvl>
    <w:lvl w:ilvl="4">
      <w:start w:val="1"/>
      <w:numFmt w:val="lowerLetter"/>
      <w:lvlText w:val="%5)"/>
      <w:lvlJc w:val="left"/>
      <w:pPr>
        <w:ind w:left="2354" w:hanging="272"/>
      </w:pPr>
      <w:rPr>
        <w:rFonts w:ascii="Calibri" w:eastAsia="Calibri" w:hAnsi="Calibri" w:cs="Calibri" w:hint="default"/>
        <w:spacing w:val="-1"/>
        <w:w w:val="100"/>
        <w:sz w:val="22"/>
        <w:szCs w:val="22"/>
        <w:lang w:val="pl-PL" w:eastAsia="pl-PL" w:bidi="pl-PL"/>
      </w:rPr>
    </w:lvl>
    <w:lvl w:ilvl="5">
      <w:numFmt w:val="bullet"/>
      <w:lvlText w:val="•"/>
      <w:lvlJc w:val="left"/>
      <w:pPr>
        <w:ind w:left="5069" w:hanging="272"/>
      </w:pPr>
      <w:rPr>
        <w:rFonts w:hint="default"/>
        <w:lang w:val="pl-PL" w:eastAsia="pl-PL" w:bidi="pl-PL"/>
      </w:rPr>
    </w:lvl>
    <w:lvl w:ilvl="6">
      <w:numFmt w:val="bullet"/>
      <w:lvlText w:val="•"/>
      <w:lvlJc w:val="left"/>
      <w:pPr>
        <w:ind w:left="5973" w:hanging="272"/>
      </w:pPr>
      <w:rPr>
        <w:rFonts w:hint="default"/>
        <w:lang w:val="pl-PL" w:eastAsia="pl-PL" w:bidi="pl-PL"/>
      </w:rPr>
    </w:lvl>
    <w:lvl w:ilvl="7">
      <w:numFmt w:val="bullet"/>
      <w:lvlText w:val="•"/>
      <w:lvlJc w:val="left"/>
      <w:pPr>
        <w:ind w:left="6876" w:hanging="272"/>
      </w:pPr>
      <w:rPr>
        <w:rFonts w:hint="default"/>
        <w:lang w:val="pl-PL" w:eastAsia="pl-PL" w:bidi="pl-PL"/>
      </w:rPr>
    </w:lvl>
    <w:lvl w:ilvl="8">
      <w:numFmt w:val="bullet"/>
      <w:lvlText w:val="•"/>
      <w:lvlJc w:val="left"/>
      <w:pPr>
        <w:ind w:left="7779" w:hanging="272"/>
      </w:pPr>
      <w:rPr>
        <w:rFonts w:hint="default"/>
        <w:lang w:val="pl-PL" w:eastAsia="pl-PL" w:bidi="pl-PL"/>
      </w:rPr>
    </w:lvl>
  </w:abstractNum>
  <w:abstractNum w:abstractNumId="11" w15:restartNumberingAfterBreak="0">
    <w:nsid w:val="1A1552A0"/>
    <w:multiLevelType w:val="multilevel"/>
    <w:tmpl w:val="F600EFE2"/>
    <w:lvl w:ilvl="0">
      <w:start w:val="6"/>
      <w:numFmt w:val="upperRoman"/>
      <w:lvlText w:val="%1"/>
      <w:lvlJc w:val="left"/>
      <w:pPr>
        <w:ind w:left="1533" w:hanging="1277"/>
      </w:pPr>
      <w:rPr>
        <w:rFonts w:hint="default"/>
        <w:lang w:val="pl-PL" w:eastAsia="pl-PL" w:bidi="pl-PL"/>
      </w:rPr>
    </w:lvl>
    <w:lvl w:ilvl="1">
      <w:start w:val="9"/>
      <w:numFmt w:val="decimal"/>
      <w:lvlText w:val="%1.%2."/>
      <w:lvlJc w:val="left"/>
      <w:pPr>
        <w:ind w:left="1533"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33" w:hanging="1277"/>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893" w:hanging="360"/>
      </w:pPr>
      <w:rPr>
        <w:rFonts w:ascii="Calibri" w:eastAsia="Calibri" w:hAnsi="Calibri" w:cs="Calibri" w:hint="default"/>
        <w:spacing w:val="-1"/>
        <w:w w:val="100"/>
        <w:sz w:val="22"/>
        <w:szCs w:val="22"/>
        <w:lang w:val="pl-PL" w:eastAsia="pl-PL" w:bidi="pl-PL"/>
      </w:rPr>
    </w:lvl>
    <w:lvl w:ilvl="4">
      <w:numFmt w:val="bullet"/>
      <w:lvlText w:val="•"/>
      <w:lvlJc w:val="left"/>
      <w:pPr>
        <w:ind w:left="4462" w:hanging="360"/>
      </w:pPr>
      <w:rPr>
        <w:rFonts w:hint="default"/>
        <w:lang w:val="pl-PL" w:eastAsia="pl-PL" w:bidi="pl-PL"/>
      </w:rPr>
    </w:lvl>
    <w:lvl w:ilvl="5">
      <w:numFmt w:val="bullet"/>
      <w:lvlText w:val="•"/>
      <w:lvlJc w:val="left"/>
      <w:pPr>
        <w:ind w:left="5316" w:hanging="360"/>
      </w:pPr>
      <w:rPr>
        <w:rFonts w:hint="default"/>
        <w:lang w:val="pl-PL" w:eastAsia="pl-PL" w:bidi="pl-PL"/>
      </w:rPr>
    </w:lvl>
    <w:lvl w:ilvl="6">
      <w:numFmt w:val="bullet"/>
      <w:lvlText w:val="•"/>
      <w:lvlJc w:val="left"/>
      <w:pPr>
        <w:ind w:left="6170" w:hanging="360"/>
      </w:pPr>
      <w:rPr>
        <w:rFonts w:hint="default"/>
        <w:lang w:val="pl-PL" w:eastAsia="pl-PL" w:bidi="pl-PL"/>
      </w:rPr>
    </w:lvl>
    <w:lvl w:ilvl="7">
      <w:numFmt w:val="bullet"/>
      <w:lvlText w:val="•"/>
      <w:lvlJc w:val="left"/>
      <w:pPr>
        <w:ind w:left="7024" w:hanging="360"/>
      </w:pPr>
      <w:rPr>
        <w:rFonts w:hint="default"/>
        <w:lang w:val="pl-PL" w:eastAsia="pl-PL" w:bidi="pl-PL"/>
      </w:rPr>
    </w:lvl>
    <w:lvl w:ilvl="8">
      <w:numFmt w:val="bullet"/>
      <w:lvlText w:val="•"/>
      <w:lvlJc w:val="left"/>
      <w:pPr>
        <w:ind w:left="7878" w:hanging="360"/>
      </w:pPr>
      <w:rPr>
        <w:rFonts w:hint="default"/>
        <w:lang w:val="pl-PL" w:eastAsia="pl-PL" w:bidi="pl-PL"/>
      </w:rPr>
    </w:lvl>
  </w:abstractNum>
  <w:abstractNum w:abstractNumId="12" w15:restartNumberingAfterBreak="0">
    <w:nsid w:val="20A336B6"/>
    <w:multiLevelType w:val="multilevel"/>
    <w:tmpl w:val="2EBC7208"/>
    <w:lvl w:ilvl="0">
      <w:start w:val="2"/>
      <w:numFmt w:val="upperRoman"/>
      <w:lvlText w:val="%1"/>
      <w:lvlJc w:val="left"/>
      <w:pPr>
        <w:ind w:left="1674" w:hanging="1419"/>
      </w:pPr>
      <w:rPr>
        <w:rFonts w:hint="default"/>
        <w:lang w:val="pl-PL" w:eastAsia="pl-PL" w:bidi="pl-PL"/>
      </w:rPr>
    </w:lvl>
    <w:lvl w:ilvl="1">
      <w:start w:val="4"/>
      <w:numFmt w:val="decimal"/>
      <w:lvlText w:val="%1.%2"/>
      <w:lvlJc w:val="left"/>
      <w:pPr>
        <w:ind w:left="1674" w:hanging="1419"/>
      </w:pPr>
      <w:rPr>
        <w:rFonts w:hint="default"/>
        <w:lang w:val="pl-PL" w:eastAsia="pl-PL" w:bidi="pl-PL"/>
      </w:rPr>
    </w:lvl>
    <w:lvl w:ilvl="2">
      <w:start w:val="6"/>
      <w:numFmt w:val="decimal"/>
      <w:lvlText w:val="%1.%2.%3."/>
      <w:lvlJc w:val="left"/>
      <w:pPr>
        <w:ind w:left="1674" w:hanging="1419"/>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2034" w:hanging="360"/>
      </w:pPr>
      <w:rPr>
        <w:rFonts w:ascii="Calibri" w:eastAsia="Calibri" w:hAnsi="Calibri" w:cs="Calibri" w:hint="default"/>
        <w:spacing w:val="-1"/>
        <w:w w:val="100"/>
        <w:sz w:val="22"/>
        <w:szCs w:val="22"/>
        <w:lang w:val="pl-PL" w:eastAsia="pl-PL" w:bidi="pl-PL"/>
      </w:rPr>
    </w:lvl>
    <w:lvl w:ilvl="5">
      <w:start w:val="1"/>
      <w:numFmt w:val="lowerRoman"/>
      <w:lvlText w:val="%6."/>
      <w:lvlJc w:val="right"/>
      <w:pPr>
        <w:ind w:left="2387" w:hanging="356"/>
      </w:pPr>
      <w:rPr>
        <w:rFonts w:hint="default"/>
        <w:w w:val="100"/>
        <w:sz w:val="22"/>
        <w:szCs w:val="22"/>
        <w:lang w:val="pl-PL" w:eastAsia="pl-PL" w:bidi="pl-PL"/>
      </w:rPr>
    </w:lvl>
    <w:lvl w:ilvl="6">
      <w:numFmt w:val="bullet"/>
      <w:lvlText w:val="•"/>
      <w:lvlJc w:val="left"/>
      <w:pPr>
        <w:ind w:left="5479" w:hanging="356"/>
      </w:pPr>
      <w:rPr>
        <w:rFonts w:hint="default"/>
        <w:lang w:val="pl-PL" w:eastAsia="pl-PL" w:bidi="pl-PL"/>
      </w:rPr>
    </w:lvl>
    <w:lvl w:ilvl="7">
      <w:numFmt w:val="bullet"/>
      <w:lvlText w:val="•"/>
      <w:lvlJc w:val="left"/>
      <w:pPr>
        <w:ind w:left="6506" w:hanging="356"/>
      </w:pPr>
      <w:rPr>
        <w:rFonts w:hint="default"/>
        <w:lang w:val="pl-PL" w:eastAsia="pl-PL" w:bidi="pl-PL"/>
      </w:rPr>
    </w:lvl>
    <w:lvl w:ilvl="8">
      <w:numFmt w:val="bullet"/>
      <w:lvlText w:val="•"/>
      <w:lvlJc w:val="left"/>
      <w:pPr>
        <w:ind w:left="7533" w:hanging="356"/>
      </w:pPr>
      <w:rPr>
        <w:rFonts w:hint="default"/>
        <w:lang w:val="pl-PL" w:eastAsia="pl-PL" w:bidi="pl-PL"/>
      </w:rPr>
    </w:lvl>
  </w:abstractNum>
  <w:abstractNum w:abstractNumId="13" w15:restartNumberingAfterBreak="0">
    <w:nsid w:val="210C7F63"/>
    <w:multiLevelType w:val="multilevel"/>
    <w:tmpl w:val="9CC6D9EC"/>
    <w:lvl w:ilvl="0">
      <w:start w:val="6"/>
      <w:numFmt w:val="upperRoman"/>
      <w:lvlText w:val="%1"/>
      <w:lvlJc w:val="left"/>
      <w:pPr>
        <w:ind w:left="1533" w:hanging="1277"/>
      </w:pPr>
      <w:rPr>
        <w:rFonts w:hint="default"/>
        <w:lang w:val="pl-PL" w:eastAsia="pl-PL" w:bidi="pl-PL"/>
      </w:rPr>
    </w:lvl>
    <w:lvl w:ilvl="1">
      <w:start w:val="6"/>
      <w:numFmt w:val="decimal"/>
      <w:lvlText w:val="%1.%2."/>
      <w:lvlJc w:val="left"/>
      <w:pPr>
        <w:ind w:left="1533"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33" w:hanging="1277"/>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893" w:hanging="360"/>
      </w:pPr>
      <w:rPr>
        <w:rFonts w:ascii="Calibri" w:eastAsia="Calibri" w:hAnsi="Calibri" w:cs="Calibri" w:hint="default"/>
        <w:spacing w:val="-1"/>
        <w:w w:val="100"/>
        <w:sz w:val="22"/>
        <w:szCs w:val="22"/>
        <w:lang w:val="pl-PL" w:eastAsia="pl-PL" w:bidi="pl-PL"/>
      </w:rPr>
    </w:lvl>
    <w:lvl w:ilvl="4">
      <w:numFmt w:val="bullet"/>
      <w:lvlText w:val="•"/>
      <w:lvlJc w:val="left"/>
      <w:pPr>
        <w:ind w:left="4462" w:hanging="360"/>
      </w:pPr>
      <w:rPr>
        <w:rFonts w:hint="default"/>
        <w:lang w:val="pl-PL" w:eastAsia="pl-PL" w:bidi="pl-PL"/>
      </w:rPr>
    </w:lvl>
    <w:lvl w:ilvl="5">
      <w:numFmt w:val="bullet"/>
      <w:lvlText w:val="•"/>
      <w:lvlJc w:val="left"/>
      <w:pPr>
        <w:ind w:left="5316" w:hanging="360"/>
      </w:pPr>
      <w:rPr>
        <w:rFonts w:hint="default"/>
        <w:lang w:val="pl-PL" w:eastAsia="pl-PL" w:bidi="pl-PL"/>
      </w:rPr>
    </w:lvl>
    <w:lvl w:ilvl="6">
      <w:numFmt w:val="bullet"/>
      <w:lvlText w:val="•"/>
      <w:lvlJc w:val="left"/>
      <w:pPr>
        <w:ind w:left="6170" w:hanging="360"/>
      </w:pPr>
      <w:rPr>
        <w:rFonts w:hint="default"/>
        <w:lang w:val="pl-PL" w:eastAsia="pl-PL" w:bidi="pl-PL"/>
      </w:rPr>
    </w:lvl>
    <w:lvl w:ilvl="7">
      <w:numFmt w:val="bullet"/>
      <w:lvlText w:val="•"/>
      <w:lvlJc w:val="left"/>
      <w:pPr>
        <w:ind w:left="7024" w:hanging="360"/>
      </w:pPr>
      <w:rPr>
        <w:rFonts w:hint="default"/>
        <w:lang w:val="pl-PL" w:eastAsia="pl-PL" w:bidi="pl-PL"/>
      </w:rPr>
    </w:lvl>
    <w:lvl w:ilvl="8">
      <w:numFmt w:val="bullet"/>
      <w:lvlText w:val="•"/>
      <w:lvlJc w:val="left"/>
      <w:pPr>
        <w:ind w:left="7878" w:hanging="360"/>
      </w:pPr>
      <w:rPr>
        <w:rFonts w:hint="default"/>
        <w:lang w:val="pl-PL" w:eastAsia="pl-PL" w:bidi="pl-PL"/>
      </w:rPr>
    </w:lvl>
  </w:abstractNum>
  <w:abstractNum w:abstractNumId="14" w15:restartNumberingAfterBreak="0">
    <w:nsid w:val="26247FA3"/>
    <w:multiLevelType w:val="hybridMultilevel"/>
    <w:tmpl w:val="AB904DF0"/>
    <w:lvl w:ilvl="0" w:tplc="55C25C76">
      <w:start w:val="1"/>
      <w:numFmt w:val="lowerLetter"/>
      <w:lvlText w:val="%1)"/>
      <w:lvlJc w:val="left"/>
      <w:pPr>
        <w:ind w:left="1893" w:hanging="360"/>
      </w:pPr>
      <w:rPr>
        <w:rFonts w:ascii="Calibri" w:eastAsia="Calibri" w:hAnsi="Calibri" w:cs="Calibri" w:hint="default"/>
        <w:spacing w:val="-1"/>
        <w:w w:val="100"/>
        <w:sz w:val="22"/>
        <w:szCs w:val="22"/>
        <w:lang w:val="pl-PL" w:eastAsia="pl-PL" w:bidi="pl-PL"/>
      </w:rPr>
    </w:lvl>
    <w:lvl w:ilvl="1" w:tplc="73283048">
      <w:numFmt w:val="bullet"/>
      <w:lvlText w:val="•"/>
      <w:lvlJc w:val="left"/>
      <w:pPr>
        <w:ind w:left="2668" w:hanging="360"/>
      </w:pPr>
      <w:rPr>
        <w:rFonts w:hint="default"/>
        <w:lang w:val="pl-PL" w:eastAsia="pl-PL" w:bidi="pl-PL"/>
      </w:rPr>
    </w:lvl>
    <w:lvl w:ilvl="2" w:tplc="8AF21164">
      <w:numFmt w:val="bullet"/>
      <w:lvlText w:val="•"/>
      <w:lvlJc w:val="left"/>
      <w:pPr>
        <w:ind w:left="3437" w:hanging="360"/>
      </w:pPr>
      <w:rPr>
        <w:rFonts w:hint="default"/>
        <w:lang w:val="pl-PL" w:eastAsia="pl-PL" w:bidi="pl-PL"/>
      </w:rPr>
    </w:lvl>
    <w:lvl w:ilvl="3" w:tplc="8D429E1E">
      <w:numFmt w:val="bullet"/>
      <w:lvlText w:val="•"/>
      <w:lvlJc w:val="left"/>
      <w:pPr>
        <w:ind w:left="4205" w:hanging="360"/>
      </w:pPr>
      <w:rPr>
        <w:rFonts w:hint="default"/>
        <w:lang w:val="pl-PL" w:eastAsia="pl-PL" w:bidi="pl-PL"/>
      </w:rPr>
    </w:lvl>
    <w:lvl w:ilvl="4" w:tplc="969A2010">
      <w:numFmt w:val="bullet"/>
      <w:lvlText w:val="•"/>
      <w:lvlJc w:val="left"/>
      <w:pPr>
        <w:ind w:left="4974" w:hanging="360"/>
      </w:pPr>
      <w:rPr>
        <w:rFonts w:hint="default"/>
        <w:lang w:val="pl-PL" w:eastAsia="pl-PL" w:bidi="pl-PL"/>
      </w:rPr>
    </w:lvl>
    <w:lvl w:ilvl="5" w:tplc="783407B8">
      <w:numFmt w:val="bullet"/>
      <w:lvlText w:val="•"/>
      <w:lvlJc w:val="left"/>
      <w:pPr>
        <w:ind w:left="5743" w:hanging="360"/>
      </w:pPr>
      <w:rPr>
        <w:rFonts w:hint="default"/>
        <w:lang w:val="pl-PL" w:eastAsia="pl-PL" w:bidi="pl-PL"/>
      </w:rPr>
    </w:lvl>
    <w:lvl w:ilvl="6" w:tplc="799E3726">
      <w:numFmt w:val="bullet"/>
      <w:lvlText w:val="•"/>
      <w:lvlJc w:val="left"/>
      <w:pPr>
        <w:ind w:left="6511" w:hanging="360"/>
      </w:pPr>
      <w:rPr>
        <w:rFonts w:hint="default"/>
        <w:lang w:val="pl-PL" w:eastAsia="pl-PL" w:bidi="pl-PL"/>
      </w:rPr>
    </w:lvl>
    <w:lvl w:ilvl="7" w:tplc="FE768F70">
      <w:numFmt w:val="bullet"/>
      <w:lvlText w:val="•"/>
      <w:lvlJc w:val="left"/>
      <w:pPr>
        <w:ind w:left="7280" w:hanging="360"/>
      </w:pPr>
      <w:rPr>
        <w:rFonts w:hint="default"/>
        <w:lang w:val="pl-PL" w:eastAsia="pl-PL" w:bidi="pl-PL"/>
      </w:rPr>
    </w:lvl>
    <w:lvl w:ilvl="8" w:tplc="496ADE36">
      <w:numFmt w:val="bullet"/>
      <w:lvlText w:val="•"/>
      <w:lvlJc w:val="left"/>
      <w:pPr>
        <w:ind w:left="8049" w:hanging="360"/>
      </w:pPr>
      <w:rPr>
        <w:rFonts w:hint="default"/>
        <w:lang w:val="pl-PL" w:eastAsia="pl-PL" w:bidi="pl-PL"/>
      </w:rPr>
    </w:lvl>
  </w:abstractNum>
  <w:abstractNum w:abstractNumId="15" w15:restartNumberingAfterBreak="0">
    <w:nsid w:val="271A3F7A"/>
    <w:multiLevelType w:val="hybridMultilevel"/>
    <w:tmpl w:val="D54428E0"/>
    <w:lvl w:ilvl="0" w:tplc="6D5E2E06">
      <w:start w:val="1"/>
      <w:numFmt w:val="lowerLetter"/>
      <w:lvlText w:val="%1)"/>
      <w:lvlJc w:val="left"/>
      <w:pPr>
        <w:ind w:left="1967" w:hanging="406"/>
      </w:pPr>
      <w:rPr>
        <w:rFonts w:ascii="Calibri" w:eastAsia="Calibri" w:hAnsi="Calibri" w:cs="Calibri" w:hint="default"/>
        <w:spacing w:val="-1"/>
        <w:w w:val="100"/>
        <w:sz w:val="22"/>
        <w:szCs w:val="22"/>
        <w:lang w:val="pl-PL" w:eastAsia="pl-PL" w:bidi="pl-PL"/>
      </w:rPr>
    </w:lvl>
    <w:lvl w:ilvl="1" w:tplc="F43C4756">
      <w:numFmt w:val="bullet"/>
      <w:lvlText w:val="•"/>
      <w:lvlJc w:val="left"/>
      <w:pPr>
        <w:ind w:left="2722" w:hanging="406"/>
      </w:pPr>
      <w:rPr>
        <w:rFonts w:hint="default"/>
        <w:lang w:val="pl-PL" w:eastAsia="pl-PL" w:bidi="pl-PL"/>
      </w:rPr>
    </w:lvl>
    <w:lvl w:ilvl="2" w:tplc="22208BC2">
      <w:numFmt w:val="bullet"/>
      <w:lvlText w:val="•"/>
      <w:lvlJc w:val="left"/>
      <w:pPr>
        <w:ind w:left="3485" w:hanging="406"/>
      </w:pPr>
      <w:rPr>
        <w:rFonts w:hint="default"/>
        <w:lang w:val="pl-PL" w:eastAsia="pl-PL" w:bidi="pl-PL"/>
      </w:rPr>
    </w:lvl>
    <w:lvl w:ilvl="3" w:tplc="09A8E7F8">
      <w:numFmt w:val="bullet"/>
      <w:lvlText w:val="•"/>
      <w:lvlJc w:val="left"/>
      <w:pPr>
        <w:ind w:left="4247" w:hanging="406"/>
      </w:pPr>
      <w:rPr>
        <w:rFonts w:hint="default"/>
        <w:lang w:val="pl-PL" w:eastAsia="pl-PL" w:bidi="pl-PL"/>
      </w:rPr>
    </w:lvl>
    <w:lvl w:ilvl="4" w:tplc="94B8C4A6">
      <w:numFmt w:val="bullet"/>
      <w:lvlText w:val="•"/>
      <w:lvlJc w:val="left"/>
      <w:pPr>
        <w:ind w:left="5010" w:hanging="406"/>
      </w:pPr>
      <w:rPr>
        <w:rFonts w:hint="default"/>
        <w:lang w:val="pl-PL" w:eastAsia="pl-PL" w:bidi="pl-PL"/>
      </w:rPr>
    </w:lvl>
    <w:lvl w:ilvl="5" w:tplc="988236C2">
      <w:numFmt w:val="bullet"/>
      <w:lvlText w:val="•"/>
      <w:lvlJc w:val="left"/>
      <w:pPr>
        <w:ind w:left="5773" w:hanging="406"/>
      </w:pPr>
      <w:rPr>
        <w:rFonts w:hint="default"/>
        <w:lang w:val="pl-PL" w:eastAsia="pl-PL" w:bidi="pl-PL"/>
      </w:rPr>
    </w:lvl>
    <w:lvl w:ilvl="6" w:tplc="F78410AE">
      <w:numFmt w:val="bullet"/>
      <w:lvlText w:val="•"/>
      <w:lvlJc w:val="left"/>
      <w:pPr>
        <w:ind w:left="6535" w:hanging="406"/>
      </w:pPr>
      <w:rPr>
        <w:rFonts w:hint="default"/>
        <w:lang w:val="pl-PL" w:eastAsia="pl-PL" w:bidi="pl-PL"/>
      </w:rPr>
    </w:lvl>
    <w:lvl w:ilvl="7" w:tplc="442E12BA">
      <w:numFmt w:val="bullet"/>
      <w:lvlText w:val="•"/>
      <w:lvlJc w:val="left"/>
      <w:pPr>
        <w:ind w:left="7298" w:hanging="406"/>
      </w:pPr>
      <w:rPr>
        <w:rFonts w:hint="default"/>
        <w:lang w:val="pl-PL" w:eastAsia="pl-PL" w:bidi="pl-PL"/>
      </w:rPr>
    </w:lvl>
    <w:lvl w:ilvl="8" w:tplc="F01E72FC">
      <w:numFmt w:val="bullet"/>
      <w:lvlText w:val="•"/>
      <w:lvlJc w:val="left"/>
      <w:pPr>
        <w:ind w:left="8061" w:hanging="406"/>
      </w:pPr>
      <w:rPr>
        <w:rFonts w:hint="default"/>
        <w:lang w:val="pl-PL" w:eastAsia="pl-PL" w:bidi="pl-PL"/>
      </w:rPr>
    </w:lvl>
  </w:abstractNum>
  <w:abstractNum w:abstractNumId="16" w15:restartNumberingAfterBreak="0">
    <w:nsid w:val="27DA2028"/>
    <w:multiLevelType w:val="multilevel"/>
    <w:tmpl w:val="B8566A2E"/>
    <w:lvl w:ilvl="0">
      <w:start w:val="3"/>
      <w:numFmt w:val="upperRoman"/>
      <w:lvlText w:val="%1"/>
      <w:lvlJc w:val="left"/>
      <w:pPr>
        <w:ind w:left="1504" w:hanging="1248"/>
      </w:pPr>
      <w:rPr>
        <w:rFonts w:hint="default"/>
        <w:lang w:val="pl-PL" w:eastAsia="pl-PL" w:bidi="pl-PL"/>
      </w:rPr>
    </w:lvl>
    <w:lvl w:ilvl="1">
      <w:start w:val="10"/>
      <w:numFmt w:val="decimal"/>
      <w:lvlText w:val="%1.%2."/>
      <w:lvlJc w:val="left"/>
      <w:pPr>
        <w:ind w:left="1504" w:hanging="1248"/>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04" w:hanging="1248"/>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864" w:hanging="360"/>
      </w:pPr>
      <w:rPr>
        <w:rFonts w:ascii="Calibri" w:eastAsia="Calibri" w:hAnsi="Calibri" w:cs="Calibri" w:hint="default"/>
        <w:spacing w:val="-1"/>
        <w:w w:val="100"/>
        <w:sz w:val="22"/>
        <w:szCs w:val="22"/>
        <w:lang w:val="pl-PL" w:eastAsia="pl-PL" w:bidi="pl-PL"/>
      </w:rPr>
    </w:lvl>
    <w:lvl w:ilvl="4">
      <w:numFmt w:val="bullet"/>
      <w:lvlText w:val="•"/>
      <w:lvlJc w:val="left"/>
      <w:pPr>
        <w:ind w:left="4435" w:hanging="360"/>
      </w:pPr>
      <w:rPr>
        <w:rFonts w:hint="default"/>
        <w:lang w:val="pl-PL" w:eastAsia="pl-PL" w:bidi="pl-PL"/>
      </w:rPr>
    </w:lvl>
    <w:lvl w:ilvl="5">
      <w:numFmt w:val="bullet"/>
      <w:lvlText w:val="•"/>
      <w:lvlJc w:val="left"/>
      <w:pPr>
        <w:ind w:left="5293" w:hanging="360"/>
      </w:pPr>
      <w:rPr>
        <w:rFonts w:hint="default"/>
        <w:lang w:val="pl-PL" w:eastAsia="pl-PL" w:bidi="pl-PL"/>
      </w:rPr>
    </w:lvl>
    <w:lvl w:ilvl="6">
      <w:numFmt w:val="bullet"/>
      <w:lvlText w:val="•"/>
      <w:lvlJc w:val="left"/>
      <w:pPr>
        <w:ind w:left="6152" w:hanging="360"/>
      </w:pPr>
      <w:rPr>
        <w:rFonts w:hint="default"/>
        <w:lang w:val="pl-PL" w:eastAsia="pl-PL" w:bidi="pl-PL"/>
      </w:rPr>
    </w:lvl>
    <w:lvl w:ilvl="7">
      <w:numFmt w:val="bullet"/>
      <w:lvlText w:val="•"/>
      <w:lvlJc w:val="left"/>
      <w:pPr>
        <w:ind w:left="7010" w:hanging="360"/>
      </w:pPr>
      <w:rPr>
        <w:rFonts w:hint="default"/>
        <w:lang w:val="pl-PL" w:eastAsia="pl-PL" w:bidi="pl-PL"/>
      </w:rPr>
    </w:lvl>
    <w:lvl w:ilvl="8">
      <w:numFmt w:val="bullet"/>
      <w:lvlText w:val="•"/>
      <w:lvlJc w:val="left"/>
      <w:pPr>
        <w:ind w:left="7869" w:hanging="360"/>
      </w:pPr>
      <w:rPr>
        <w:rFonts w:hint="default"/>
        <w:lang w:val="pl-PL" w:eastAsia="pl-PL" w:bidi="pl-PL"/>
      </w:rPr>
    </w:lvl>
  </w:abstractNum>
  <w:abstractNum w:abstractNumId="17" w15:restartNumberingAfterBreak="0">
    <w:nsid w:val="28CE2BDB"/>
    <w:multiLevelType w:val="hybridMultilevel"/>
    <w:tmpl w:val="582CF0E2"/>
    <w:lvl w:ilvl="0" w:tplc="D21E7EF6">
      <w:start w:val="1"/>
      <w:numFmt w:val="decimal"/>
      <w:lvlText w:val="%1)"/>
      <w:lvlJc w:val="left"/>
      <w:pPr>
        <w:ind w:left="1893" w:hanging="360"/>
        <w:jc w:val="right"/>
      </w:pPr>
      <w:rPr>
        <w:rFonts w:ascii="Calibri" w:eastAsia="Calibri" w:hAnsi="Calibri" w:cs="Calibri" w:hint="default"/>
        <w:w w:val="100"/>
        <w:sz w:val="22"/>
        <w:szCs w:val="22"/>
        <w:lang w:val="pl-PL" w:eastAsia="pl-PL" w:bidi="pl-PL"/>
      </w:rPr>
    </w:lvl>
    <w:lvl w:ilvl="1" w:tplc="1ED8C55A">
      <w:start w:val="1"/>
      <w:numFmt w:val="lowerLetter"/>
      <w:lvlText w:val="%2)"/>
      <w:lvlJc w:val="left"/>
      <w:pPr>
        <w:ind w:left="2253" w:hanging="360"/>
      </w:pPr>
      <w:rPr>
        <w:rFonts w:ascii="Calibri" w:eastAsia="Calibri" w:hAnsi="Calibri" w:cs="Calibri" w:hint="default"/>
        <w:spacing w:val="-1"/>
        <w:w w:val="100"/>
        <w:sz w:val="22"/>
        <w:szCs w:val="22"/>
        <w:lang w:val="pl-PL" w:eastAsia="pl-PL" w:bidi="pl-PL"/>
      </w:rPr>
    </w:lvl>
    <w:lvl w:ilvl="2" w:tplc="C786EFB8">
      <w:numFmt w:val="bullet"/>
      <w:lvlText w:val="•"/>
      <w:lvlJc w:val="left"/>
      <w:pPr>
        <w:ind w:left="3074" w:hanging="360"/>
      </w:pPr>
      <w:rPr>
        <w:rFonts w:hint="default"/>
        <w:lang w:val="pl-PL" w:eastAsia="pl-PL" w:bidi="pl-PL"/>
      </w:rPr>
    </w:lvl>
    <w:lvl w:ilvl="3" w:tplc="E5663A6C">
      <w:numFmt w:val="bullet"/>
      <w:lvlText w:val="•"/>
      <w:lvlJc w:val="left"/>
      <w:pPr>
        <w:ind w:left="3888" w:hanging="360"/>
      </w:pPr>
      <w:rPr>
        <w:rFonts w:hint="default"/>
        <w:lang w:val="pl-PL" w:eastAsia="pl-PL" w:bidi="pl-PL"/>
      </w:rPr>
    </w:lvl>
    <w:lvl w:ilvl="4" w:tplc="B63E1438">
      <w:numFmt w:val="bullet"/>
      <w:lvlText w:val="•"/>
      <w:lvlJc w:val="left"/>
      <w:pPr>
        <w:ind w:left="4702" w:hanging="360"/>
      </w:pPr>
      <w:rPr>
        <w:rFonts w:hint="default"/>
        <w:lang w:val="pl-PL" w:eastAsia="pl-PL" w:bidi="pl-PL"/>
      </w:rPr>
    </w:lvl>
    <w:lvl w:ilvl="5" w:tplc="183AD934">
      <w:numFmt w:val="bullet"/>
      <w:lvlText w:val="•"/>
      <w:lvlJc w:val="left"/>
      <w:pPr>
        <w:ind w:left="5516" w:hanging="360"/>
      </w:pPr>
      <w:rPr>
        <w:rFonts w:hint="default"/>
        <w:lang w:val="pl-PL" w:eastAsia="pl-PL" w:bidi="pl-PL"/>
      </w:rPr>
    </w:lvl>
    <w:lvl w:ilvl="6" w:tplc="2A126FEE">
      <w:numFmt w:val="bullet"/>
      <w:lvlText w:val="•"/>
      <w:lvlJc w:val="left"/>
      <w:pPr>
        <w:ind w:left="6330" w:hanging="360"/>
      </w:pPr>
      <w:rPr>
        <w:rFonts w:hint="default"/>
        <w:lang w:val="pl-PL" w:eastAsia="pl-PL" w:bidi="pl-PL"/>
      </w:rPr>
    </w:lvl>
    <w:lvl w:ilvl="7" w:tplc="780E1E64">
      <w:numFmt w:val="bullet"/>
      <w:lvlText w:val="•"/>
      <w:lvlJc w:val="left"/>
      <w:pPr>
        <w:ind w:left="7144" w:hanging="360"/>
      </w:pPr>
      <w:rPr>
        <w:rFonts w:hint="default"/>
        <w:lang w:val="pl-PL" w:eastAsia="pl-PL" w:bidi="pl-PL"/>
      </w:rPr>
    </w:lvl>
    <w:lvl w:ilvl="8" w:tplc="4DC030BA">
      <w:numFmt w:val="bullet"/>
      <w:lvlText w:val="•"/>
      <w:lvlJc w:val="left"/>
      <w:pPr>
        <w:ind w:left="7958" w:hanging="360"/>
      </w:pPr>
      <w:rPr>
        <w:rFonts w:hint="default"/>
        <w:lang w:val="pl-PL" w:eastAsia="pl-PL" w:bidi="pl-PL"/>
      </w:rPr>
    </w:lvl>
  </w:abstractNum>
  <w:abstractNum w:abstractNumId="18" w15:restartNumberingAfterBreak="0">
    <w:nsid w:val="29E022CF"/>
    <w:multiLevelType w:val="multilevel"/>
    <w:tmpl w:val="031A5FFA"/>
    <w:lvl w:ilvl="0">
      <w:start w:val="3"/>
      <w:numFmt w:val="upperRoman"/>
      <w:lvlText w:val="%1"/>
      <w:lvlJc w:val="left"/>
      <w:pPr>
        <w:ind w:left="1504" w:hanging="1248"/>
      </w:pPr>
      <w:rPr>
        <w:rFonts w:hint="default"/>
        <w:lang w:val="pl-PL" w:eastAsia="pl-PL" w:bidi="pl-PL"/>
      </w:rPr>
    </w:lvl>
    <w:lvl w:ilvl="1">
      <w:start w:val="7"/>
      <w:numFmt w:val="decimal"/>
      <w:lvlText w:val="%1.%2."/>
      <w:lvlJc w:val="left"/>
      <w:pPr>
        <w:ind w:left="1504" w:hanging="1248"/>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04" w:hanging="1248"/>
        <w:jc w:val="right"/>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864" w:hanging="360"/>
      </w:pPr>
      <w:rPr>
        <w:rFonts w:ascii="Calibri" w:eastAsia="Calibri" w:hAnsi="Calibri" w:cs="Calibri" w:hint="default"/>
        <w:spacing w:val="-1"/>
        <w:w w:val="100"/>
        <w:sz w:val="22"/>
        <w:szCs w:val="22"/>
        <w:lang w:val="pl-PL" w:eastAsia="pl-PL" w:bidi="pl-PL"/>
      </w:rPr>
    </w:lvl>
    <w:lvl w:ilvl="4">
      <w:numFmt w:val="bullet"/>
      <w:lvlText w:val="•"/>
      <w:lvlJc w:val="left"/>
      <w:pPr>
        <w:ind w:left="4435" w:hanging="360"/>
      </w:pPr>
      <w:rPr>
        <w:rFonts w:hint="default"/>
        <w:lang w:val="pl-PL" w:eastAsia="pl-PL" w:bidi="pl-PL"/>
      </w:rPr>
    </w:lvl>
    <w:lvl w:ilvl="5">
      <w:numFmt w:val="bullet"/>
      <w:lvlText w:val="•"/>
      <w:lvlJc w:val="left"/>
      <w:pPr>
        <w:ind w:left="5293" w:hanging="360"/>
      </w:pPr>
      <w:rPr>
        <w:rFonts w:hint="default"/>
        <w:lang w:val="pl-PL" w:eastAsia="pl-PL" w:bidi="pl-PL"/>
      </w:rPr>
    </w:lvl>
    <w:lvl w:ilvl="6">
      <w:numFmt w:val="bullet"/>
      <w:lvlText w:val="•"/>
      <w:lvlJc w:val="left"/>
      <w:pPr>
        <w:ind w:left="6152" w:hanging="360"/>
      </w:pPr>
      <w:rPr>
        <w:rFonts w:hint="default"/>
        <w:lang w:val="pl-PL" w:eastAsia="pl-PL" w:bidi="pl-PL"/>
      </w:rPr>
    </w:lvl>
    <w:lvl w:ilvl="7">
      <w:numFmt w:val="bullet"/>
      <w:lvlText w:val="•"/>
      <w:lvlJc w:val="left"/>
      <w:pPr>
        <w:ind w:left="7010" w:hanging="360"/>
      </w:pPr>
      <w:rPr>
        <w:rFonts w:hint="default"/>
        <w:lang w:val="pl-PL" w:eastAsia="pl-PL" w:bidi="pl-PL"/>
      </w:rPr>
    </w:lvl>
    <w:lvl w:ilvl="8">
      <w:numFmt w:val="bullet"/>
      <w:lvlText w:val="•"/>
      <w:lvlJc w:val="left"/>
      <w:pPr>
        <w:ind w:left="7869" w:hanging="360"/>
      </w:pPr>
      <w:rPr>
        <w:rFonts w:hint="default"/>
        <w:lang w:val="pl-PL" w:eastAsia="pl-PL" w:bidi="pl-PL"/>
      </w:rPr>
    </w:lvl>
  </w:abstractNum>
  <w:abstractNum w:abstractNumId="19" w15:restartNumberingAfterBreak="0">
    <w:nsid w:val="2AA94B7C"/>
    <w:multiLevelType w:val="hybridMultilevel"/>
    <w:tmpl w:val="198691EA"/>
    <w:lvl w:ilvl="0" w:tplc="261AFEBC">
      <w:start w:val="1"/>
      <w:numFmt w:val="decimal"/>
      <w:lvlText w:val="%1)"/>
      <w:lvlJc w:val="left"/>
      <w:pPr>
        <w:ind w:left="1967" w:hanging="360"/>
      </w:pPr>
      <w:rPr>
        <w:rFonts w:ascii="Calibri" w:eastAsia="Calibri" w:hAnsi="Calibri" w:cs="Calibri" w:hint="default"/>
        <w:w w:val="100"/>
        <w:sz w:val="22"/>
        <w:szCs w:val="22"/>
        <w:lang w:val="pl-PL" w:eastAsia="pl-PL" w:bidi="pl-PL"/>
      </w:rPr>
    </w:lvl>
    <w:lvl w:ilvl="1" w:tplc="24760638">
      <w:numFmt w:val="bullet"/>
      <w:lvlText w:val="•"/>
      <w:lvlJc w:val="left"/>
      <w:pPr>
        <w:ind w:left="2722" w:hanging="360"/>
      </w:pPr>
      <w:rPr>
        <w:rFonts w:hint="default"/>
        <w:lang w:val="pl-PL" w:eastAsia="pl-PL" w:bidi="pl-PL"/>
      </w:rPr>
    </w:lvl>
    <w:lvl w:ilvl="2" w:tplc="E5E8AAE0">
      <w:numFmt w:val="bullet"/>
      <w:lvlText w:val="•"/>
      <w:lvlJc w:val="left"/>
      <w:pPr>
        <w:ind w:left="3485" w:hanging="360"/>
      </w:pPr>
      <w:rPr>
        <w:rFonts w:hint="default"/>
        <w:lang w:val="pl-PL" w:eastAsia="pl-PL" w:bidi="pl-PL"/>
      </w:rPr>
    </w:lvl>
    <w:lvl w:ilvl="3" w:tplc="07685EBA">
      <w:numFmt w:val="bullet"/>
      <w:lvlText w:val="•"/>
      <w:lvlJc w:val="left"/>
      <w:pPr>
        <w:ind w:left="4247" w:hanging="360"/>
      </w:pPr>
      <w:rPr>
        <w:rFonts w:hint="default"/>
        <w:lang w:val="pl-PL" w:eastAsia="pl-PL" w:bidi="pl-PL"/>
      </w:rPr>
    </w:lvl>
    <w:lvl w:ilvl="4" w:tplc="916C7E76">
      <w:numFmt w:val="bullet"/>
      <w:lvlText w:val="•"/>
      <w:lvlJc w:val="left"/>
      <w:pPr>
        <w:ind w:left="5010" w:hanging="360"/>
      </w:pPr>
      <w:rPr>
        <w:rFonts w:hint="default"/>
        <w:lang w:val="pl-PL" w:eastAsia="pl-PL" w:bidi="pl-PL"/>
      </w:rPr>
    </w:lvl>
    <w:lvl w:ilvl="5" w:tplc="16D2E8B8">
      <w:numFmt w:val="bullet"/>
      <w:lvlText w:val="•"/>
      <w:lvlJc w:val="left"/>
      <w:pPr>
        <w:ind w:left="5773" w:hanging="360"/>
      </w:pPr>
      <w:rPr>
        <w:rFonts w:hint="default"/>
        <w:lang w:val="pl-PL" w:eastAsia="pl-PL" w:bidi="pl-PL"/>
      </w:rPr>
    </w:lvl>
    <w:lvl w:ilvl="6" w:tplc="7B9A5550">
      <w:numFmt w:val="bullet"/>
      <w:lvlText w:val="•"/>
      <w:lvlJc w:val="left"/>
      <w:pPr>
        <w:ind w:left="6535" w:hanging="360"/>
      </w:pPr>
      <w:rPr>
        <w:rFonts w:hint="default"/>
        <w:lang w:val="pl-PL" w:eastAsia="pl-PL" w:bidi="pl-PL"/>
      </w:rPr>
    </w:lvl>
    <w:lvl w:ilvl="7" w:tplc="3A7C0336">
      <w:numFmt w:val="bullet"/>
      <w:lvlText w:val="•"/>
      <w:lvlJc w:val="left"/>
      <w:pPr>
        <w:ind w:left="7298" w:hanging="360"/>
      </w:pPr>
      <w:rPr>
        <w:rFonts w:hint="default"/>
        <w:lang w:val="pl-PL" w:eastAsia="pl-PL" w:bidi="pl-PL"/>
      </w:rPr>
    </w:lvl>
    <w:lvl w:ilvl="8" w:tplc="6E46EAA2">
      <w:numFmt w:val="bullet"/>
      <w:lvlText w:val="•"/>
      <w:lvlJc w:val="left"/>
      <w:pPr>
        <w:ind w:left="8061" w:hanging="360"/>
      </w:pPr>
      <w:rPr>
        <w:rFonts w:hint="default"/>
        <w:lang w:val="pl-PL" w:eastAsia="pl-PL" w:bidi="pl-PL"/>
      </w:rPr>
    </w:lvl>
  </w:abstractNum>
  <w:abstractNum w:abstractNumId="20" w15:restartNumberingAfterBreak="0">
    <w:nsid w:val="2AC512E7"/>
    <w:multiLevelType w:val="multilevel"/>
    <w:tmpl w:val="7D56DF0E"/>
    <w:lvl w:ilvl="0">
      <w:start w:val="2"/>
      <w:numFmt w:val="upperRoman"/>
      <w:lvlText w:val="%1."/>
      <w:lvlJc w:val="left"/>
      <w:pPr>
        <w:ind w:left="1674" w:hanging="228"/>
        <w:jc w:val="right"/>
      </w:pPr>
      <w:rPr>
        <w:rFonts w:ascii="Calibri" w:eastAsia="Calibri" w:hAnsi="Calibri" w:cs="Calibri" w:hint="default"/>
        <w:b/>
        <w:bCs/>
        <w:spacing w:val="-2"/>
        <w:w w:val="100"/>
        <w:sz w:val="22"/>
        <w:szCs w:val="22"/>
        <w:lang w:val="pl-PL" w:eastAsia="pl-PL" w:bidi="pl-PL"/>
      </w:rPr>
    </w:lvl>
    <w:lvl w:ilvl="1">
      <w:start w:val="1"/>
      <w:numFmt w:val="decimal"/>
      <w:lvlText w:val="%1.%2."/>
      <w:lvlJc w:val="left"/>
      <w:pPr>
        <w:ind w:left="1533" w:hanging="1136"/>
      </w:pPr>
      <w:rPr>
        <w:rFonts w:hint="default"/>
        <w:b/>
        <w:bCs/>
        <w:spacing w:val="-2"/>
        <w:w w:val="100"/>
        <w:lang w:val="pl-PL" w:eastAsia="pl-PL" w:bidi="pl-PL"/>
      </w:rPr>
    </w:lvl>
    <w:lvl w:ilvl="2">
      <w:start w:val="1"/>
      <w:numFmt w:val="decimal"/>
      <w:lvlText w:val="%1.%2.%3."/>
      <w:lvlJc w:val="left"/>
      <w:pPr>
        <w:ind w:left="1504" w:hanging="1136"/>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859" w:hanging="1136"/>
      </w:pPr>
      <w:rPr>
        <w:rFonts w:ascii="Calibri" w:eastAsia="Calibri" w:hAnsi="Calibri" w:cs="Calibri" w:hint="default"/>
        <w:spacing w:val="-1"/>
        <w:w w:val="100"/>
        <w:sz w:val="22"/>
        <w:szCs w:val="22"/>
        <w:lang w:val="pl-PL" w:eastAsia="pl-PL" w:bidi="pl-PL"/>
      </w:rPr>
    </w:lvl>
    <w:lvl w:ilvl="4">
      <w:numFmt w:val="bullet"/>
      <w:lvlText w:val="•"/>
      <w:lvlJc w:val="left"/>
      <w:pPr>
        <w:ind w:left="1820" w:hanging="1136"/>
      </w:pPr>
      <w:rPr>
        <w:rFonts w:hint="default"/>
        <w:lang w:val="pl-PL" w:eastAsia="pl-PL" w:bidi="pl-PL"/>
      </w:rPr>
    </w:lvl>
    <w:lvl w:ilvl="5">
      <w:numFmt w:val="bullet"/>
      <w:lvlText w:val="•"/>
      <w:lvlJc w:val="left"/>
      <w:pPr>
        <w:ind w:left="1860" w:hanging="1136"/>
      </w:pPr>
      <w:rPr>
        <w:rFonts w:hint="default"/>
        <w:lang w:val="pl-PL" w:eastAsia="pl-PL" w:bidi="pl-PL"/>
      </w:rPr>
    </w:lvl>
    <w:lvl w:ilvl="6">
      <w:numFmt w:val="bullet"/>
      <w:lvlText w:val="•"/>
      <w:lvlJc w:val="left"/>
      <w:pPr>
        <w:ind w:left="1880" w:hanging="1136"/>
      </w:pPr>
      <w:rPr>
        <w:rFonts w:hint="default"/>
        <w:lang w:val="pl-PL" w:eastAsia="pl-PL" w:bidi="pl-PL"/>
      </w:rPr>
    </w:lvl>
    <w:lvl w:ilvl="7">
      <w:numFmt w:val="bullet"/>
      <w:lvlText w:val="•"/>
      <w:lvlJc w:val="left"/>
      <w:pPr>
        <w:ind w:left="1900" w:hanging="1136"/>
      </w:pPr>
      <w:rPr>
        <w:rFonts w:hint="default"/>
        <w:lang w:val="pl-PL" w:eastAsia="pl-PL" w:bidi="pl-PL"/>
      </w:rPr>
    </w:lvl>
    <w:lvl w:ilvl="8">
      <w:numFmt w:val="bullet"/>
      <w:lvlText w:val="•"/>
      <w:lvlJc w:val="left"/>
      <w:pPr>
        <w:ind w:left="1960" w:hanging="1136"/>
      </w:pPr>
      <w:rPr>
        <w:rFonts w:hint="default"/>
        <w:lang w:val="pl-PL" w:eastAsia="pl-PL" w:bidi="pl-PL"/>
      </w:rPr>
    </w:lvl>
  </w:abstractNum>
  <w:abstractNum w:abstractNumId="21" w15:restartNumberingAfterBreak="0">
    <w:nsid w:val="2B453313"/>
    <w:multiLevelType w:val="multilevel"/>
    <w:tmpl w:val="B6A6835A"/>
    <w:lvl w:ilvl="0">
      <w:start w:val="4"/>
      <w:numFmt w:val="upperRoman"/>
      <w:lvlText w:val="%1"/>
      <w:lvlJc w:val="left"/>
      <w:pPr>
        <w:ind w:left="1533" w:hanging="1277"/>
      </w:pPr>
      <w:rPr>
        <w:rFonts w:hint="default"/>
        <w:lang w:val="pl-PL" w:eastAsia="pl-PL" w:bidi="pl-PL"/>
      </w:rPr>
    </w:lvl>
    <w:lvl w:ilvl="1">
      <w:start w:val="3"/>
      <w:numFmt w:val="decimal"/>
      <w:lvlText w:val="%1.%2"/>
      <w:lvlJc w:val="left"/>
      <w:pPr>
        <w:ind w:left="1533" w:hanging="1277"/>
      </w:pPr>
      <w:rPr>
        <w:rFonts w:hint="default"/>
        <w:lang w:val="pl-PL" w:eastAsia="pl-PL" w:bidi="pl-PL"/>
      </w:rPr>
    </w:lvl>
    <w:lvl w:ilvl="2">
      <w:start w:val="2"/>
      <w:numFmt w:val="decimal"/>
      <w:lvlText w:val="%1.%2.%3."/>
      <w:lvlJc w:val="left"/>
      <w:pPr>
        <w:ind w:left="1533" w:hanging="1277"/>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33" w:hanging="1277"/>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1893" w:hanging="360"/>
      </w:pPr>
      <w:rPr>
        <w:rFonts w:ascii="Calibri" w:eastAsia="Calibri" w:hAnsi="Calibri" w:cs="Calibri" w:hint="default"/>
        <w:spacing w:val="-1"/>
        <w:w w:val="100"/>
        <w:sz w:val="22"/>
        <w:szCs w:val="22"/>
        <w:lang w:val="pl-PL" w:eastAsia="pl-PL" w:bidi="pl-PL"/>
      </w:rPr>
    </w:lvl>
    <w:lvl w:ilvl="5">
      <w:numFmt w:val="bullet"/>
      <w:lvlText w:val=""/>
      <w:lvlJc w:val="left"/>
      <w:pPr>
        <w:ind w:left="2613" w:hanging="360"/>
      </w:pPr>
      <w:rPr>
        <w:rFonts w:ascii="Symbol" w:eastAsia="Symbol" w:hAnsi="Symbol" w:cs="Symbol" w:hint="default"/>
        <w:w w:val="100"/>
        <w:sz w:val="22"/>
        <w:szCs w:val="22"/>
        <w:lang w:val="pl-PL" w:eastAsia="pl-PL" w:bidi="pl-PL"/>
      </w:rPr>
    </w:lvl>
    <w:lvl w:ilvl="6">
      <w:numFmt w:val="bullet"/>
      <w:lvlText w:val="•"/>
      <w:lvlJc w:val="left"/>
      <w:pPr>
        <w:ind w:left="6103" w:hanging="360"/>
      </w:pPr>
      <w:rPr>
        <w:rFonts w:hint="default"/>
        <w:lang w:val="pl-PL" w:eastAsia="pl-PL" w:bidi="pl-PL"/>
      </w:rPr>
    </w:lvl>
    <w:lvl w:ilvl="7">
      <w:numFmt w:val="bullet"/>
      <w:lvlText w:val="•"/>
      <w:lvlJc w:val="left"/>
      <w:pPr>
        <w:ind w:left="6974" w:hanging="360"/>
      </w:pPr>
      <w:rPr>
        <w:rFonts w:hint="default"/>
        <w:lang w:val="pl-PL" w:eastAsia="pl-PL" w:bidi="pl-PL"/>
      </w:rPr>
    </w:lvl>
    <w:lvl w:ilvl="8">
      <w:numFmt w:val="bullet"/>
      <w:lvlText w:val="•"/>
      <w:lvlJc w:val="left"/>
      <w:pPr>
        <w:ind w:left="7844" w:hanging="360"/>
      </w:pPr>
      <w:rPr>
        <w:rFonts w:hint="default"/>
        <w:lang w:val="pl-PL" w:eastAsia="pl-PL" w:bidi="pl-PL"/>
      </w:rPr>
    </w:lvl>
  </w:abstractNum>
  <w:abstractNum w:abstractNumId="22" w15:restartNumberingAfterBreak="0">
    <w:nsid w:val="2D0C629B"/>
    <w:multiLevelType w:val="multilevel"/>
    <w:tmpl w:val="A11A0906"/>
    <w:lvl w:ilvl="0">
      <w:start w:val="2"/>
      <w:numFmt w:val="upperRoman"/>
      <w:lvlText w:val="%1"/>
      <w:lvlJc w:val="left"/>
      <w:pPr>
        <w:ind w:left="1674" w:hanging="1419"/>
      </w:pPr>
      <w:rPr>
        <w:rFonts w:hint="default"/>
        <w:lang w:val="pl-PL" w:eastAsia="pl-PL" w:bidi="pl-PL"/>
      </w:rPr>
    </w:lvl>
    <w:lvl w:ilvl="1">
      <w:start w:val="4"/>
      <w:numFmt w:val="decimal"/>
      <w:lvlText w:val="%1.%2"/>
      <w:lvlJc w:val="left"/>
      <w:pPr>
        <w:ind w:left="1674" w:hanging="1419"/>
      </w:pPr>
      <w:rPr>
        <w:rFonts w:hint="default"/>
        <w:lang w:val="pl-PL" w:eastAsia="pl-PL" w:bidi="pl-PL"/>
      </w:rPr>
    </w:lvl>
    <w:lvl w:ilvl="2">
      <w:start w:val="4"/>
      <w:numFmt w:val="decimal"/>
      <w:lvlText w:val="%1.%2.%3."/>
      <w:lvlJc w:val="left"/>
      <w:pPr>
        <w:ind w:left="1674" w:hanging="1419"/>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numFmt w:val="bullet"/>
      <w:lvlText w:val="•"/>
      <w:lvlJc w:val="left"/>
      <w:pPr>
        <w:ind w:left="4842" w:hanging="1419"/>
      </w:pPr>
      <w:rPr>
        <w:rFonts w:hint="default"/>
        <w:lang w:val="pl-PL" w:eastAsia="pl-PL" w:bidi="pl-PL"/>
      </w:rPr>
    </w:lvl>
    <w:lvl w:ilvl="5">
      <w:numFmt w:val="bullet"/>
      <w:lvlText w:val="•"/>
      <w:lvlJc w:val="left"/>
      <w:pPr>
        <w:ind w:left="5633" w:hanging="1419"/>
      </w:pPr>
      <w:rPr>
        <w:rFonts w:hint="default"/>
        <w:lang w:val="pl-PL" w:eastAsia="pl-PL" w:bidi="pl-PL"/>
      </w:rPr>
    </w:lvl>
    <w:lvl w:ilvl="6">
      <w:numFmt w:val="bullet"/>
      <w:lvlText w:val="•"/>
      <w:lvlJc w:val="left"/>
      <w:pPr>
        <w:ind w:left="6423" w:hanging="1419"/>
      </w:pPr>
      <w:rPr>
        <w:rFonts w:hint="default"/>
        <w:lang w:val="pl-PL" w:eastAsia="pl-PL" w:bidi="pl-PL"/>
      </w:rPr>
    </w:lvl>
    <w:lvl w:ilvl="7">
      <w:numFmt w:val="bullet"/>
      <w:lvlText w:val="•"/>
      <w:lvlJc w:val="left"/>
      <w:pPr>
        <w:ind w:left="7214" w:hanging="1419"/>
      </w:pPr>
      <w:rPr>
        <w:rFonts w:hint="default"/>
        <w:lang w:val="pl-PL" w:eastAsia="pl-PL" w:bidi="pl-PL"/>
      </w:rPr>
    </w:lvl>
    <w:lvl w:ilvl="8">
      <w:numFmt w:val="bullet"/>
      <w:lvlText w:val="•"/>
      <w:lvlJc w:val="left"/>
      <w:pPr>
        <w:ind w:left="8005" w:hanging="1419"/>
      </w:pPr>
      <w:rPr>
        <w:rFonts w:hint="default"/>
        <w:lang w:val="pl-PL" w:eastAsia="pl-PL" w:bidi="pl-PL"/>
      </w:rPr>
    </w:lvl>
  </w:abstractNum>
  <w:abstractNum w:abstractNumId="23" w15:restartNumberingAfterBreak="0">
    <w:nsid w:val="2DCE70AA"/>
    <w:multiLevelType w:val="multilevel"/>
    <w:tmpl w:val="97BED58A"/>
    <w:lvl w:ilvl="0">
      <w:start w:val="6"/>
      <w:numFmt w:val="upperRoman"/>
      <w:lvlText w:val="%1"/>
      <w:lvlJc w:val="left"/>
      <w:pPr>
        <w:ind w:left="1533" w:hanging="1277"/>
      </w:pPr>
      <w:rPr>
        <w:rFonts w:hint="default"/>
        <w:lang w:val="pl-PL" w:eastAsia="pl-PL" w:bidi="pl-PL"/>
      </w:rPr>
    </w:lvl>
    <w:lvl w:ilvl="1">
      <w:start w:val="4"/>
      <w:numFmt w:val="decimal"/>
      <w:lvlText w:val="%1.%2."/>
      <w:lvlJc w:val="left"/>
      <w:pPr>
        <w:ind w:left="1533"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33" w:hanging="1277"/>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893" w:hanging="360"/>
      </w:pPr>
      <w:rPr>
        <w:rFonts w:ascii="Calibri" w:eastAsia="Calibri" w:hAnsi="Calibri" w:cs="Calibri" w:hint="default"/>
        <w:spacing w:val="-1"/>
        <w:w w:val="100"/>
        <w:sz w:val="22"/>
        <w:szCs w:val="22"/>
        <w:lang w:val="pl-PL" w:eastAsia="pl-PL" w:bidi="pl-PL"/>
      </w:rPr>
    </w:lvl>
    <w:lvl w:ilvl="4">
      <w:numFmt w:val="bullet"/>
      <w:lvlText w:val="•"/>
      <w:lvlJc w:val="left"/>
      <w:pPr>
        <w:ind w:left="4462" w:hanging="360"/>
      </w:pPr>
      <w:rPr>
        <w:rFonts w:hint="default"/>
        <w:lang w:val="pl-PL" w:eastAsia="pl-PL" w:bidi="pl-PL"/>
      </w:rPr>
    </w:lvl>
    <w:lvl w:ilvl="5">
      <w:numFmt w:val="bullet"/>
      <w:lvlText w:val="•"/>
      <w:lvlJc w:val="left"/>
      <w:pPr>
        <w:ind w:left="5316" w:hanging="360"/>
      </w:pPr>
      <w:rPr>
        <w:rFonts w:hint="default"/>
        <w:lang w:val="pl-PL" w:eastAsia="pl-PL" w:bidi="pl-PL"/>
      </w:rPr>
    </w:lvl>
    <w:lvl w:ilvl="6">
      <w:numFmt w:val="bullet"/>
      <w:lvlText w:val="•"/>
      <w:lvlJc w:val="left"/>
      <w:pPr>
        <w:ind w:left="6170" w:hanging="360"/>
      </w:pPr>
      <w:rPr>
        <w:rFonts w:hint="default"/>
        <w:lang w:val="pl-PL" w:eastAsia="pl-PL" w:bidi="pl-PL"/>
      </w:rPr>
    </w:lvl>
    <w:lvl w:ilvl="7">
      <w:numFmt w:val="bullet"/>
      <w:lvlText w:val="•"/>
      <w:lvlJc w:val="left"/>
      <w:pPr>
        <w:ind w:left="7024" w:hanging="360"/>
      </w:pPr>
      <w:rPr>
        <w:rFonts w:hint="default"/>
        <w:lang w:val="pl-PL" w:eastAsia="pl-PL" w:bidi="pl-PL"/>
      </w:rPr>
    </w:lvl>
    <w:lvl w:ilvl="8">
      <w:numFmt w:val="bullet"/>
      <w:lvlText w:val="•"/>
      <w:lvlJc w:val="left"/>
      <w:pPr>
        <w:ind w:left="7878" w:hanging="360"/>
      </w:pPr>
      <w:rPr>
        <w:rFonts w:hint="default"/>
        <w:lang w:val="pl-PL" w:eastAsia="pl-PL" w:bidi="pl-PL"/>
      </w:rPr>
    </w:lvl>
  </w:abstractNum>
  <w:abstractNum w:abstractNumId="24" w15:restartNumberingAfterBreak="0">
    <w:nsid w:val="2F69002F"/>
    <w:multiLevelType w:val="multilevel"/>
    <w:tmpl w:val="AEF2E5DE"/>
    <w:lvl w:ilvl="0">
      <w:start w:val="3"/>
      <w:numFmt w:val="upperRoman"/>
      <w:lvlText w:val="%1"/>
      <w:lvlJc w:val="left"/>
      <w:pPr>
        <w:ind w:left="1504" w:hanging="1248"/>
      </w:pPr>
      <w:rPr>
        <w:rFonts w:hint="default"/>
        <w:lang w:val="pl-PL" w:eastAsia="pl-PL" w:bidi="pl-PL"/>
      </w:rPr>
    </w:lvl>
    <w:lvl w:ilvl="1">
      <w:start w:val="11"/>
      <w:numFmt w:val="decimal"/>
      <w:lvlText w:val="%1.%2."/>
      <w:lvlJc w:val="left"/>
      <w:pPr>
        <w:ind w:left="1504" w:hanging="1248"/>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04" w:hanging="1248"/>
      </w:pPr>
      <w:rPr>
        <w:rFonts w:ascii="Calibri" w:eastAsia="Calibri" w:hAnsi="Calibri" w:cs="Calibri" w:hint="default"/>
        <w:spacing w:val="-1"/>
        <w:w w:val="100"/>
        <w:sz w:val="22"/>
        <w:szCs w:val="22"/>
        <w:lang w:val="pl-PL" w:eastAsia="pl-PL" w:bidi="pl-PL"/>
      </w:rPr>
    </w:lvl>
    <w:lvl w:ilvl="3">
      <w:numFmt w:val="bullet"/>
      <w:lvlText w:val="•"/>
      <w:lvlJc w:val="left"/>
      <w:pPr>
        <w:ind w:left="3925" w:hanging="1248"/>
      </w:pPr>
      <w:rPr>
        <w:rFonts w:hint="default"/>
        <w:lang w:val="pl-PL" w:eastAsia="pl-PL" w:bidi="pl-PL"/>
      </w:rPr>
    </w:lvl>
    <w:lvl w:ilvl="4">
      <w:numFmt w:val="bullet"/>
      <w:lvlText w:val="•"/>
      <w:lvlJc w:val="left"/>
      <w:pPr>
        <w:ind w:left="4734" w:hanging="1248"/>
      </w:pPr>
      <w:rPr>
        <w:rFonts w:hint="default"/>
        <w:lang w:val="pl-PL" w:eastAsia="pl-PL" w:bidi="pl-PL"/>
      </w:rPr>
    </w:lvl>
    <w:lvl w:ilvl="5">
      <w:numFmt w:val="bullet"/>
      <w:lvlText w:val="•"/>
      <w:lvlJc w:val="left"/>
      <w:pPr>
        <w:ind w:left="5543" w:hanging="1248"/>
      </w:pPr>
      <w:rPr>
        <w:rFonts w:hint="default"/>
        <w:lang w:val="pl-PL" w:eastAsia="pl-PL" w:bidi="pl-PL"/>
      </w:rPr>
    </w:lvl>
    <w:lvl w:ilvl="6">
      <w:numFmt w:val="bullet"/>
      <w:lvlText w:val="•"/>
      <w:lvlJc w:val="left"/>
      <w:pPr>
        <w:ind w:left="6351" w:hanging="1248"/>
      </w:pPr>
      <w:rPr>
        <w:rFonts w:hint="default"/>
        <w:lang w:val="pl-PL" w:eastAsia="pl-PL" w:bidi="pl-PL"/>
      </w:rPr>
    </w:lvl>
    <w:lvl w:ilvl="7">
      <w:numFmt w:val="bullet"/>
      <w:lvlText w:val="•"/>
      <w:lvlJc w:val="left"/>
      <w:pPr>
        <w:ind w:left="7160" w:hanging="1248"/>
      </w:pPr>
      <w:rPr>
        <w:rFonts w:hint="default"/>
        <w:lang w:val="pl-PL" w:eastAsia="pl-PL" w:bidi="pl-PL"/>
      </w:rPr>
    </w:lvl>
    <w:lvl w:ilvl="8">
      <w:numFmt w:val="bullet"/>
      <w:lvlText w:val="•"/>
      <w:lvlJc w:val="left"/>
      <w:pPr>
        <w:ind w:left="7969" w:hanging="1248"/>
      </w:pPr>
      <w:rPr>
        <w:rFonts w:hint="default"/>
        <w:lang w:val="pl-PL" w:eastAsia="pl-PL" w:bidi="pl-PL"/>
      </w:rPr>
    </w:lvl>
  </w:abstractNum>
  <w:abstractNum w:abstractNumId="25" w15:restartNumberingAfterBreak="0">
    <w:nsid w:val="30433CFB"/>
    <w:multiLevelType w:val="multilevel"/>
    <w:tmpl w:val="FEEE9640"/>
    <w:lvl w:ilvl="0">
      <w:start w:val="4"/>
      <w:numFmt w:val="upperRoman"/>
      <w:lvlText w:val="%1"/>
      <w:lvlJc w:val="left"/>
      <w:pPr>
        <w:ind w:left="1533" w:hanging="1277"/>
      </w:pPr>
      <w:rPr>
        <w:rFonts w:hint="default"/>
        <w:lang w:val="pl-PL" w:eastAsia="pl-PL" w:bidi="pl-PL"/>
      </w:rPr>
    </w:lvl>
    <w:lvl w:ilvl="1">
      <w:start w:val="3"/>
      <w:numFmt w:val="decimal"/>
      <w:lvlText w:val="%1.%2"/>
      <w:lvlJc w:val="left"/>
      <w:pPr>
        <w:ind w:left="1533" w:hanging="1277"/>
      </w:pPr>
      <w:rPr>
        <w:rFonts w:hint="default"/>
        <w:lang w:val="pl-PL" w:eastAsia="pl-PL" w:bidi="pl-PL"/>
      </w:rPr>
    </w:lvl>
    <w:lvl w:ilvl="2">
      <w:start w:val="3"/>
      <w:numFmt w:val="decimal"/>
      <w:lvlText w:val="%1.%2.%3."/>
      <w:lvlJc w:val="left"/>
      <w:pPr>
        <w:ind w:left="1533" w:hanging="1277"/>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33" w:hanging="1277"/>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1893" w:hanging="360"/>
      </w:pPr>
      <w:rPr>
        <w:rFonts w:ascii="Calibri" w:eastAsia="Calibri" w:hAnsi="Calibri" w:cs="Calibri" w:hint="default"/>
        <w:spacing w:val="-1"/>
        <w:w w:val="100"/>
        <w:sz w:val="22"/>
        <w:szCs w:val="22"/>
        <w:lang w:val="pl-PL" w:eastAsia="pl-PL" w:bidi="pl-PL"/>
      </w:rPr>
    </w:lvl>
    <w:lvl w:ilvl="5">
      <w:numFmt w:val="bullet"/>
      <w:lvlText w:val="•"/>
      <w:lvlJc w:val="left"/>
      <w:pPr>
        <w:ind w:left="4782" w:hanging="360"/>
      </w:pPr>
      <w:rPr>
        <w:rFonts w:hint="default"/>
        <w:lang w:val="pl-PL" w:eastAsia="pl-PL" w:bidi="pl-PL"/>
      </w:rPr>
    </w:lvl>
    <w:lvl w:ilvl="6">
      <w:numFmt w:val="bullet"/>
      <w:lvlText w:val="•"/>
      <w:lvlJc w:val="left"/>
      <w:pPr>
        <w:ind w:left="5743" w:hanging="360"/>
      </w:pPr>
      <w:rPr>
        <w:rFonts w:hint="default"/>
        <w:lang w:val="pl-PL" w:eastAsia="pl-PL" w:bidi="pl-PL"/>
      </w:rPr>
    </w:lvl>
    <w:lvl w:ilvl="7">
      <w:numFmt w:val="bullet"/>
      <w:lvlText w:val="•"/>
      <w:lvlJc w:val="left"/>
      <w:pPr>
        <w:ind w:left="6704" w:hanging="360"/>
      </w:pPr>
      <w:rPr>
        <w:rFonts w:hint="default"/>
        <w:lang w:val="pl-PL" w:eastAsia="pl-PL" w:bidi="pl-PL"/>
      </w:rPr>
    </w:lvl>
    <w:lvl w:ilvl="8">
      <w:numFmt w:val="bullet"/>
      <w:lvlText w:val="•"/>
      <w:lvlJc w:val="left"/>
      <w:pPr>
        <w:ind w:left="7664" w:hanging="360"/>
      </w:pPr>
      <w:rPr>
        <w:rFonts w:hint="default"/>
        <w:lang w:val="pl-PL" w:eastAsia="pl-PL" w:bidi="pl-PL"/>
      </w:rPr>
    </w:lvl>
  </w:abstractNum>
  <w:abstractNum w:abstractNumId="26" w15:restartNumberingAfterBreak="0">
    <w:nsid w:val="31595492"/>
    <w:multiLevelType w:val="multilevel"/>
    <w:tmpl w:val="9C3083F8"/>
    <w:lvl w:ilvl="0">
      <w:start w:val="2"/>
      <w:numFmt w:val="upperRoman"/>
      <w:lvlText w:val="%1"/>
      <w:lvlJc w:val="left"/>
      <w:pPr>
        <w:ind w:left="1533" w:hanging="1277"/>
      </w:pPr>
      <w:rPr>
        <w:rFonts w:hint="default"/>
        <w:lang w:val="pl-PL" w:eastAsia="pl-PL" w:bidi="pl-PL"/>
      </w:rPr>
    </w:lvl>
    <w:lvl w:ilvl="1">
      <w:start w:val="6"/>
      <w:numFmt w:val="decimal"/>
      <w:lvlText w:val="%1.%2."/>
      <w:lvlJc w:val="left"/>
      <w:pPr>
        <w:ind w:left="1533"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33" w:hanging="1277"/>
      </w:pPr>
      <w:rPr>
        <w:rFonts w:ascii="Calibri" w:eastAsia="Calibri" w:hAnsi="Calibri" w:cs="Calibri" w:hint="default"/>
        <w:spacing w:val="-1"/>
        <w:w w:val="100"/>
        <w:sz w:val="22"/>
        <w:szCs w:val="22"/>
        <w:lang w:val="pl-PL" w:eastAsia="pl-PL" w:bidi="pl-PL"/>
      </w:rPr>
    </w:lvl>
    <w:lvl w:ilvl="3">
      <w:numFmt w:val="bullet"/>
      <w:lvlText w:val="•"/>
      <w:lvlJc w:val="left"/>
      <w:pPr>
        <w:ind w:left="3953" w:hanging="1277"/>
      </w:pPr>
      <w:rPr>
        <w:rFonts w:hint="default"/>
        <w:lang w:val="pl-PL" w:eastAsia="pl-PL" w:bidi="pl-PL"/>
      </w:rPr>
    </w:lvl>
    <w:lvl w:ilvl="4">
      <w:numFmt w:val="bullet"/>
      <w:lvlText w:val="•"/>
      <w:lvlJc w:val="left"/>
      <w:pPr>
        <w:ind w:left="4758" w:hanging="1277"/>
      </w:pPr>
      <w:rPr>
        <w:rFonts w:hint="default"/>
        <w:lang w:val="pl-PL" w:eastAsia="pl-PL" w:bidi="pl-PL"/>
      </w:rPr>
    </w:lvl>
    <w:lvl w:ilvl="5">
      <w:numFmt w:val="bullet"/>
      <w:lvlText w:val="•"/>
      <w:lvlJc w:val="left"/>
      <w:pPr>
        <w:ind w:left="5563" w:hanging="1277"/>
      </w:pPr>
      <w:rPr>
        <w:rFonts w:hint="default"/>
        <w:lang w:val="pl-PL" w:eastAsia="pl-PL" w:bidi="pl-PL"/>
      </w:rPr>
    </w:lvl>
    <w:lvl w:ilvl="6">
      <w:numFmt w:val="bullet"/>
      <w:lvlText w:val="•"/>
      <w:lvlJc w:val="left"/>
      <w:pPr>
        <w:ind w:left="6367" w:hanging="1277"/>
      </w:pPr>
      <w:rPr>
        <w:rFonts w:hint="default"/>
        <w:lang w:val="pl-PL" w:eastAsia="pl-PL" w:bidi="pl-PL"/>
      </w:rPr>
    </w:lvl>
    <w:lvl w:ilvl="7">
      <w:numFmt w:val="bullet"/>
      <w:lvlText w:val="•"/>
      <w:lvlJc w:val="left"/>
      <w:pPr>
        <w:ind w:left="7172" w:hanging="1277"/>
      </w:pPr>
      <w:rPr>
        <w:rFonts w:hint="default"/>
        <w:lang w:val="pl-PL" w:eastAsia="pl-PL" w:bidi="pl-PL"/>
      </w:rPr>
    </w:lvl>
    <w:lvl w:ilvl="8">
      <w:numFmt w:val="bullet"/>
      <w:lvlText w:val="•"/>
      <w:lvlJc w:val="left"/>
      <w:pPr>
        <w:ind w:left="7977" w:hanging="1277"/>
      </w:pPr>
      <w:rPr>
        <w:rFonts w:hint="default"/>
        <w:lang w:val="pl-PL" w:eastAsia="pl-PL" w:bidi="pl-PL"/>
      </w:rPr>
    </w:lvl>
  </w:abstractNum>
  <w:abstractNum w:abstractNumId="27" w15:restartNumberingAfterBreak="0">
    <w:nsid w:val="31BC488D"/>
    <w:multiLevelType w:val="multilevel"/>
    <w:tmpl w:val="540807EC"/>
    <w:lvl w:ilvl="0">
      <w:start w:val="1"/>
      <w:numFmt w:val="upperRoman"/>
      <w:lvlText w:val="%1"/>
      <w:lvlJc w:val="left"/>
      <w:pPr>
        <w:ind w:left="1607" w:hanging="1133"/>
      </w:pPr>
      <w:rPr>
        <w:rFonts w:hint="default"/>
        <w:lang w:val="pl-PL" w:eastAsia="pl-PL" w:bidi="pl-PL"/>
      </w:rPr>
    </w:lvl>
    <w:lvl w:ilvl="1">
      <w:start w:val="2"/>
      <w:numFmt w:val="decimal"/>
      <w:lvlText w:val="%1.%2."/>
      <w:lvlJc w:val="left"/>
      <w:pPr>
        <w:ind w:left="1607" w:hanging="1133"/>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607" w:hanging="1133"/>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962" w:hanging="356"/>
      </w:pPr>
      <w:rPr>
        <w:rFonts w:ascii="Calibri" w:eastAsia="Calibri" w:hAnsi="Calibri" w:cs="Calibri" w:hint="default"/>
        <w:spacing w:val="-1"/>
        <w:w w:val="100"/>
        <w:sz w:val="22"/>
        <w:szCs w:val="22"/>
        <w:lang w:val="pl-PL" w:eastAsia="pl-PL" w:bidi="pl-PL"/>
      </w:rPr>
    </w:lvl>
    <w:lvl w:ilvl="4">
      <w:numFmt w:val="bullet"/>
      <w:lvlText w:val="•"/>
      <w:lvlJc w:val="left"/>
      <w:pPr>
        <w:ind w:left="4502" w:hanging="356"/>
      </w:pPr>
      <w:rPr>
        <w:rFonts w:hint="default"/>
        <w:lang w:val="pl-PL" w:eastAsia="pl-PL" w:bidi="pl-PL"/>
      </w:rPr>
    </w:lvl>
    <w:lvl w:ilvl="5">
      <w:numFmt w:val="bullet"/>
      <w:lvlText w:val="•"/>
      <w:lvlJc w:val="left"/>
      <w:pPr>
        <w:ind w:left="5349" w:hanging="356"/>
      </w:pPr>
      <w:rPr>
        <w:rFonts w:hint="default"/>
        <w:lang w:val="pl-PL" w:eastAsia="pl-PL" w:bidi="pl-PL"/>
      </w:rPr>
    </w:lvl>
    <w:lvl w:ilvl="6">
      <w:numFmt w:val="bullet"/>
      <w:lvlText w:val="•"/>
      <w:lvlJc w:val="left"/>
      <w:pPr>
        <w:ind w:left="6196" w:hanging="356"/>
      </w:pPr>
      <w:rPr>
        <w:rFonts w:hint="default"/>
        <w:lang w:val="pl-PL" w:eastAsia="pl-PL" w:bidi="pl-PL"/>
      </w:rPr>
    </w:lvl>
    <w:lvl w:ilvl="7">
      <w:numFmt w:val="bullet"/>
      <w:lvlText w:val="•"/>
      <w:lvlJc w:val="left"/>
      <w:pPr>
        <w:ind w:left="7044" w:hanging="356"/>
      </w:pPr>
      <w:rPr>
        <w:rFonts w:hint="default"/>
        <w:lang w:val="pl-PL" w:eastAsia="pl-PL" w:bidi="pl-PL"/>
      </w:rPr>
    </w:lvl>
    <w:lvl w:ilvl="8">
      <w:numFmt w:val="bullet"/>
      <w:lvlText w:val="•"/>
      <w:lvlJc w:val="left"/>
      <w:pPr>
        <w:ind w:left="7891" w:hanging="356"/>
      </w:pPr>
      <w:rPr>
        <w:rFonts w:hint="default"/>
        <w:lang w:val="pl-PL" w:eastAsia="pl-PL" w:bidi="pl-PL"/>
      </w:rPr>
    </w:lvl>
  </w:abstractNum>
  <w:abstractNum w:abstractNumId="28" w15:restartNumberingAfterBreak="0">
    <w:nsid w:val="35262B9B"/>
    <w:multiLevelType w:val="multilevel"/>
    <w:tmpl w:val="58C270FC"/>
    <w:lvl w:ilvl="0">
      <w:start w:val="2"/>
      <w:numFmt w:val="upperRoman"/>
      <w:lvlText w:val="%1"/>
      <w:lvlJc w:val="left"/>
      <w:pPr>
        <w:ind w:left="1533" w:hanging="1277"/>
      </w:pPr>
      <w:rPr>
        <w:rFonts w:hint="default"/>
        <w:lang w:val="pl-PL" w:eastAsia="pl-PL" w:bidi="pl-PL"/>
      </w:rPr>
    </w:lvl>
    <w:lvl w:ilvl="1">
      <w:start w:val="5"/>
      <w:numFmt w:val="decimal"/>
      <w:lvlText w:val="%1.%2"/>
      <w:lvlJc w:val="left"/>
      <w:pPr>
        <w:ind w:left="1533" w:hanging="1277"/>
      </w:pPr>
      <w:rPr>
        <w:rFonts w:hint="default"/>
        <w:lang w:val="pl-PL" w:eastAsia="pl-PL" w:bidi="pl-PL"/>
      </w:rPr>
    </w:lvl>
    <w:lvl w:ilvl="2">
      <w:start w:val="2"/>
      <w:numFmt w:val="decimal"/>
      <w:lvlText w:val="%1.%2.%3."/>
      <w:lvlJc w:val="left"/>
      <w:pPr>
        <w:ind w:left="1533" w:hanging="1277"/>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33" w:hanging="1277"/>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1888" w:hanging="356"/>
      </w:pPr>
      <w:rPr>
        <w:rFonts w:ascii="Calibri" w:eastAsia="Calibri" w:hAnsi="Calibri" w:cs="Calibri" w:hint="default"/>
        <w:spacing w:val="-1"/>
        <w:w w:val="100"/>
        <w:sz w:val="22"/>
        <w:szCs w:val="22"/>
        <w:lang w:val="pl-PL" w:eastAsia="pl-PL" w:bidi="pl-PL"/>
      </w:rPr>
    </w:lvl>
    <w:lvl w:ilvl="5">
      <w:numFmt w:val="bullet"/>
      <w:lvlText w:val=""/>
      <w:lvlJc w:val="left"/>
      <w:pPr>
        <w:ind w:left="2313" w:hanging="360"/>
      </w:pPr>
      <w:rPr>
        <w:rFonts w:ascii="Symbol" w:eastAsia="Symbol" w:hAnsi="Symbol" w:cs="Symbol" w:hint="default"/>
        <w:w w:val="100"/>
        <w:sz w:val="22"/>
        <w:szCs w:val="22"/>
        <w:lang w:val="pl-PL" w:eastAsia="pl-PL" w:bidi="pl-PL"/>
      </w:rPr>
    </w:lvl>
    <w:lvl w:ilvl="6">
      <w:numFmt w:val="bullet"/>
      <w:lvlText w:val="•"/>
      <w:lvlJc w:val="left"/>
      <w:pPr>
        <w:ind w:left="5953" w:hanging="360"/>
      </w:pPr>
      <w:rPr>
        <w:rFonts w:hint="default"/>
        <w:lang w:val="pl-PL" w:eastAsia="pl-PL" w:bidi="pl-PL"/>
      </w:rPr>
    </w:lvl>
    <w:lvl w:ilvl="7">
      <w:numFmt w:val="bullet"/>
      <w:lvlText w:val="•"/>
      <w:lvlJc w:val="left"/>
      <w:pPr>
        <w:ind w:left="6861" w:hanging="360"/>
      </w:pPr>
      <w:rPr>
        <w:rFonts w:hint="default"/>
        <w:lang w:val="pl-PL" w:eastAsia="pl-PL" w:bidi="pl-PL"/>
      </w:rPr>
    </w:lvl>
    <w:lvl w:ilvl="8">
      <w:numFmt w:val="bullet"/>
      <w:lvlText w:val="•"/>
      <w:lvlJc w:val="left"/>
      <w:pPr>
        <w:ind w:left="7769" w:hanging="360"/>
      </w:pPr>
      <w:rPr>
        <w:rFonts w:hint="default"/>
        <w:lang w:val="pl-PL" w:eastAsia="pl-PL" w:bidi="pl-PL"/>
      </w:rPr>
    </w:lvl>
  </w:abstractNum>
  <w:abstractNum w:abstractNumId="29" w15:restartNumberingAfterBreak="0">
    <w:nsid w:val="35E01B90"/>
    <w:multiLevelType w:val="multilevel"/>
    <w:tmpl w:val="CF965FAC"/>
    <w:lvl w:ilvl="0">
      <w:start w:val="2"/>
      <w:numFmt w:val="upperRoman"/>
      <w:lvlText w:val="%1"/>
      <w:lvlJc w:val="left"/>
      <w:pPr>
        <w:ind w:left="1674" w:hanging="1419"/>
      </w:pPr>
      <w:rPr>
        <w:rFonts w:hint="default"/>
        <w:lang w:val="pl-PL" w:eastAsia="pl-PL" w:bidi="pl-PL"/>
      </w:rPr>
    </w:lvl>
    <w:lvl w:ilvl="1">
      <w:start w:val="1"/>
      <w:numFmt w:val="decimal"/>
      <w:lvlText w:val="%1.%2."/>
      <w:lvlJc w:val="left"/>
      <w:pPr>
        <w:ind w:left="1674" w:hanging="1419"/>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674" w:hanging="1419"/>
      </w:pPr>
      <w:rPr>
        <w:rFonts w:hint="default"/>
        <w:b/>
        <w:bCs/>
        <w:spacing w:val="-2"/>
        <w:w w:val="100"/>
        <w:lang w:val="pl-PL" w:eastAsia="pl-PL" w:bidi="pl-PL"/>
      </w:rPr>
    </w:lvl>
    <w:lvl w:ilvl="3">
      <w:start w:val="1"/>
      <w:numFmt w:val="decimal"/>
      <w:lvlText w:val="%4)"/>
      <w:lvlJc w:val="left"/>
      <w:pPr>
        <w:ind w:left="2034" w:hanging="1419"/>
      </w:pPr>
      <w:rPr>
        <w:rFonts w:ascii="Calibri" w:eastAsia="Calibri" w:hAnsi="Calibri" w:cs="Calibri" w:hint="default"/>
        <w:w w:val="100"/>
        <w:sz w:val="22"/>
        <w:szCs w:val="22"/>
        <w:lang w:val="pl-PL" w:eastAsia="pl-PL" w:bidi="pl-PL"/>
      </w:rPr>
    </w:lvl>
    <w:lvl w:ilvl="4">
      <w:start w:val="1"/>
      <w:numFmt w:val="lowerLetter"/>
      <w:lvlText w:val="%5)"/>
      <w:lvlJc w:val="left"/>
      <w:pPr>
        <w:ind w:left="2394" w:hanging="1419"/>
      </w:pPr>
      <w:rPr>
        <w:rFonts w:ascii="Calibri" w:eastAsia="Calibri" w:hAnsi="Calibri" w:cs="Calibri" w:hint="default"/>
        <w:spacing w:val="-1"/>
        <w:w w:val="100"/>
        <w:sz w:val="22"/>
        <w:szCs w:val="22"/>
        <w:lang w:val="pl-PL" w:eastAsia="pl-PL" w:bidi="pl-PL"/>
      </w:rPr>
    </w:lvl>
    <w:lvl w:ilvl="5">
      <w:numFmt w:val="bullet"/>
      <w:lvlText w:val="•"/>
      <w:lvlJc w:val="left"/>
      <w:pPr>
        <w:ind w:left="5094" w:hanging="1419"/>
      </w:pPr>
      <w:rPr>
        <w:rFonts w:hint="default"/>
        <w:lang w:val="pl-PL" w:eastAsia="pl-PL" w:bidi="pl-PL"/>
      </w:rPr>
    </w:lvl>
    <w:lvl w:ilvl="6">
      <w:numFmt w:val="bullet"/>
      <w:lvlText w:val="•"/>
      <w:lvlJc w:val="left"/>
      <w:pPr>
        <w:ind w:left="5993" w:hanging="1419"/>
      </w:pPr>
      <w:rPr>
        <w:rFonts w:hint="default"/>
        <w:lang w:val="pl-PL" w:eastAsia="pl-PL" w:bidi="pl-PL"/>
      </w:rPr>
    </w:lvl>
    <w:lvl w:ilvl="7">
      <w:numFmt w:val="bullet"/>
      <w:lvlText w:val="•"/>
      <w:lvlJc w:val="left"/>
      <w:pPr>
        <w:ind w:left="6891" w:hanging="1419"/>
      </w:pPr>
      <w:rPr>
        <w:rFonts w:hint="default"/>
        <w:lang w:val="pl-PL" w:eastAsia="pl-PL" w:bidi="pl-PL"/>
      </w:rPr>
    </w:lvl>
    <w:lvl w:ilvl="8">
      <w:numFmt w:val="bullet"/>
      <w:lvlText w:val="•"/>
      <w:lvlJc w:val="left"/>
      <w:pPr>
        <w:ind w:left="7789" w:hanging="1419"/>
      </w:pPr>
      <w:rPr>
        <w:rFonts w:hint="default"/>
        <w:lang w:val="pl-PL" w:eastAsia="pl-PL" w:bidi="pl-PL"/>
      </w:rPr>
    </w:lvl>
  </w:abstractNum>
  <w:abstractNum w:abstractNumId="30" w15:restartNumberingAfterBreak="0">
    <w:nsid w:val="36A64401"/>
    <w:multiLevelType w:val="multilevel"/>
    <w:tmpl w:val="35F2D840"/>
    <w:lvl w:ilvl="0">
      <w:start w:val="1"/>
      <w:numFmt w:val="upperRoman"/>
      <w:lvlText w:val="%1."/>
      <w:lvlJc w:val="left"/>
      <w:pPr>
        <w:ind w:left="1336" w:hanging="1078"/>
      </w:pPr>
      <w:rPr>
        <w:rFonts w:ascii="Calibri" w:eastAsia="Calibri" w:hAnsi="Calibri" w:cs="Calibri" w:hint="default"/>
        <w:b/>
        <w:bCs/>
        <w:spacing w:val="0"/>
        <w:w w:val="100"/>
        <w:sz w:val="22"/>
        <w:szCs w:val="22"/>
        <w:lang w:val="pl-PL" w:eastAsia="pl-PL" w:bidi="pl-PL"/>
      </w:rPr>
    </w:lvl>
    <w:lvl w:ilvl="1">
      <w:start w:val="1"/>
      <w:numFmt w:val="decimal"/>
      <w:lvlText w:val="%1.%2"/>
      <w:lvlJc w:val="left"/>
      <w:pPr>
        <w:ind w:left="1391" w:hanging="1078"/>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607" w:hanging="1133"/>
      </w:pPr>
      <w:rPr>
        <w:rFonts w:ascii="Calibri" w:eastAsia="Calibri" w:hAnsi="Calibri" w:cs="Calibri" w:hint="default"/>
        <w:spacing w:val="-1"/>
        <w:w w:val="100"/>
        <w:sz w:val="22"/>
        <w:szCs w:val="22"/>
        <w:lang w:val="pl-PL" w:eastAsia="pl-PL" w:bidi="pl-PL"/>
      </w:rPr>
    </w:lvl>
    <w:lvl w:ilvl="3">
      <w:start w:val="1"/>
      <w:numFmt w:val="decimal"/>
      <w:lvlText w:val="%4)"/>
      <w:lvlJc w:val="left"/>
      <w:pPr>
        <w:ind w:left="1967" w:hanging="360"/>
      </w:pPr>
      <w:rPr>
        <w:rFonts w:ascii="Calibri" w:eastAsia="Calibri" w:hAnsi="Calibri" w:cs="Calibri" w:hint="default"/>
        <w:w w:val="100"/>
        <w:sz w:val="22"/>
        <w:szCs w:val="22"/>
        <w:lang w:val="pl-PL" w:eastAsia="pl-PL" w:bidi="pl-PL"/>
      </w:rPr>
    </w:lvl>
    <w:lvl w:ilvl="4">
      <w:start w:val="1"/>
      <w:numFmt w:val="lowerLetter"/>
      <w:lvlText w:val="%5)"/>
      <w:lvlJc w:val="left"/>
      <w:pPr>
        <w:ind w:left="2246" w:hanging="284"/>
      </w:pPr>
      <w:rPr>
        <w:rFonts w:ascii="Calibri" w:eastAsia="Calibri" w:hAnsi="Calibri" w:cs="Calibri" w:hint="default"/>
        <w:spacing w:val="-1"/>
        <w:w w:val="100"/>
        <w:sz w:val="22"/>
        <w:szCs w:val="22"/>
        <w:lang w:val="pl-PL" w:eastAsia="pl-PL" w:bidi="pl-PL"/>
      </w:rPr>
    </w:lvl>
    <w:lvl w:ilvl="5">
      <w:start w:val="1"/>
      <w:numFmt w:val="lowerRoman"/>
      <w:lvlText w:val="%6."/>
      <w:lvlJc w:val="right"/>
      <w:pPr>
        <w:ind w:left="2671" w:hanging="426"/>
      </w:pPr>
      <w:rPr>
        <w:rFonts w:hint="default"/>
        <w:w w:val="100"/>
        <w:sz w:val="22"/>
        <w:szCs w:val="22"/>
        <w:lang w:val="pl-PL" w:eastAsia="pl-PL" w:bidi="pl-PL"/>
      </w:rPr>
    </w:lvl>
    <w:lvl w:ilvl="6">
      <w:numFmt w:val="bullet"/>
      <w:lvlText w:val="•"/>
      <w:lvlJc w:val="left"/>
      <w:pPr>
        <w:ind w:left="2680" w:hanging="426"/>
      </w:pPr>
      <w:rPr>
        <w:rFonts w:hint="default"/>
        <w:lang w:val="pl-PL" w:eastAsia="pl-PL" w:bidi="pl-PL"/>
      </w:rPr>
    </w:lvl>
    <w:lvl w:ilvl="7">
      <w:numFmt w:val="bullet"/>
      <w:lvlText w:val="•"/>
      <w:lvlJc w:val="left"/>
      <w:pPr>
        <w:ind w:left="4406" w:hanging="426"/>
      </w:pPr>
      <w:rPr>
        <w:rFonts w:hint="default"/>
        <w:lang w:val="pl-PL" w:eastAsia="pl-PL" w:bidi="pl-PL"/>
      </w:rPr>
    </w:lvl>
    <w:lvl w:ilvl="8">
      <w:numFmt w:val="bullet"/>
      <w:lvlText w:val="•"/>
      <w:lvlJc w:val="left"/>
      <w:pPr>
        <w:ind w:left="6133" w:hanging="426"/>
      </w:pPr>
      <w:rPr>
        <w:rFonts w:hint="default"/>
        <w:lang w:val="pl-PL" w:eastAsia="pl-PL" w:bidi="pl-PL"/>
      </w:rPr>
    </w:lvl>
  </w:abstractNum>
  <w:abstractNum w:abstractNumId="31" w15:restartNumberingAfterBreak="0">
    <w:nsid w:val="394419AE"/>
    <w:multiLevelType w:val="hybridMultilevel"/>
    <w:tmpl w:val="C05641C4"/>
    <w:lvl w:ilvl="0" w:tplc="640CB3B2">
      <w:start w:val="1"/>
      <w:numFmt w:val="lowerLetter"/>
      <w:lvlText w:val="%1)"/>
      <w:lvlJc w:val="left"/>
      <w:pPr>
        <w:ind w:left="1893" w:hanging="360"/>
      </w:pPr>
      <w:rPr>
        <w:rFonts w:ascii="Calibri" w:eastAsia="Calibri" w:hAnsi="Calibri" w:cs="Calibri" w:hint="default"/>
        <w:spacing w:val="-1"/>
        <w:w w:val="100"/>
        <w:sz w:val="22"/>
        <w:szCs w:val="22"/>
        <w:lang w:val="pl-PL" w:eastAsia="pl-PL" w:bidi="pl-PL"/>
      </w:rPr>
    </w:lvl>
    <w:lvl w:ilvl="1" w:tplc="64C2E4E8">
      <w:numFmt w:val="bullet"/>
      <w:lvlText w:val="•"/>
      <w:lvlJc w:val="left"/>
      <w:pPr>
        <w:ind w:left="2668" w:hanging="360"/>
      </w:pPr>
      <w:rPr>
        <w:rFonts w:hint="default"/>
        <w:lang w:val="pl-PL" w:eastAsia="pl-PL" w:bidi="pl-PL"/>
      </w:rPr>
    </w:lvl>
    <w:lvl w:ilvl="2" w:tplc="5F7C97B8">
      <w:numFmt w:val="bullet"/>
      <w:lvlText w:val="•"/>
      <w:lvlJc w:val="left"/>
      <w:pPr>
        <w:ind w:left="3437" w:hanging="360"/>
      </w:pPr>
      <w:rPr>
        <w:rFonts w:hint="default"/>
        <w:lang w:val="pl-PL" w:eastAsia="pl-PL" w:bidi="pl-PL"/>
      </w:rPr>
    </w:lvl>
    <w:lvl w:ilvl="3" w:tplc="F444862A">
      <w:numFmt w:val="bullet"/>
      <w:lvlText w:val="•"/>
      <w:lvlJc w:val="left"/>
      <w:pPr>
        <w:ind w:left="4205" w:hanging="360"/>
      </w:pPr>
      <w:rPr>
        <w:rFonts w:hint="default"/>
        <w:lang w:val="pl-PL" w:eastAsia="pl-PL" w:bidi="pl-PL"/>
      </w:rPr>
    </w:lvl>
    <w:lvl w:ilvl="4" w:tplc="7C74D716">
      <w:numFmt w:val="bullet"/>
      <w:lvlText w:val="•"/>
      <w:lvlJc w:val="left"/>
      <w:pPr>
        <w:ind w:left="4974" w:hanging="360"/>
      </w:pPr>
      <w:rPr>
        <w:rFonts w:hint="default"/>
        <w:lang w:val="pl-PL" w:eastAsia="pl-PL" w:bidi="pl-PL"/>
      </w:rPr>
    </w:lvl>
    <w:lvl w:ilvl="5" w:tplc="F14458D2">
      <w:numFmt w:val="bullet"/>
      <w:lvlText w:val="•"/>
      <w:lvlJc w:val="left"/>
      <w:pPr>
        <w:ind w:left="5743" w:hanging="360"/>
      </w:pPr>
      <w:rPr>
        <w:rFonts w:hint="default"/>
        <w:lang w:val="pl-PL" w:eastAsia="pl-PL" w:bidi="pl-PL"/>
      </w:rPr>
    </w:lvl>
    <w:lvl w:ilvl="6" w:tplc="F0941FDA">
      <w:numFmt w:val="bullet"/>
      <w:lvlText w:val="•"/>
      <w:lvlJc w:val="left"/>
      <w:pPr>
        <w:ind w:left="6511" w:hanging="360"/>
      </w:pPr>
      <w:rPr>
        <w:rFonts w:hint="default"/>
        <w:lang w:val="pl-PL" w:eastAsia="pl-PL" w:bidi="pl-PL"/>
      </w:rPr>
    </w:lvl>
    <w:lvl w:ilvl="7" w:tplc="6A48BE18">
      <w:numFmt w:val="bullet"/>
      <w:lvlText w:val="•"/>
      <w:lvlJc w:val="left"/>
      <w:pPr>
        <w:ind w:left="7280" w:hanging="360"/>
      </w:pPr>
      <w:rPr>
        <w:rFonts w:hint="default"/>
        <w:lang w:val="pl-PL" w:eastAsia="pl-PL" w:bidi="pl-PL"/>
      </w:rPr>
    </w:lvl>
    <w:lvl w:ilvl="8" w:tplc="12407A78">
      <w:numFmt w:val="bullet"/>
      <w:lvlText w:val="•"/>
      <w:lvlJc w:val="left"/>
      <w:pPr>
        <w:ind w:left="8049" w:hanging="360"/>
      </w:pPr>
      <w:rPr>
        <w:rFonts w:hint="default"/>
        <w:lang w:val="pl-PL" w:eastAsia="pl-PL" w:bidi="pl-PL"/>
      </w:rPr>
    </w:lvl>
  </w:abstractNum>
  <w:abstractNum w:abstractNumId="32" w15:restartNumberingAfterBreak="0">
    <w:nsid w:val="3A24459F"/>
    <w:multiLevelType w:val="multilevel"/>
    <w:tmpl w:val="F138B296"/>
    <w:lvl w:ilvl="0">
      <w:start w:val="6"/>
      <w:numFmt w:val="upperRoman"/>
      <w:lvlText w:val="%1"/>
      <w:lvlJc w:val="left"/>
      <w:pPr>
        <w:ind w:left="1533" w:hanging="1277"/>
      </w:pPr>
      <w:rPr>
        <w:rFonts w:hint="default"/>
        <w:lang w:val="pl-PL" w:eastAsia="pl-PL" w:bidi="pl-PL"/>
      </w:rPr>
    </w:lvl>
    <w:lvl w:ilvl="1">
      <w:start w:val="2"/>
      <w:numFmt w:val="decimal"/>
      <w:lvlText w:val="%1.%2."/>
      <w:lvlJc w:val="left"/>
      <w:pPr>
        <w:ind w:left="1533"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33" w:hanging="1277"/>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816" w:hanging="284"/>
      </w:pPr>
      <w:rPr>
        <w:rFonts w:ascii="Calibri" w:eastAsia="Calibri" w:hAnsi="Calibri" w:cs="Calibri" w:hint="default"/>
        <w:spacing w:val="-1"/>
        <w:w w:val="100"/>
        <w:sz w:val="22"/>
        <w:szCs w:val="22"/>
        <w:lang w:val="pl-PL" w:eastAsia="pl-PL" w:bidi="pl-PL"/>
      </w:rPr>
    </w:lvl>
    <w:lvl w:ilvl="4">
      <w:numFmt w:val="bullet"/>
      <w:lvlText w:val="•"/>
      <w:lvlJc w:val="left"/>
      <w:pPr>
        <w:ind w:left="4408" w:hanging="284"/>
      </w:pPr>
      <w:rPr>
        <w:rFonts w:hint="default"/>
        <w:lang w:val="pl-PL" w:eastAsia="pl-PL" w:bidi="pl-PL"/>
      </w:rPr>
    </w:lvl>
    <w:lvl w:ilvl="5">
      <w:numFmt w:val="bullet"/>
      <w:lvlText w:val="•"/>
      <w:lvlJc w:val="left"/>
      <w:pPr>
        <w:ind w:left="5271" w:hanging="284"/>
      </w:pPr>
      <w:rPr>
        <w:rFonts w:hint="default"/>
        <w:lang w:val="pl-PL" w:eastAsia="pl-PL" w:bidi="pl-PL"/>
      </w:rPr>
    </w:lvl>
    <w:lvl w:ilvl="6">
      <w:numFmt w:val="bullet"/>
      <w:lvlText w:val="•"/>
      <w:lvlJc w:val="left"/>
      <w:pPr>
        <w:ind w:left="6134" w:hanging="284"/>
      </w:pPr>
      <w:rPr>
        <w:rFonts w:hint="default"/>
        <w:lang w:val="pl-PL" w:eastAsia="pl-PL" w:bidi="pl-PL"/>
      </w:rPr>
    </w:lvl>
    <w:lvl w:ilvl="7">
      <w:numFmt w:val="bullet"/>
      <w:lvlText w:val="•"/>
      <w:lvlJc w:val="left"/>
      <w:pPr>
        <w:ind w:left="6997" w:hanging="284"/>
      </w:pPr>
      <w:rPr>
        <w:rFonts w:hint="default"/>
        <w:lang w:val="pl-PL" w:eastAsia="pl-PL" w:bidi="pl-PL"/>
      </w:rPr>
    </w:lvl>
    <w:lvl w:ilvl="8">
      <w:numFmt w:val="bullet"/>
      <w:lvlText w:val="•"/>
      <w:lvlJc w:val="left"/>
      <w:pPr>
        <w:ind w:left="7860" w:hanging="284"/>
      </w:pPr>
      <w:rPr>
        <w:rFonts w:hint="default"/>
        <w:lang w:val="pl-PL" w:eastAsia="pl-PL" w:bidi="pl-PL"/>
      </w:rPr>
    </w:lvl>
  </w:abstractNum>
  <w:abstractNum w:abstractNumId="33" w15:restartNumberingAfterBreak="0">
    <w:nsid w:val="3D581B8A"/>
    <w:multiLevelType w:val="hybridMultilevel"/>
    <w:tmpl w:val="63BEDADC"/>
    <w:lvl w:ilvl="0" w:tplc="D57EE280">
      <w:start w:val="1"/>
      <w:numFmt w:val="lowerLetter"/>
      <w:lvlText w:val="%1)"/>
      <w:lvlJc w:val="left"/>
      <w:pPr>
        <w:ind w:left="4147" w:hanging="360"/>
      </w:pPr>
      <w:rPr>
        <w:rFonts w:ascii="Calibri" w:eastAsia="Calibri" w:hAnsi="Calibri" w:cs="Calibri" w:hint="default"/>
        <w:spacing w:val="-1"/>
        <w:w w:val="100"/>
        <w:sz w:val="22"/>
        <w:szCs w:val="22"/>
        <w:lang w:val="pl-PL" w:eastAsia="pl-PL" w:bidi="pl-PL"/>
      </w:rPr>
    </w:lvl>
    <w:lvl w:ilvl="1" w:tplc="D876DA5E">
      <w:numFmt w:val="bullet"/>
      <w:lvlText w:val="•"/>
      <w:lvlJc w:val="left"/>
      <w:pPr>
        <w:ind w:left="4903" w:hanging="360"/>
      </w:pPr>
      <w:rPr>
        <w:rFonts w:hint="default"/>
        <w:lang w:val="pl-PL" w:eastAsia="pl-PL" w:bidi="pl-PL"/>
      </w:rPr>
    </w:lvl>
    <w:lvl w:ilvl="2" w:tplc="F2CE4EBE">
      <w:numFmt w:val="bullet"/>
      <w:lvlText w:val="•"/>
      <w:lvlJc w:val="left"/>
      <w:pPr>
        <w:ind w:left="5660" w:hanging="360"/>
      </w:pPr>
      <w:rPr>
        <w:rFonts w:hint="default"/>
        <w:lang w:val="pl-PL" w:eastAsia="pl-PL" w:bidi="pl-PL"/>
      </w:rPr>
    </w:lvl>
    <w:lvl w:ilvl="3" w:tplc="60B436AE">
      <w:numFmt w:val="bullet"/>
      <w:lvlText w:val="•"/>
      <w:lvlJc w:val="left"/>
      <w:pPr>
        <w:ind w:left="6416" w:hanging="360"/>
      </w:pPr>
      <w:rPr>
        <w:rFonts w:hint="default"/>
        <w:lang w:val="pl-PL" w:eastAsia="pl-PL" w:bidi="pl-PL"/>
      </w:rPr>
    </w:lvl>
    <w:lvl w:ilvl="4" w:tplc="3CC8588E">
      <w:numFmt w:val="bullet"/>
      <w:lvlText w:val="•"/>
      <w:lvlJc w:val="left"/>
      <w:pPr>
        <w:ind w:left="7173" w:hanging="360"/>
      </w:pPr>
      <w:rPr>
        <w:rFonts w:hint="default"/>
        <w:lang w:val="pl-PL" w:eastAsia="pl-PL" w:bidi="pl-PL"/>
      </w:rPr>
    </w:lvl>
    <w:lvl w:ilvl="5" w:tplc="919CBB70">
      <w:numFmt w:val="bullet"/>
      <w:lvlText w:val="•"/>
      <w:lvlJc w:val="left"/>
      <w:pPr>
        <w:ind w:left="7930" w:hanging="360"/>
      </w:pPr>
      <w:rPr>
        <w:rFonts w:hint="default"/>
        <w:lang w:val="pl-PL" w:eastAsia="pl-PL" w:bidi="pl-PL"/>
      </w:rPr>
    </w:lvl>
    <w:lvl w:ilvl="6" w:tplc="4AE49542">
      <w:numFmt w:val="bullet"/>
      <w:lvlText w:val="•"/>
      <w:lvlJc w:val="left"/>
      <w:pPr>
        <w:ind w:left="8686" w:hanging="360"/>
      </w:pPr>
      <w:rPr>
        <w:rFonts w:hint="default"/>
        <w:lang w:val="pl-PL" w:eastAsia="pl-PL" w:bidi="pl-PL"/>
      </w:rPr>
    </w:lvl>
    <w:lvl w:ilvl="7" w:tplc="7A56BA10">
      <w:numFmt w:val="bullet"/>
      <w:lvlText w:val="•"/>
      <w:lvlJc w:val="left"/>
      <w:pPr>
        <w:ind w:left="9443" w:hanging="360"/>
      </w:pPr>
      <w:rPr>
        <w:rFonts w:hint="default"/>
        <w:lang w:val="pl-PL" w:eastAsia="pl-PL" w:bidi="pl-PL"/>
      </w:rPr>
    </w:lvl>
    <w:lvl w:ilvl="8" w:tplc="7766037E">
      <w:numFmt w:val="bullet"/>
      <w:lvlText w:val="•"/>
      <w:lvlJc w:val="left"/>
      <w:pPr>
        <w:ind w:left="10200" w:hanging="360"/>
      </w:pPr>
      <w:rPr>
        <w:rFonts w:hint="default"/>
        <w:lang w:val="pl-PL" w:eastAsia="pl-PL" w:bidi="pl-PL"/>
      </w:rPr>
    </w:lvl>
  </w:abstractNum>
  <w:abstractNum w:abstractNumId="34" w15:restartNumberingAfterBreak="0">
    <w:nsid w:val="3DA51B94"/>
    <w:multiLevelType w:val="multilevel"/>
    <w:tmpl w:val="6B2623C4"/>
    <w:lvl w:ilvl="0">
      <w:start w:val="2"/>
      <w:numFmt w:val="upperRoman"/>
      <w:lvlText w:val="%1"/>
      <w:lvlJc w:val="left"/>
      <w:pPr>
        <w:ind w:left="1533" w:hanging="1277"/>
      </w:pPr>
      <w:rPr>
        <w:rFonts w:hint="default"/>
        <w:lang w:val="pl-PL" w:eastAsia="pl-PL" w:bidi="pl-PL"/>
      </w:rPr>
    </w:lvl>
    <w:lvl w:ilvl="1">
      <w:start w:val="5"/>
      <w:numFmt w:val="decimal"/>
      <w:lvlText w:val="%1.%2"/>
      <w:lvlJc w:val="left"/>
      <w:pPr>
        <w:ind w:left="1533" w:hanging="1277"/>
      </w:pPr>
      <w:rPr>
        <w:rFonts w:hint="default"/>
        <w:lang w:val="pl-PL" w:eastAsia="pl-PL" w:bidi="pl-PL"/>
      </w:rPr>
    </w:lvl>
    <w:lvl w:ilvl="2">
      <w:start w:val="2"/>
      <w:numFmt w:val="decimal"/>
      <w:lvlText w:val="%1.%2.%3."/>
      <w:lvlJc w:val="left"/>
      <w:pPr>
        <w:ind w:left="1533" w:hanging="1277"/>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33" w:hanging="1277"/>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1888" w:hanging="356"/>
      </w:pPr>
      <w:rPr>
        <w:rFonts w:ascii="Calibri" w:eastAsia="Calibri" w:hAnsi="Calibri" w:cs="Calibri" w:hint="default"/>
        <w:spacing w:val="-1"/>
        <w:w w:val="100"/>
        <w:sz w:val="22"/>
        <w:szCs w:val="22"/>
        <w:lang w:val="pl-PL" w:eastAsia="pl-PL" w:bidi="pl-PL"/>
      </w:rPr>
    </w:lvl>
    <w:lvl w:ilvl="5">
      <w:start w:val="1"/>
      <w:numFmt w:val="lowerRoman"/>
      <w:lvlText w:val="%6."/>
      <w:lvlJc w:val="right"/>
      <w:pPr>
        <w:ind w:left="2313" w:hanging="360"/>
      </w:pPr>
      <w:rPr>
        <w:rFonts w:hint="default"/>
        <w:w w:val="100"/>
        <w:sz w:val="22"/>
        <w:szCs w:val="22"/>
        <w:lang w:val="pl-PL" w:eastAsia="pl-PL" w:bidi="pl-PL"/>
      </w:rPr>
    </w:lvl>
    <w:lvl w:ilvl="6">
      <w:numFmt w:val="bullet"/>
      <w:lvlText w:val="•"/>
      <w:lvlJc w:val="left"/>
      <w:pPr>
        <w:ind w:left="5953" w:hanging="360"/>
      </w:pPr>
      <w:rPr>
        <w:rFonts w:hint="default"/>
        <w:lang w:val="pl-PL" w:eastAsia="pl-PL" w:bidi="pl-PL"/>
      </w:rPr>
    </w:lvl>
    <w:lvl w:ilvl="7">
      <w:numFmt w:val="bullet"/>
      <w:lvlText w:val="•"/>
      <w:lvlJc w:val="left"/>
      <w:pPr>
        <w:ind w:left="6861" w:hanging="360"/>
      </w:pPr>
      <w:rPr>
        <w:rFonts w:hint="default"/>
        <w:lang w:val="pl-PL" w:eastAsia="pl-PL" w:bidi="pl-PL"/>
      </w:rPr>
    </w:lvl>
    <w:lvl w:ilvl="8">
      <w:numFmt w:val="bullet"/>
      <w:lvlText w:val="•"/>
      <w:lvlJc w:val="left"/>
      <w:pPr>
        <w:ind w:left="7769" w:hanging="360"/>
      </w:pPr>
      <w:rPr>
        <w:rFonts w:hint="default"/>
        <w:lang w:val="pl-PL" w:eastAsia="pl-PL" w:bidi="pl-PL"/>
      </w:rPr>
    </w:lvl>
  </w:abstractNum>
  <w:abstractNum w:abstractNumId="35" w15:restartNumberingAfterBreak="0">
    <w:nsid w:val="3DED606E"/>
    <w:multiLevelType w:val="multilevel"/>
    <w:tmpl w:val="3D72B110"/>
    <w:lvl w:ilvl="0">
      <w:start w:val="1"/>
      <w:numFmt w:val="upperRoman"/>
      <w:lvlText w:val="%1."/>
      <w:lvlJc w:val="left"/>
      <w:pPr>
        <w:ind w:left="1336" w:hanging="1078"/>
      </w:pPr>
      <w:rPr>
        <w:rFonts w:ascii="Calibri" w:eastAsia="Calibri" w:hAnsi="Calibri" w:cs="Calibri" w:hint="default"/>
        <w:b/>
        <w:bCs/>
        <w:spacing w:val="0"/>
        <w:w w:val="100"/>
        <w:sz w:val="22"/>
        <w:szCs w:val="22"/>
        <w:lang w:val="pl-PL" w:eastAsia="pl-PL" w:bidi="pl-PL"/>
      </w:rPr>
    </w:lvl>
    <w:lvl w:ilvl="1">
      <w:start w:val="1"/>
      <w:numFmt w:val="lowerRoman"/>
      <w:lvlText w:val="%2."/>
      <w:lvlJc w:val="right"/>
      <w:pPr>
        <w:ind w:left="1391" w:hanging="1078"/>
      </w:pPr>
      <w:rPr>
        <w:rFonts w:hint="default"/>
        <w:b/>
        <w:bCs/>
        <w:spacing w:val="-2"/>
        <w:w w:val="100"/>
        <w:sz w:val="22"/>
        <w:szCs w:val="22"/>
        <w:lang w:val="pl-PL" w:eastAsia="pl-PL" w:bidi="pl-PL"/>
      </w:rPr>
    </w:lvl>
    <w:lvl w:ilvl="2">
      <w:start w:val="1"/>
      <w:numFmt w:val="decimal"/>
      <w:lvlText w:val="%1.%2.%3."/>
      <w:lvlJc w:val="left"/>
      <w:pPr>
        <w:ind w:left="1607" w:hanging="1133"/>
      </w:pPr>
      <w:rPr>
        <w:rFonts w:ascii="Calibri" w:eastAsia="Calibri" w:hAnsi="Calibri" w:cs="Calibri" w:hint="default"/>
        <w:spacing w:val="-1"/>
        <w:w w:val="100"/>
        <w:sz w:val="22"/>
        <w:szCs w:val="22"/>
        <w:lang w:val="pl-PL" w:eastAsia="pl-PL" w:bidi="pl-PL"/>
      </w:rPr>
    </w:lvl>
    <w:lvl w:ilvl="3">
      <w:start w:val="1"/>
      <w:numFmt w:val="decimal"/>
      <w:lvlText w:val="%4)"/>
      <w:lvlJc w:val="left"/>
      <w:pPr>
        <w:ind w:left="1967" w:hanging="360"/>
      </w:pPr>
      <w:rPr>
        <w:rFonts w:ascii="Calibri" w:eastAsia="Calibri" w:hAnsi="Calibri" w:cs="Calibri" w:hint="default"/>
        <w:w w:val="100"/>
        <w:sz w:val="22"/>
        <w:szCs w:val="22"/>
        <w:lang w:val="pl-PL" w:eastAsia="pl-PL" w:bidi="pl-PL"/>
      </w:rPr>
    </w:lvl>
    <w:lvl w:ilvl="4">
      <w:start w:val="1"/>
      <w:numFmt w:val="lowerLetter"/>
      <w:lvlText w:val="%5)"/>
      <w:lvlJc w:val="left"/>
      <w:pPr>
        <w:ind w:left="2246" w:hanging="284"/>
      </w:pPr>
      <w:rPr>
        <w:rFonts w:ascii="Calibri" w:eastAsia="Calibri" w:hAnsi="Calibri" w:cs="Calibri" w:hint="default"/>
        <w:spacing w:val="-1"/>
        <w:w w:val="100"/>
        <w:sz w:val="22"/>
        <w:szCs w:val="22"/>
        <w:lang w:val="pl-PL" w:eastAsia="pl-PL" w:bidi="pl-PL"/>
      </w:rPr>
    </w:lvl>
    <w:lvl w:ilvl="5">
      <w:start w:val="1"/>
      <w:numFmt w:val="lowerRoman"/>
      <w:lvlText w:val="%6."/>
      <w:lvlJc w:val="right"/>
      <w:pPr>
        <w:ind w:left="2671" w:hanging="426"/>
      </w:pPr>
      <w:rPr>
        <w:rFonts w:hint="default"/>
        <w:w w:val="100"/>
        <w:sz w:val="22"/>
        <w:szCs w:val="22"/>
        <w:lang w:val="pl-PL" w:eastAsia="pl-PL" w:bidi="pl-PL"/>
      </w:rPr>
    </w:lvl>
    <w:lvl w:ilvl="6">
      <w:numFmt w:val="bullet"/>
      <w:lvlText w:val="•"/>
      <w:lvlJc w:val="left"/>
      <w:pPr>
        <w:ind w:left="2680" w:hanging="426"/>
      </w:pPr>
      <w:rPr>
        <w:rFonts w:hint="default"/>
        <w:lang w:val="pl-PL" w:eastAsia="pl-PL" w:bidi="pl-PL"/>
      </w:rPr>
    </w:lvl>
    <w:lvl w:ilvl="7">
      <w:numFmt w:val="bullet"/>
      <w:lvlText w:val="•"/>
      <w:lvlJc w:val="left"/>
      <w:pPr>
        <w:ind w:left="4406" w:hanging="426"/>
      </w:pPr>
      <w:rPr>
        <w:rFonts w:hint="default"/>
        <w:lang w:val="pl-PL" w:eastAsia="pl-PL" w:bidi="pl-PL"/>
      </w:rPr>
    </w:lvl>
    <w:lvl w:ilvl="8">
      <w:numFmt w:val="bullet"/>
      <w:lvlText w:val="•"/>
      <w:lvlJc w:val="left"/>
      <w:pPr>
        <w:ind w:left="6133" w:hanging="426"/>
      </w:pPr>
      <w:rPr>
        <w:rFonts w:hint="default"/>
        <w:lang w:val="pl-PL" w:eastAsia="pl-PL" w:bidi="pl-PL"/>
      </w:rPr>
    </w:lvl>
  </w:abstractNum>
  <w:abstractNum w:abstractNumId="36" w15:restartNumberingAfterBreak="0">
    <w:nsid w:val="3DEF2DD9"/>
    <w:multiLevelType w:val="multilevel"/>
    <w:tmpl w:val="D62CFD52"/>
    <w:lvl w:ilvl="0">
      <w:start w:val="2"/>
      <w:numFmt w:val="upperRoman"/>
      <w:lvlText w:val="%1"/>
      <w:lvlJc w:val="left"/>
      <w:pPr>
        <w:ind w:left="1533" w:hanging="1277"/>
      </w:pPr>
      <w:rPr>
        <w:rFonts w:hint="default"/>
        <w:lang w:val="pl-PL" w:eastAsia="pl-PL" w:bidi="pl-PL"/>
      </w:rPr>
    </w:lvl>
    <w:lvl w:ilvl="1">
      <w:start w:val="4"/>
      <w:numFmt w:val="decimal"/>
      <w:lvlText w:val="%1.%2"/>
      <w:lvlJc w:val="left"/>
      <w:pPr>
        <w:ind w:left="1533" w:hanging="1277"/>
      </w:pPr>
      <w:rPr>
        <w:rFonts w:hint="default"/>
        <w:lang w:val="pl-PL" w:eastAsia="pl-PL" w:bidi="pl-PL"/>
      </w:rPr>
    </w:lvl>
    <w:lvl w:ilvl="2">
      <w:start w:val="9"/>
      <w:numFmt w:val="decimal"/>
      <w:lvlText w:val="%1.%2.%3."/>
      <w:lvlJc w:val="left"/>
      <w:pPr>
        <w:ind w:left="1533" w:hanging="1277"/>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33" w:hanging="1277"/>
      </w:pPr>
      <w:rPr>
        <w:rFonts w:ascii="Calibri" w:eastAsia="Calibri" w:hAnsi="Calibri" w:cs="Calibri" w:hint="default"/>
        <w:spacing w:val="-1"/>
        <w:w w:val="100"/>
        <w:sz w:val="22"/>
        <w:szCs w:val="22"/>
        <w:lang w:val="pl-PL" w:eastAsia="pl-PL" w:bidi="pl-PL"/>
      </w:rPr>
    </w:lvl>
    <w:lvl w:ilvl="4">
      <w:numFmt w:val="bullet"/>
      <w:lvlText w:val="•"/>
      <w:lvlJc w:val="left"/>
      <w:pPr>
        <w:ind w:left="4758" w:hanging="1277"/>
      </w:pPr>
      <w:rPr>
        <w:rFonts w:hint="default"/>
        <w:lang w:val="pl-PL" w:eastAsia="pl-PL" w:bidi="pl-PL"/>
      </w:rPr>
    </w:lvl>
    <w:lvl w:ilvl="5">
      <w:numFmt w:val="bullet"/>
      <w:lvlText w:val="•"/>
      <w:lvlJc w:val="left"/>
      <w:pPr>
        <w:ind w:left="5563" w:hanging="1277"/>
      </w:pPr>
      <w:rPr>
        <w:rFonts w:hint="default"/>
        <w:lang w:val="pl-PL" w:eastAsia="pl-PL" w:bidi="pl-PL"/>
      </w:rPr>
    </w:lvl>
    <w:lvl w:ilvl="6">
      <w:numFmt w:val="bullet"/>
      <w:lvlText w:val="•"/>
      <w:lvlJc w:val="left"/>
      <w:pPr>
        <w:ind w:left="6367" w:hanging="1277"/>
      </w:pPr>
      <w:rPr>
        <w:rFonts w:hint="default"/>
        <w:lang w:val="pl-PL" w:eastAsia="pl-PL" w:bidi="pl-PL"/>
      </w:rPr>
    </w:lvl>
    <w:lvl w:ilvl="7">
      <w:numFmt w:val="bullet"/>
      <w:lvlText w:val="•"/>
      <w:lvlJc w:val="left"/>
      <w:pPr>
        <w:ind w:left="7172" w:hanging="1277"/>
      </w:pPr>
      <w:rPr>
        <w:rFonts w:hint="default"/>
        <w:lang w:val="pl-PL" w:eastAsia="pl-PL" w:bidi="pl-PL"/>
      </w:rPr>
    </w:lvl>
    <w:lvl w:ilvl="8">
      <w:numFmt w:val="bullet"/>
      <w:lvlText w:val="•"/>
      <w:lvlJc w:val="left"/>
      <w:pPr>
        <w:ind w:left="7977" w:hanging="1277"/>
      </w:pPr>
      <w:rPr>
        <w:rFonts w:hint="default"/>
        <w:lang w:val="pl-PL" w:eastAsia="pl-PL" w:bidi="pl-PL"/>
      </w:rPr>
    </w:lvl>
  </w:abstractNum>
  <w:abstractNum w:abstractNumId="37" w15:restartNumberingAfterBreak="0">
    <w:nsid w:val="40B93A12"/>
    <w:multiLevelType w:val="multilevel"/>
    <w:tmpl w:val="CC5EE8A8"/>
    <w:lvl w:ilvl="0">
      <w:start w:val="2"/>
      <w:numFmt w:val="upperRoman"/>
      <w:lvlText w:val="%1"/>
      <w:lvlJc w:val="left"/>
      <w:pPr>
        <w:ind w:left="1533" w:hanging="1277"/>
      </w:pPr>
      <w:rPr>
        <w:rFonts w:hint="default"/>
        <w:lang w:val="pl-PL" w:eastAsia="pl-PL" w:bidi="pl-PL"/>
      </w:rPr>
    </w:lvl>
    <w:lvl w:ilvl="1">
      <w:start w:val="5"/>
      <w:numFmt w:val="decimal"/>
      <w:lvlText w:val="%1.%2."/>
      <w:lvlJc w:val="left"/>
      <w:pPr>
        <w:ind w:left="1533"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33" w:hanging="1277"/>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33" w:hanging="1277"/>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1888" w:hanging="356"/>
      </w:pPr>
      <w:rPr>
        <w:rFonts w:ascii="Calibri" w:eastAsia="Calibri" w:hAnsi="Calibri" w:cs="Calibri" w:hint="default"/>
        <w:spacing w:val="-1"/>
        <w:w w:val="100"/>
        <w:sz w:val="22"/>
        <w:szCs w:val="22"/>
        <w:lang w:val="pl-PL" w:eastAsia="pl-PL" w:bidi="pl-PL"/>
      </w:rPr>
    </w:lvl>
    <w:lvl w:ilvl="5">
      <w:numFmt w:val="bullet"/>
      <w:lvlText w:val="•"/>
      <w:lvlJc w:val="left"/>
      <w:pPr>
        <w:ind w:left="5305" w:hanging="356"/>
      </w:pPr>
      <w:rPr>
        <w:rFonts w:hint="default"/>
        <w:lang w:val="pl-PL" w:eastAsia="pl-PL" w:bidi="pl-PL"/>
      </w:rPr>
    </w:lvl>
    <w:lvl w:ilvl="6">
      <w:numFmt w:val="bullet"/>
      <w:lvlText w:val="•"/>
      <w:lvlJc w:val="left"/>
      <w:pPr>
        <w:ind w:left="6161" w:hanging="356"/>
      </w:pPr>
      <w:rPr>
        <w:rFonts w:hint="default"/>
        <w:lang w:val="pl-PL" w:eastAsia="pl-PL" w:bidi="pl-PL"/>
      </w:rPr>
    </w:lvl>
    <w:lvl w:ilvl="7">
      <w:numFmt w:val="bullet"/>
      <w:lvlText w:val="•"/>
      <w:lvlJc w:val="left"/>
      <w:pPr>
        <w:ind w:left="7017" w:hanging="356"/>
      </w:pPr>
      <w:rPr>
        <w:rFonts w:hint="default"/>
        <w:lang w:val="pl-PL" w:eastAsia="pl-PL" w:bidi="pl-PL"/>
      </w:rPr>
    </w:lvl>
    <w:lvl w:ilvl="8">
      <w:numFmt w:val="bullet"/>
      <w:lvlText w:val="•"/>
      <w:lvlJc w:val="left"/>
      <w:pPr>
        <w:ind w:left="7873" w:hanging="356"/>
      </w:pPr>
      <w:rPr>
        <w:rFonts w:hint="default"/>
        <w:lang w:val="pl-PL" w:eastAsia="pl-PL" w:bidi="pl-PL"/>
      </w:rPr>
    </w:lvl>
  </w:abstractNum>
  <w:abstractNum w:abstractNumId="38" w15:restartNumberingAfterBreak="0">
    <w:nsid w:val="45D828C6"/>
    <w:multiLevelType w:val="hybridMultilevel"/>
    <w:tmpl w:val="C1AEC8A4"/>
    <w:lvl w:ilvl="0" w:tplc="C054FD1E">
      <w:start w:val="1"/>
      <w:numFmt w:val="lowerLetter"/>
      <w:lvlText w:val="%1)"/>
      <w:lvlJc w:val="left"/>
      <w:pPr>
        <w:ind w:left="1967" w:hanging="360"/>
      </w:pPr>
      <w:rPr>
        <w:rFonts w:ascii="Calibri" w:eastAsia="Calibri" w:hAnsi="Calibri" w:cs="Calibri" w:hint="default"/>
        <w:spacing w:val="-1"/>
        <w:w w:val="100"/>
        <w:sz w:val="22"/>
        <w:szCs w:val="22"/>
        <w:lang w:val="pl-PL" w:eastAsia="pl-PL" w:bidi="pl-PL"/>
      </w:rPr>
    </w:lvl>
    <w:lvl w:ilvl="1" w:tplc="F3521C1E">
      <w:numFmt w:val="bullet"/>
      <w:lvlText w:val="•"/>
      <w:lvlJc w:val="left"/>
      <w:pPr>
        <w:ind w:left="2722" w:hanging="360"/>
      </w:pPr>
      <w:rPr>
        <w:rFonts w:hint="default"/>
        <w:lang w:val="pl-PL" w:eastAsia="pl-PL" w:bidi="pl-PL"/>
      </w:rPr>
    </w:lvl>
    <w:lvl w:ilvl="2" w:tplc="058054FC">
      <w:numFmt w:val="bullet"/>
      <w:lvlText w:val="•"/>
      <w:lvlJc w:val="left"/>
      <w:pPr>
        <w:ind w:left="3485" w:hanging="360"/>
      </w:pPr>
      <w:rPr>
        <w:rFonts w:hint="default"/>
        <w:lang w:val="pl-PL" w:eastAsia="pl-PL" w:bidi="pl-PL"/>
      </w:rPr>
    </w:lvl>
    <w:lvl w:ilvl="3" w:tplc="CEB6A5EA">
      <w:numFmt w:val="bullet"/>
      <w:lvlText w:val="•"/>
      <w:lvlJc w:val="left"/>
      <w:pPr>
        <w:ind w:left="4247" w:hanging="360"/>
      </w:pPr>
      <w:rPr>
        <w:rFonts w:hint="default"/>
        <w:lang w:val="pl-PL" w:eastAsia="pl-PL" w:bidi="pl-PL"/>
      </w:rPr>
    </w:lvl>
    <w:lvl w:ilvl="4" w:tplc="B61CE19A">
      <w:numFmt w:val="bullet"/>
      <w:lvlText w:val="•"/>
      <w:lvlJc w:val="left"/>
      <w:pPr>
        <w:ind w:left="5010" w:hanging="360"/>
      </w:pPr>
      <w:rPr>
        <w:rFonts w:hint="default"/>
        <w:lang w:val="pl-PL" w:eastAsia="pl-PL" w:bidi="pl-PL"/>
      </w:rPr>
    </w:lvl>
    <w:lvl w:ilvl="5" w:tplc="6D248EC6">
      <w:numFmt w:val="bullet"/>
      <w:lvlText w:val="•"/>
      <w:lvlJc w:val="left"/>
      <w:pPr>
        <w:ind w:left="5773" w:hanging="360"/>
      </w:pPr>
      <w:rPr>
        <w:rFonts w:hint="default"/>
        <w:lang w:val="pl-PL" w:eastAsia="pl-PL" w:bidi="pl-PL"/>
      </w:rPr>
    </w:lvl>
    <w:lvl w:ilvl="6" w:tplc="A95CCCF6">
      <w:numFmt w:val="bullet"/>
      <w:lvlText w:val="•"/>
      <w:lvlJc w:val="left"/>
      <w:pPr>
        <w:ind w:left="6535" w:hanging="360"/>
      </w:pPr>
      <w:rPr>
        <w:rFonts w:hint="default"/>
        <w:lang w:val="pl-PL" w:eastAsia="pl-PL" w:bidi="pl-PL"/>
      </w:rPr>
    </w:lvl>
    <w:lvl w:ilvl="7" w:tplc="9F02A596">
      <w:numFmt w:val="bullet"/>
      <w:lvlText w:val="•"/>
      <w:lvlJc w:val="left"/>
      <w:pPr>
        <w:ind w:left="7298" w:hanging="360"/>
      </w:pPr>
      <w:rPr>
        <w:rFonts w:hint="default"/>
        <w:lang w:val="pl-PL" w:eastAsia="pl-PL" w:bidi="pl-PL"/>
      </w:rPr>
    </w:lvl>
    <w:lvl w:ilvl="8" w:tplc="05365FB8">
      <w:numFmt w:val="bullet"/>
      <w:lvlText w:val="•"/>
      <w:lvlJc w:val="left"/>
      <w:pPr>
        <w:ind w:left="8061" w:hanging="360"/>
      </w:pPr>
      <w:rPr>
        <w:rFonts w:hint="default"/>
        <w:lang w:val="pl-PL" w:eastAsia="pl-PL" w:bidi="pl-PL"/>
      </w:rPr>
    </w:lvl>
  </w:abstractNum>
  <w:abstractNum w:abstractNumId="39" w15:restartNumberingAfterBreak="0">
    <w:nsid w:val="46CF2E7D"/>
    <w:multiLevelType w:val="multilevel"/>
    <w:tmpl w:val="96D4E706"/>
    <w:lvl w:ilvl="0">
      <w:start w:val="1"/>
      <w:numFmt w:val="upperRoman"/>
      <w:lvlText w:val="%1"/>
      <w:lvlJc w:val="left"/>
      <w:pPr>
        <w:ind w:left="1607" w:hanging="1133"/>
      </w:pPr>
      <w:rPr>
        <w:rFonts w:hint="default"/>
        <w:lang w:val="pl-PL" w:eastAsia="pl-PL" w:bidi="pl-PL"/>
      </w:rPr>
    </w:lvl>
    <w:lvl w:ilvl="1">
      <w:start w:val="4"/>
      <w:numFmt w:val="decimal"/>
      <w:lvlText w:val="%1.%2."/>
      <w:lvlJc w:val="left"/>
      <w:pPr>
        <w:ind w:left="1607" w:hanging="1133"/>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607" w:hanging="1133"/>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2138" w:hanging="480"/>
        <w:jc w:val="right"/>
      </w:pPr>
      <w:rPr>
        <w:rFonts w:ascii="Calibri" w:eastAsia="Calibri" w:hAnsi="Calibri" w:cs="Calibri" w:hint="default"/>
        <w:spacing w:val="-1"/>
        <w:w w:val="100"/>
        <w:sz w:val="22"/>
        <w:szCs w:val="22"/>
        <w:lang w:val="pl-PL" w:eastAsia="pl-PL" w:bidi="pl-PL"/>
      </w:rPr>
    </w:lvl>
    <w:lvl w:ilvl="4">
      <w:numFmt w:val="bullet"/>
      <w:lvlText w:val="•"/>
      <w:lvlJc w:val="left"/>
      <w:pPr>
        <w:ind w:left="4622" w:hanging="480"/>
      </w:pPr>
      <w:rPr>
        <w:rFonts w:hint="default"/>
        <w:lang w:val="pl-PL" w:eastAsia="pl-PL" w:bidi="pl-PL"/>
      </w:rPr>
    </w:lvl>
    <w:lvl w:ilvl="5">
      <w:numFmt w:val="bullet"/>
      <w:lvlText w:val="•"/>
      <w:lvlJc w:val="left"/>
      <w:pPr>
        <w:ind w:left="5449" w:hanging="480"/>
      </w:pPr>
      <w:rPr>
        <w:rFonts w:hint="default"/>
        <w:lang w:val="pl-PL" w:eastAsia="pl-PL" w:bidi="pl-PL"/>
      </w:rPr>
    </w:lvl>
    <w:lvl w:ilvl="6">
      <w:numFmt w:val="bullet"/>
      <w:lvlText w:val="•"/>
      <w:lvlJc w:val="left"/>
      <w:pPr>
        <w:ind w:left="6276" w:hanging="480"/>
      </w:pPr>
      <w:rPr>
        <w:rFonts w:hint="default"/>
        <w:lang w:val="pl-PL" w:eastAsia="pl-PL" w:bidi="pl-PL"/>
      </w:rPr>
    </w:lvl>
    <w:lvl w:ilvl="7">
      <w:numFmt w:val="bullet"/>
      <w:lvlText w:val="•"/>
      <w:lvlJc w:val="left"/>
      <w:pPr>
        <w:ind w:left="7104" w:hanging="480"/>
      </w:pPr>
      <w:rPr>
        <w:rFonts w:hint="default"/>
        <w:lang w:val="pl-PL" w:eastAsia="pl-PL" w:bidi="pl-PL"/>
      </w:rPr>
    </w:lvl>
    <w:lvl w:ilvl="8">
      <w:numFmt w:val="bullet"/>
      <w:lvlText w:val="•"/>
      <w:lvlJc w:val="left"/>
      <w:pPr>
        <w:ind w:left="7931" w:hanging="480"/>
      </w:pPr>
      <w:rPr>
        <w:rFonts w:hint="default"/>
        <w:lang w:val="pl-PL" w:eastAsia="pl-PL" w:bidi="pl-PL"/>
      </w:rPr>
    </w:lvl>
  </w:abstractNum>
  <w:abstractNum w:abstractNumId="40" w15:restartNumberingAfterBreak="0">
    <w:nsid w:val="4A155D6F"/>
    <w:multiLevelType w:val="multilevel"/>
    <w:tmpl w:val="71147E9C"/>
    <w:lvl w:ilvl="0">
      <w:start w:val="2"/>
      <w:numFmt w:val="upperRoman"/>
      <w:lvlText w:val="%1"/>
      <w:lvlJc w:val="left"/>
      <w:pPr>
        <w:ind w:left="1674" w:hanging="1419"/>
      </w:pPr>
      <w:rPr>
        <w:rFonts w:hint="default"/>
        <w:lang w:val="pl-PL" w:eastAsia="pl-PL" w:bidi="pl-PL"/>
      </w:rPr>
    </w:lvl>
    <w:lvl w:ilvl="1">
      <w:start w:val="4"/>
      <w:numFmt w:val="decimal"/>
      <w:lvlText w:val="%1.%2"/>
      <w:lvlJc w:val="left"/>
      <w:pPr>
        <w:ind w:left="1674" w:hanging="1419"/>
      </w:pPr>
      <w:rPr>
        <w:rFonts w:hint="default"/>
        <w:lang w:val="pl-PL" w:eastAsia="pl-PL" w:bidi="pl-PL"/>
      </w:rPr>
    </w:lvl>
    <w:lvl w:ilvl="2">
      <w:start w:val="6"/>
      <w:numFmt w:val="decimal"/>
      <w:lvlText w:val="%1.%2.%3."/>
      <w:lvlJc w:val="left"/>
      <w:pPr>
        <w:ind w:left="1674" w:hanging="1419"/>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2034" w:hanging="360"/>
      </w:pPr>
      <w:rPr>
        <w:rFonts w:ascii="Calibri" w:eastAsia="Calibri" w:hAnsi="Calibri" w:cs="Calibri" w:hint="default"/>
        <w:spacing w:val="-1"/>
        <w:w w:val="100"/>
        <w:sz w:val="22"/>
        <w:szCs w:val="22"/>
        <w:lang w:val="pl-PL" w:eastAsia="pl-PL" w:bidi="pl-PL"/>
      </w:rPr>
    </w:lvl>
    <w:lvl w:ilvl="5">
      <w:start w:val="1"/>
      <w:numFmt w:val="lowerRoman"/>
      <w:lvlText w:val="%6."/>
      <w:lvlJc w:val="right"/>
      <w:pPr>
        <w:ind w:left="2387" w:hanging="356"/>
      </w:pPr>
      <w:rPr>
        <w:rFonts w:hint="default"/>
        <w:w w:val="100"/>
        <w:sz w:val="22"/>
        <w:szCs w:val="22"/>
        <w:lang w:val="pl-PL" w:eastAsia="pl-PL" w:bidi="pl-PL"/>
      </w:rPr>
    </w:lvl>
    <w:lvl w:ilvl="6">
      <w:numFmt w:val="bullet"/>
      <w:lvlText w:val="•"/>
      <w:lvlJc w:val="left"/>
      <w:pPr>
        <w:ind w:left="5479" w:hanging="356"/>
      </w:pPr>
      <w:rPr>
        <w:rFonts w:hint="default"/>
        <w:lang w:val="pl-PL" w:eastAsia="pl-PL" w:bidi="pl-PL"/>
      </w:rPr>
    </w:lvl>
    <w:lvl w:ilvl="7">
      <w:numFmt w:val="bullet"/>
      <w:lvlText w:val="•"/>
      <w:lvlJc w:val="left"/>
      <w:pPr>
        <w:ind w:left="6506" w:hanging="356"/>
      </w:pPr>
      <w:rPr>
        <w:rFonts w:hint="default"/>
        <w:lang w:val="pl-PL" w:eastAsia="pl-PL" w:bidi="pl-PL"/>
      </w:rPr>
    </w:lvl>
    <w:lvl w:ilvl="8">
      <w:numFmt w:val="bullet"/>
      <w:lvlText w:val="•"/>
      <w:lvlJc w:val="left"/>
      <w:pPr>
        <w:ind w:left="7533" w:hanging="356"/>
      </w:pPr>
      <w:rPr>
        <w:rFonts w:hint="default"/>
        <w:lang w:val="pl-PL" w:eastAsia="pl-PL" w:bidi="pl-PL"/>
      </w:rPr>
    </w:lvl>
  </w:abstractNum>
  <w:abstractNum w:abstractNumId="41" w15:restartNumberingAfterBreak="0">
    <w:nsid w:val="4B6237B0"/>
    <w:multiLevelType w:val="hybridMultilevel"/>
    <w:tmpl w:val="20D4B398"/>
    <w:lvl w:ilvl="0" w:tplc="57165360">
      <w:start w:val="1"/>
      <w:numFmt w:val="lowerLetter"/>
      <w:lvlText w:val="%1)"/>
      <w:lvlJc w:val="left"/>
      <w:pPr>
        <w:ind w:left="1893" w:hanging="360"/>
      </w:pPr>
      <w:rPr>
        <w:rFonts w:ascii="Calibri" w:eastAsia="Calibri" w:hAnsi="Calibri" w:cs="Calibri" w:hint="default"/>
        <w:spacing w:val="-1"/>
        <w:w w:val="100"/>
        <w:sz w:val="22"/>
        <w:szCs w:val="22"/>
        <w:lang w:val="pl-PL" w:eastAsia="pl-PL" w:bidi="pl-PL"/>
      </w:rPr>
    </w:lvl>
    <w:lvl w:ilvl="1" w:tplc="256CF25A">
      <w:numFmt w:val="bullet"/>
      <w:lvlText w:val="•"/>
      <w:lvlJc w:val="left"/>
      <w:pPr>
        <w:ind w:left="2668" w:hanging="360"/>
      </w:pPr>
      <w:rPr>
        <w:rFonts w:hint="default"/>
        <w:lang w:val="pl-PL" w:eastAsia="pl-PL" w:bidi="pl-PL"/>
      </w:rPr>
    </w:lvl>
    <w:lvl w:ilvl="2" w:tplc="2786C816">
      <w:numFmt w:val="bullet"/>
      <w:lvlText w:val="•"/>
      <w:lvlJc w:val="left"/>
      <w:pPr>
        <w:ind w:left="3437" w:hanging="360"/>
      </w:pPr>
      <w:rPr>
        <w:rFonts w:hint="default"/>
        <w:lang w:val="pl-PL" w:eastAsia="pl-PL" w:bidi="pl-PL"/>
      </w:rPr>
    </w:lvl>
    <w:lvl w:ilvl="3" w:tplc="6E38EE02">
      <w:numFmt w:val="bullet"/>
      <w:lvlText w:val="•"/>
      <w:lvlJc w:val="left"/>
      <w:pPr>
        <w:ind w:left="4205" w:hanging="360"/>
      </w:pPr>
      <w:rPr>
        <w:rFonts w:hint="default"/>
        <w:lang w:val="pl-PL" w:eastAsia="pl-PL" w:bidi="pl-PL"/>
      </w:rPr>
    </w:lvl>
    <w:lvl w:ilvl="4" w:tplc="4202B246">
      <w:numFmt w:val="bullet"/>
      <w:lvlText w:val="•"/>
      <w:lvlJc w:val="left"/>
      <w:pPr>
        <w:ind w:left="4974" w:hanging="360"/>
      </w:pPr>
      <w:rPr>
        <w:rFonts w:hint="default"/>
        <w:lang w:val="pl-PL" w:eastAsia="pl-PL" w:bidi="pl-PL"/>
      </w:rPr>
    </w:lvl>
    <w:lvl w:ilvl="5" w:tplc="A19A3DC4">
      <w:numFmt w:val="bullet"/>
      <w:lvlText w:val="•"/>
      <w:lvlJc w:val="left"/>
      <w:pPr>
        <w:ind w:left="5743" w:hanging="360"/>
      </w:pPr>
      <w:rPr>
        <w:rFonts w:hint="default"/>
        <w:lang w:val="pl-PL" w:eastAsia="pl-PL" w:bidi="pl-PL"/>
      </w:rPr>
    </w:lvl>
    <w:lvl w:ilvl="6" w:tplc="08B8D48A">
      <w:numFmt w:val="bullet"/>
      <w:lvlText w:val="•"/>
      <w:lvlJc w:val="left"/>
      <w:pPr>
        <w:ind w:left="6511" w:hanging="360"/>
      </w:pPr>
      <w:rPr>
        <w:rFonts w:hint="default"/>
        <w:lang w:val="pl-PL" w:eastAsia="pl-PL" w:bidi="pl-PL"/>
      </w:rPr>
    </w:lvl>
    <w:lvl w:ilvl="7" w:tplc="3B383858">
      <w:numFmt w:val="bullet"/>
      <w:lvlText w:val="•"/>
      <w:lvlJc w:val="left"/>
      <w:pPr>
        <w:ind w:left="7280" w:hanging="360"/>
      </w:pPr>
      <w:rPr>
        <w:rFonts w:hint="default"/>
        <w:lang w:val="pl-PL" w:eastAsia="pl-PL" w:bidi="pl-PL"/>
      </w:rPr>
    </w:lvl>
    <w:lvl w:ilvl="8" w:tplc="171AAD06">
      <w:numFmt w:val="bullet"/>
      <w:lvlText w:val="•"/>
      <w:lvlJc w:val="left"/>
      <w:pPr>
        <w:ind w:left="8049" w:hanging="360"/>
      </w:pPr>
      <w:rPr>
        <w:rFonts w:hint="default"/>
        <w:lang w:val="pl-PL" w:eastAsia="pl-PL" w:bidi="pl-PL"/>
      </w:rPr>
    </w:lvl>
  </w:abstractNum>
  <w:abstractNum w:abstractNumId="42" w15:restartNumberingAfterBreak="0">
    <w:nsid w:val="4B7B6BB9"/>
    <w:multiLevelType w:val="multilevel"/>
    <w:tmpl w:val="BF0CCE3A"/>
    <w:lvl w:ilvl="0">
      <w:start w:val="2"/>
      <w:numFmt w:val="upperRoman"/>
      <w:lvlText w:val="%1"/>
      <w:lvlJc w:val="left"/>
      <w:pPr>
        <w:ind w:left="1686" w:hanging="1431"/>
      </w:pPr>
      <w:rPr>
        <w:rFonts w:hint="default"/>
        <w:lang w:val="pl-PL" w:eastAsia="pl-PL" w:bidi="pl-PL"/>
      </w:rPr>
    </w:lvl>
    <w:lvl w:ilvl="1">
      <w:start w:val="4"/>
      <w:numFmt w:val="decimal"/>
      <w:lvlText w:val="%1.%2"/>
      <w:lvlJc w:val="left"/>
      <w:pPr>
        <w:ind w:left="1686" w:hanging="1431"/>
      </w:pPr>
      <w:rPr>
        <w:rFonts w:hint="default"/>
        <w:lang w:val="pl-PL" w:eastAsia="pl-PL" w:bidi="pl-PL"/>
      </w:rPr>
    </w:lvl>
    <w:lvl w:ilvl="2">
      <w:start w:val="2"/>
      <w:numFmt w:val="decimal"/>
      <w:lvlText w:val="%1.%2.%3."/>
      <w:lvlJc w:val="left"/>
      <w:pPr>
        <w:ind w:left="1686" w:hanging="1431"/>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numFmt w:val="bullet"/>
      <w:lvlText w:val="•"/>
      <w:lvlJc w:val="left"/>
      <w:pPr>
        <w:ind w:left="4842" w:hanging="1419"/>
      </w:pPr>
      <w:rPr>
        <w:rFonts w:hint="default"/>
        <w:lang w:val="pl-PL" w:eastAsia="pl-PL" w:bidi="pl-PL"/>
      </w:rPr>
    </w:lvl>
    <w:lvl w:ilvl="5">
      <w:numFmt w:val="bullet"/>
      <w:lvlText w:val="•"/>
      <w:lvlJc w:val="left"/>
      <w:pPr>
        <w:ind w:left="5633" w:hanging="1419"/>
      </w:pPr>
      <w:rPr>
        <w:rFonts w:hint="default"/>
        <w:lang w:val="pl-PL" w:eastAsia="pl-PL" w:bidi="pl-PL"/>
      </w:rPr>
    </w:lvl>
    <w:lvl w:ilvl="6">
      <w:numFmt w:val="bullet"/>
      <w:lvlText w:val="•"/>
      <w:lvlJc w:val="left"/>
      <w:pPr>
        <w:ind w:left="6423" w:hanging="1419"/>
      </w:pPr>
      <w:rPr>
        <w:rFonts w:hint="default"/>
        <w:lang w:val="pl-PL" w:eastAsia="pl-PL" w:bidi="pl-PL"/>
      </w:rPr>
    </w:lvl>
    <w:lvl w:ilvl="7">
      <w:numFmt w:val="bullet"/>
      <w:lvlText w:val="•"/>
      <w:lvlJc w:val="left"/>
      <w:pPr>
        <w:ind w:left="7214" w:hanging="1419"/>
      </w:pPr>
      <w:rPr>
        <w:rFonts w:hint="default"/>
        <w:lang w:val="pl-PL" w:eastAsia="pl-PL" w:bidi="pl-PL"/>
      </w:rPr>
    </w:lvl>
    <w:lvl w:ilvl="8">
      <w:numFmt w:val="bullet"/>
      <w:lvlText w:val="•"/>
      <w:lvlJc w:val="left"/>
      <w:pPr>
        <w:ind w:left="8005" w:hanging="1419"/>
      </w:pPr>
      <w:rPr>
        <w:rFonts w:hint="default"/>
        <w:lang w:val="pl-PL" w:eastAsia="pl-PL" w:bidi="pl-PL"/>
      </w:rPr>
    </w:lvl>
  </w:abstractNum>
  <w:abstractNum w:abstractNumId="43" w15:restartNumberingAfterBreak="0">
    <w:nsid w:val="4BD14736"/>
    <w:multiLevelType w:val="multilevel"/>
    <w:tmpl w:val="2B86FF80"/>
    <w:lvl w:ilvl="0">
      <w:start w:val="2"/>
      <w:numFmt w:val="upperRoman"/>
      <w:lvlText w:val="%1"/>
      <w:lvlJc w:val="left"/>
      <w:pPr>
        <w:ind w:left="1674" w:hanging="1419"/>
      </w:pPr>
      <w:rPr>
        <w:rFonts w:hint="default"/>
        <w:lang w:val="pl-PL" w:eastAsia="pl-PL" w:bidi="pl-PL"/>
      </w:rPr>
    </w:lvl>
    <w:lvl w:ilvl="1">
      <w:start w:val="3"/>
      <w:numFmt w:val="decimal"/>
      <w:lvlText w:val="%1.%2"/>
      <w:lvlJc w:val="left"/>
      <w:pPr>
        <w:ind w:left="1674" w:hanging="1419"/>
      </w:pPr>
      <w:rPr>
        <w:rFonts w:hint="default"/>
        <w:lang w:val="pl-PL" w:eastAsia="pl-PL" w:bidi="pl-PL"/>
      </w:rPr>
    </w:lvl>
    <w:lvl w:ilvl="2">
      <w:start w:val="1"/>
      <w:numFmt w:val="decimal"/>
      <w:lvlText w:val="%1.%2.%3"/>
      <w:lvlJc w:val="left"/>
      <w:pPr>
        <w:ind w:left="1674" w:hanging="1419"/>
      </w:pPr>
      <w:rPr>
        <w:rFonts w:hint="default"/>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2034" w:hanging="360"/>
      </w:pPr>
      <w:rPr>
        <w:rFonts w:ascii="Calibri" w:eastAsia="Calibri" w:hAnsi="Calibri" w:cs="Calibri" w:hint="default"/>
        <w:spacing w:val="-1"/>
        <w:w w:val="100"/>
        <w:sz w:val="22"/>
        <w:szCs w:val="22"/>
        <w:lang w:val="pl-PL" w:eastAsia="pl-PL" w:bidi="pl-PL"/>
      </w:rPr>
    </w:lvl>
    <w:lvl w:ilvl="5">
      <w:numFmt w:val="bullet"/>
      <w:lvlText w:val="•"/>
      <w:lvlJc w:val="left"/>
      <w:pPr>
        <w:ind w:left="5393" w:hanging="360"/>
      </w:pPr>
      <w:rPr>
        <w:rFonts w:hint="default"/>
        <w:lang w:val="pl-PL" w:eastAsia="pl-PL" w:bidi="pl-PL"/>
      </w:rPr>
    </w:lvl>
    <w:lvl w:ilvl="6">
      <w:numFmt w:val="bullet"/>
      <w:lvlText w:val="•"/>
      <w:lvlJc w:val="left"/>
      <w:pPr>
        <w:ind w:left="6232" w:hanging="360"/>
      </w:pPr>
      <w:rPr>
        <w:rFonts w:hint="default"/>
        <w:lang w:val="pl-PL" w:eastAsia="pl-PL" w:bidi="pl-PL"/>
      </w:rPr>
    </w:lvl>
    <w:lvl w:ilvl="7">
      <w:numFmt w:val="bullet"/>
      <w:lvlText w:val="•"/>
      <w:lvlJc w:val="left"/>
      <w:pPr>
        <w:ind w:left="7070" w:hanging="360"/>
      </w:pPr>
      <w:rPr>
        <w:rFonts w:hint="default"/>
        <w:lang w:val="pl-PL" w:eastAsia="pl-PL" w:bidi="pl-PL"/>
      </w:rPr>
    </w:lvl>
    <w:lvl w:ilvl="8">
      <w:numFmt w:val="bullet"/>
      <w:lvlText w:val="•"/>
      <w:lvlJc w:val="left"/>
      <w:pPr>
        <w:ind w:left="7909" w:hanging="360"/>
      </w:pPr>
      <w:rPr>
        <w:rFonts w:hint="default"/>
        <w:lang w:val="pl-PL" w:eastAsia="pl-PL" w:bidi="pl-PL"/>
      </w:rPr>
    </w:lvl>
  </w:abstractNum>
  <w:abstractNum w:abstractNumId="44" w15:restartNumberingAfterBreak="0">
    <w:nsid w:val="52484ABB"/>
    <w:multiLevelType w:val="multilevel"/>
    <w:tmpl w:val="648EF9C2"/>
    <w:lvl w:ilvl="0">
      <w:start w:val="2"/>
      <w:numFmt w:val="upperRoman"/>
      <w:lvlText w:val="%1"/>
      <w:lvlJc w:val="left"/>
      <w:pPr>
        <w:ind w:left="1533" w:hanging="1277"/>
      </w:pPr>
      <w:rPr>
        <w:rFonts w:hint="default"/>
        <w:lang w:val="pl-PL" w:eastAsia="pl-PL" w:bidi="pl-PL"/>
      </w:rPr>
    </w:lvl>
    <w:lvl w:ilvl="1">
      <w:start w:val="5"/>
      <w:numFmt w:val="decimal"/>
      <w:lvlText w:val="%1.%2"/>
      <w:lvlJc w:val="left"/>
      <w:pPr>
        <w:ind w:left="1533" w:hanging="1277"/>
      </w:pPr>
      <w:rPr>
        <w:rFonts w:hint="default"/>
        <w:lang w:val="pl-PL" w:eastAsia="pl-PL" w:bidi="pl-PL"/>
      </w:rPr>
    </w:lvl>
    <w:lvl w:ilvl="2">
      <w:start w:val="3"/>
      <w:numFmt w:val="decimal"/>
      <w:lvlText w:val="%1.%2.%3."/>
      <w:lvlJc w:val="left"/>
      <w:pPr>
        <w:ind w:left="1533" w:hanging="1277"/>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33" w:hanging="1277"/>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1893" w:hanging="360"/>
      </w:pPr>
      <w:rPr>
        <w:rFonts w:ascii="Calibri" w:eastAsia="Calibri" w:hAnsi="Calibri" w:cs="Calibri" w:hint="default"/>
        <w:spacing w:val="-1"/>
        <w:w w:val="100"/>
        <w:sz w:val="22"/>
        <w:szCs w:val="22"/>
        <w:lang w:val="pl-PL" w:eastAsia="pl-PL" w:bidi="pl-PL"/>
      </w:rPr>
    </w:lvl>
    <w:lvl w:ilvl="5">
      <w:numFmt w:val="bullet"/>
      <w:lvlText w:val="•"/>
      <w:lvlJc w:val="left"/>
      <w:pPr>
        <w:ind w:left="5316" w:hanging="360"/>
      </w:pPr>
      <w:rPr>
        <w:rFonts w:hint="default"/>
        <w:lang w:val="pl-PL" w:eastAsia="pl-PL" w:bidi="pl-PL"/>
      </w:rPr>
    </w:lvl>
    <w:lvl w:ilvl="6">
      <w:numFmt w:val="bullet"/>
      <w:lvlText w:val="•"/>
      <w:lvlJc w:val="left"/>
      <w:pPr>
        <w:ind w:left="6170" w:hanging="360"/>
      </w:pPr>
      <w:rPr>
        <w:rFonts w:hint="default"/>
        <w:lang w:val="pl-PL" w:eastAsia="pl-PL" w:bidi="pl-PL"/>
      </w:rPr>
    </w:lvl>
    <w:lvl w:ilvl="7">
      <w:numFmt w:val="bullet"/>
      <w:lvlText w:val="•"/>
      <w:lvlJc w:val="left"/>
      <w:pPr>
        <w:ind w:left="7024" w:hanging="360"/>
      </w:pPr>
      <w:rPr>
        <w:rFonts w:hint="default"/>
        <w:lang w:val="pl-PL" w:eastAsia="pl-PL" w:bidi="pl-PL"/>
      </w:rPr>
    </w:lvl>
    <w:lvl w:ilvl="8">
      <w:numFmt w:val="bullet"/>
      <w:lvlText w:val="•"/>
      <w:lvlJc w:val="left"/>
      <w:pPr>
        <w:ind w:left="7878" w:hanging="360"/>
      </w:pPr>
      <w:rPr>
        <w:rFonts w:hint="default"/>
        <w:lang w:val="pl-PL" w:eastAsia="pl-PL" w:bidi="pl-PL"/>
      </w:rPr>
    </w:lvl>
  </w:abstractNum>
  <w:abstractNum w:abstractNumId="45" w15:restartNumberingAfterBreak="0">
    <w:nsid w:val="560370F8"/>
    <w:multiLevelType w:val="hybridMultilevel"/>
    <w:tmpl w:val="775EE78C"/>
    <w:lvl w:ilvl="0" w:tplc="92C404B8">
      <w:start w:val="1"/>
      <w:numFmt w:val="lowerLetter"/>
      <w:lvlText w:val="%1)"/>
      <w:lvlJc w:val="left"/>
      <w:pPr>
        <w:ind w:left="1967" w:hanging="360"/>
      </w:pPr>
      <w:rPr>
        <w:rFonts w:ascii="Calibri" w:eastAsia="Calibri" w:hAnsi="Calibri" w:cs="Calibri" w:hint="default"/>
        <w:spacing w:val="-1"/>
        <w:w w:val="100"/>
        <w:sz w:val="22"/>
        <w:szCs w:val="22"/>
        <w:lang w:val="pl-PL" w:eastAsia="pl-PL" w:bidi="pl-PL"/>
      </w:rPr>
    </w:lvl>
    <w:lvl w:ilvl="1" w:tplc="7632C668">
      <w:numFmt w:val="bullet"/>
      <w:lvlText w:val="•"/>
      <w:lvlJc w:val="left"/>
      <w:pPr>
        <w:ind w:left="2722" w:hanging="360"/>
      </w:pPr>
      <w:rPr>
        <w:rFonts w:hint="default"/>
        <w:lang w:val="pl-PL" w:eastAsia="pl-PL" w:bidi="pl-PL"/>
      </w:rPr>
    </w:lvl>
    <w:lvl w:ilvl="2" w:tplc="2ABE4722">
      <w:numFmt w:val="bullet"/>
      <w:lvlText w:val="•"/>
      <w:lvlJc w:val="left"/>
      <w:pPr>
        <w:ind w:left="3485" w:hanging="360"/>
      </w:pPr>
      <w:rPr>
        <w:rFonts w:hint="default"/>
        <w:lang w:val="pl-PL" w:eastAsia="pl-PL" w:bidi="pl-PL"/>
      </w:rPr>
    </w:lvl>
    <w:lvl w:ilvl="3" w:tplc="3BF45A82">
      <w:numFmt w:val="bullet"/>
      <w:lvlText w:val="•"/>
      <w:lvlJc w:val="left"/>
      <w:pPr>
        <w:ind w:left="4247" w:hanging="360"/>
      </w:pPr>
      <w:rPr>
        <w:rFonts w:hint="default"/>
        <w:lang w:val="pl-PL" w:eastAsia="pl-PL" w:bidi="pl-PL"/>
      </w:rPr>
    </w:lvl>
    <w:lvl w:ilvl="4" w:tplc="B324FB0A">
      <w:numFmt w:val="bullet"/>
      <w:lvlText w:val="•"/>
      <w:lvlJc w:val="left"/>
      <w:pPr>
        <w:ind w:left="5010" w:hanging="360"/>
      </w:pPr>
      <w:rPr>
        <w:rFonts w:hint="default"/>
        <w:lang w:val="pl-PL" w:eastAsia="pl-PL" w:bidi="pl-PL"/>
      </w:rPr>
    </w:lvl>
    <w:lvl w:ilvl="5" w:tplc="72546342">
      <w:numFmt w:val="bullet"/>
      <w:lvlText w:val="•"/>
      <w:lvlJc w:val="left"/>
      <w:pPr>
        <w:ind w:left="5773" w:hanging="360"/>
      </w:pPr>
      <w:rPr>
        <w:rFonts w:hint="default"/>
        <w:lang w:val="pl-PL" w:eastAsia="pl-PL" w:bidi="pl-PL"/>
      </w:rPr>
    </w:lvl>
    <w:lvl w:ilvl="6" w:tplc="31480AB8">
      <w:numFmt w:val="bullet"/>
      <w:lvlText w:val="•"/>
      <w:lvlJc w:val="left"/>
      <w:pPr>
        <w:ind w:left="6535" w:hanging="360"/>
      </w:pPr>
      <w:rPr>
        <w:rFonts w:hint="default"/>
        <w:lang w:val="pl-PL" w:eastAsia="pl-PL" w:bidi="pl-PL"/>
      </w:rPr>
    </w:lvl>
    <w:lvl w:ilvl="7" w:tplc="95544DD6">
      <w:numFmt w:val="bullet"/>
      <w:lvlText w:val="•"/>
      <w:lvlJc w:val="left"/>
      <w:pPr>
        <w:ind w:left="7298" w:hanging="360"/>
      </w:pPr>
      <w:rPr>
        <w:rFonts w:hint="default"/>
        <w:lang w:val="pl-PL" w:eastAsia="pl-PL" w:bidi="pl-PL"/>
      </w:rPr>
    </w:lvl>
    <w:lvl w:ilvl="8" w:tplc="6AF0006C">
      <w:numFmt w:val="bullet"/>
      <w:lvlText w:val="•"/>
      <w:lvlJc w:val="left"/>
      <w:pPr>
        <w:ind w:left="8061" w:hanging="360"/>
      </w:pPr>
      <w:rPr>
        <w:rFonts w:hint="default"/>
        <w:lang w:val="pl-PL" w:eastAsia="pl-PL" w:bidi="pl-PL"/>
      </w:rPr>
    </w:lvl>
  </w:abstractNum>
  <w:abstractNum w:abstractNumId="46" w15:restartNumberingAfterBreak="0">
    <w:nsid w:val="5BD37CD7"/>
    <w:multiLevelType w:val="hybridMultilevel"/>
    <w:tmpl w:val="27101550"/>
    <w:lvl w:ilvl="0" w:tplc="F702C176">
      <w:start w:val="1"/>
      <w:numFmt w:val="lowerLetter"/>
      <w:lvlText w:val="%1)"/>
      <w:lvlJc w:val="left"/>
      <w:pPr>
        <w:ind w:left="1893" w:hanging="360"/>
      </w:pPr>
      <w:rPr>
        <w:rFonts w:ascii="Calibri" w:eastAsia="Calibri" w:hAnsi="Calibri" w:cs="Calibri" w:hint="default"/>
        <w:spacing w:val="-1"/>
        <w:w w:val="100"/>
        <w:sz w:val="22"/>
        <w:szCs w:val="22"/>
        <w:lang w:val="pl-PL" w:eastAsia="pl-PL" w:bidi="pl-PL"/>
      </w:rPr>
    </w:lvl>
    <w:lvl w:ilvl="1" w:tplc="7BC223F2">
      <w:numFmt w:val="bullet"/>
      <w:lvlText w:val="•"/>
      <w:lvlJc w:val="left"/>
      <w:pPr>
        <w:ind w:left="2668" w:hanging="360"/>
      </w:pPr>
      <w:rPr>
        <w:rFonts w:hint="default"/>
        <w:lang w:val="pl-PL" w:eastAsia="pl-PL" w:bidi="pl-PL"/>
      </w:rPr>
    </w:lvl>
    <w:lvl w:ilvl="2" w:tplc="5D0870EE">
      <w:numFmt w:val="bullet"/>
      <w:lvlText w:val="•"/>
      <w:lvlJc w:val="left"/>
      <w:pPr>
        <w:ind w:left="3437" w:hanging="360"/>
      </w:pPr>
      <w:rPr>
        <w:rFonts w:hint="default"/>
        <w:lang w:val="pl-PL" w:eastAsia="pl-PL" w:bidi="pl-PL"/>
      </w:rPr>
    </w:lvl>
    <w:lvl w:ilvl="3" w:tplc="EBD4BB6C">
      <w:numFmt w:val="bullet"/>
      <w:lvlText w:val="•"/>
      <w:lvlJc w:val="left"/>
      <w:pPr>
        <w:ind w:left="4205" w:hanging="360"/>
      </w:pPr>
      <w:rPr>
        <w:rFonts w:hint="default"/>
        <w:lang w:val="pl-PL" w:eastAsia="pl-PL" w:bidi="pl-PL"/>
      </w:rPr>
    </w:lvl>
    <w:lvl w:ilvl="4" w:tplc="BBA2E9FE">
      <w:numFmt w:val="bullet"/>
      <w:lvlText w:val="•"/>
      <w:lvlJc w:val="left"/>
      <w:pPr>
        <w:ind w:left="4974" w:hanging="360"/>
      </w:pPr>
      <w:rPr>
        <w:rFonts w:hint="default"/>
        <w:lang w:val="pl-PL" w:eastAsia="pl-PL" w:bidi="pl-PL"/>
      </w:rPr>
    </w:lvl>
    <w:lvl w:ilvl="5" w:tplc="44EEF3BE">
      <w:numFmt w:val="bullet"/>
      <w:lvlText w:val="•"/>
      <w:lvlJc w:val="left"/>
      <w:pPr>
        <w:ind w:left="5743" w:hanging="360"/>
      </w:pPr>
      <w:rPr>
        <w:rFonts w:hint="default"/>
        <w:lang w:val="pl-PL" w:eastAsia="pl-PL" w:bidi="pl-PL"/>
      </w:rPr>
    </w:lvl>
    <w:lvl w:ilvl="6" w:tplc="73C24804">
      <w:numFmt w:val="bullet"/>
      <w:lvlText w:val="•"/>
      <w:lvlJc w:val="left"/>
      <w:pPr>
        <w:ind w:left="6511" w:hanging="360"/>
      </w:pPr>
      <w:rPr>
        <w:rFonts w:hint="default"/>
        <w:lang w:val="pl-PL" w:eastAsia="pl-PL" w:bidi="pl-PL"/>
      </w:rPr>
    </w:lvl>
    <w:lvl w:ilvl="7" w:tplc="4350C8F2">
      <w:numFmt w:val="bullet"/>
      <w:lvlText w:val="•"/>
      <w:lvlJc w:val="left"/>
      <w:pPr>
        <w:ind w:left="7280" w:hanging="360"/>
      </w:pPr>
      <w:rPr>
        <w:rFonts w:hint="default"/>
        <w:lang w:val="pl-PL" w:eastAsia="pl-PL" w:bidi="pl-PL"/>
      </w:rPr>
    </w:lvl>
    <w:lvl w:ilvl="8" w:tplc="897E4B16">
      <w:numFmt w:val="bullet"/>
      <w:lvlText w:val="•"/>
      <w:lvlJc w:val="left"/>
      <w:pPr>
        <w:ind w:left="8049" w:hanging="360"/>
      </w:pPr>
      <w:rPr>
        <w:rFonts w:hint="default"/>
        <w:lang w:val="pl-PL" w:eastAsia="pl-PL" w:bidi="pl-PL"/>
      </w:rPr>
    </w:lvl>
  </w:abstractNum>
  <w:abstractNum w:abstractNumId="47" w15:restartNumberingAfterBreak="0">
    <w:nsid w:val="61065E03"/>
    <w:multiLevelType w:val="multilevel"/>
    <w:tmpl w:val="A538EE76"/>
    <w:lvl w:ilvl="0">
      <w:start w:val="2"/>
      <w:numFmt w:val="upperRoman"/>
      <w:lvlText w:val="%1"/>
      <w:lvlJc w:val="left"/>
      <w:pPr>
        <w:ind w:left="1674" w:hanging="1419"/>
      </w:pPr>
      <w:rPr>
        <w:rFonts w:hint="default"/>
        <w:lang w:val="pl-PL" w:eastAsia="pl-PL" w:bidi="pl-PL"/>
      </w:rPr>
    </w:lvl>
    <w:lvl w:ilvl="1">
      <w:start w:val="3"/>
      <w:numFmt w:val="decimal"/>
      <w:lvlText w:val="%1.%2"/>
      <w:lvlJc w:val="left"/>
      <w:pPr>
        <w:ind w:left="1674" w:hanging="1419"/>
      </w:pPr>
      <w:rPr>
        <w:rFonts w:hint="default"/>
        <w:lang w:val="pl-PL" w:eastAsia="pl-PL" w:bidi="pl-PL"/>
      </w:rPr>
    </w:lvl>
    <w:lvl w:ilvl="2">
      <w:start w:val="2"/>
      <w:numFmt w:val="decimal"/>
      <w:lvlText w:val="%1.%2.%3."/>
      <w:lvlJc w:val="left"/>
      <w:pPr>
        <w:ind w:left="1674" w:hanging="1419"/>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1674" w:hanging="235"/>
      </w:pPr>
      <w:rPr>
        <w:rFonts w:ascii="Calibri" w:eastAsia="Calibri" w:hAnsi="Calibri" w:cs="Calibri" w:hint="default"/>
        <w:w w:val="100"/>
        <w:sz w:val="22"/>
        <w:szCs w:val="22"/>
        <w:lang w:val="pl-PL" w:eastAsia="pl-PL" w:bidi="pl-PL"/>
      </w:rPr>
    </w:lvl>
    <w:lvl w:ilvl="5">
      <w:numFmt w:val="bullet"/>
      <w:lvlText w:val="•"/>
      <w:lvlJc w:val="left"/>
      <w:pPr>
        <w:ind w:left="5316" w:hanging="235"/>
      </w:pPr>
      <w:rPr>
        <w:rFonts w:hint="default"/>
        <w:lang w:val="pl-PL" w:eastAsia="pl-PL" w:bidi="pl-PL"/>
      </w:rPr>
    </w:lvl>
    <w:lvl w:ilvl="6">
      <w:numFmt w:val="bullet"/>
      <w:lvlText w:val="•"/>
      <w:lvlJc w:val="left"/>
      <w:pPr>
        <w:ind w:left="6170" w:hanging="235"/>
      </w:pPr>
      <w:rPr>
        <w:rFonts w:hint="default"/>
        <w:lang w:val="pl-PL" w:eastAsia="pl-PL" w:bidi="pl-PL"/>
      </w:rPr>
    </w:lvl>
    <w:lvl w:ilvl="7">
      <w:numFmt w:val="bullet"/>
      <w:lvlText w:val="•"/>
      <w:lvlJc w:val="left"/>
      <w:pPr>
        <w:ind w:left="7024" w:hanging="235"/>
      </w:pPr>
      <w:rPr>
        <w:rFonts w:hint="default"/>
        <w:lang w:val="pl-PL" w:eastAsia="pl-PL" w:bidi="pl-PL"/>
      </w:rPr>
    </w:lvl>
    <w:lvl w:ilvl="8">
      <w:numFmt w:val="bullet"/>
      <w:lvlText w:val="•"/>
      <w:lvlJc w:val="left"/>
      <w:pPr>
        <w:ind w:left="7878" w:hanging="235"/>
      </w:pPr>
      <w:rPr>
        <w:rFonts w:hint="default"/>
        <w:lang w:val="pl-PL" w:eastAsia="pl-PL" w:bidi="pl-PL"/>
      </w:rPr>
    </w:lvl>
  </w:abstractNum>
  <w:abstractNum w:abstractNumId="48" w15:restartNumberingAfterBreak="0">
    <w:nsid w:val="61F24710"/>
    <w:multiLevelType w:val="multilevel"/>
    <w:tmpl w:val="03CA9E08"/>
    <w:lvl w:ilvl="0">
      <w:start w:val="2"/>
      <w:numFmt w:val="upperRoman"/>
      <w:lvlText w:val="%1"/>
      <w:lvlJc w:val="left"/>
      <w:pPr>
        <w:ind w:left="1674" w:hanging="1419"/>
      </w:pPr>
      <w:rPr>
        <w:rFonts w:hint="default"/>
        <w:lang w:val="pl-PL" w:eastAsia="pl-PL" w:bidi="pl-PL"/>
      </w:rPr>
    </w:lvl>
    <w:lvl w:ilvl="1">
      <w:start w:val="4"/>
      <w:numFmt w:val="decimal"/>
      <w:lvlText w:val="%1.%2"/>
      <w:lvlJc w:val="left"/>
      <w:pPr>
        <w:ind w:left="1674" w:hanging="1419"/>
      </w:pPr>
      <w:rPr>
        <w:rFonts w:hint="default"/>
        <w:lang w:val="pl-PL" w:eastAsia="pl-PL" w:bidi="pl-PL"/>
      </w:rPr>
    </w:lvl>
    <w:lvl w:ilvl="2">
      <w:start w:val="6"/>
      <w:numFmt w:val="decimal"/>
      <w:lvlText w:val="%1.%2.%3."/>
      <w:lvlJc w:val="left"/>
      <w:pPr>
        <w:ind w:left="1674" w:hanging="1419"/>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2034" w:hanging="360"/>
      </w:pPr>
      <w:rPr>
        <w:rFonts w:ascii="Calibri" w:eastAsia="Calibri" w:hAnsi="Calibri" w:cs="Calibri" w:hint="default"/>
        <w:spacing w:val="-1"/>
        <w:w w:val="100"/>
        <w:sz w:val="22"/>
        <w:szCs w:val="22"/>
        <w:lang w:val="pl-PL" w:eastAsia="pl-PL" w:bidi="pl-PL"/>
      </w:rPr>
    </w:lvl>
    <w:lvl w:ilvl="5">
      <w:start w:val="1"/>
      <w:numFmt w:val="lowerRoman"/>
      <w:lvlText w:val="%6."/>
      <w:lvlJc w:val="right"/>
      <w:pPr>
        <w:ind w:left="2387" w:hanging="356"/>
      </w:pPr>
      <w:rPr>
        <w:rFonts w:hint="default"/>
        <w:w w:val="100"/>
        <w:sz w:val="22"/>
        <w:szCs w:val="22"/>
        <w:lang w:val="pl-PL" w:eastAsia="pl-PL" w:bidi="pl-PL"/>
      </w:rPr>
    </w:lvl>
    <w:lvl w:ilvl="6">
      <w:numFmt w:val="bullet"/>
      <w:lvlText w:val="•"/>
      <w:lvlJc w:val="left"/>
      <w:pPr>
        <w:ind w:left="5479" w:hanging="356"/>
      </w:pPr>
      <w:rPr>
        <w:rFonts w:hint="default"/>
        <w:lang w:val="pl-PL" w:eastAsia="pl-PL" w:bidi="pl-PL"/>
      </w:rPr>
    </w:lvl>
    <w:lvl w:ilvl="7">
      <w:numFmt w:val="bullet"/>
      <w:lvlText w:val="•"/>
      <w:lvlJc w:val="left"/>
      <w:pPr>
        <w:ind w:left="6506" w:hanging="356"/>
      </w:pPr>
      <w:rPr>
        <w:rFonts w:hint="default"/>
        <w:lang w:val="pl-PL" w:eastAsia="pl-PL" w:bidi="pl-PL"/>
      </w:rPr>
    </w:lvl>
    <w:lvl w:ilvl="8">
      <w:numFmt w:val="bullet"/>
      <w:lvlText w:val="•"/>
      <w:lvlJc w:val="left"/>
      <w:pPr>
        <w:ind w:left="7533" w:hanging="356"/>
      </w:pPr>
      <w:rPr>
        <w:rFonts w:hint="default"/>
        <w:lang w:val="pl-PL" w:eastAsia="pl-PL" w:bidi="pl-PL"/>
      </w:rPr>
    </w:lvl>
  </w:abstractNum>
  <w:abstractNum w:abstractNumId="49" w15:restartNumberingAfterBreak="0">
    <w:nsid w:val="62866C0B"/>
    <w:multiLevelType w:val="multilevel"/>
    <w:tmpl w:val="C30667C6"/>
    <w:lvl w:ilvl="0">
      <w:start w:val="8"/>
      <w:numFmt w:val="upperRoman"/>
      <w:lvlText w:val="%1"/>
      <w:lvlJc w:val="left"/>
      <w:pPr>
        <w:ind w:left="1674" w:hanging="1277"/>
      </w:pPr>
      <w:rPr>
        <w:rFonts w:hint="default"/>
        <w:lang w:val="pl-PL" w:eastAsia="pl-PL" w:bidi="pl-PL"/>
      </w:rPr>
    </w:lvl>
    <w:lvl w:ilvl="1">
      <w:start w:val="3"/>
      <w:numFmt w:val="decimal"/>
      <w:lvlText w:val="%1.%2"/>
      <w:lvlJc w:val="left"/>
      <w:pPr>
        <w:ind w:left="1674" w:hanging="1277"/>
      </w:pPr>
      <w:rPr>
        <w:rFonts w:hint="default"/>
        <w:lang w:val="pl-PL" w:eastAsia="pl-PL" w:bidi="pl-PL"/>
      </w:rPr>
    </w:lvl>
    <w:lvl w:ilvl="2">
      <w:start w:val="2"/>
      <w:numFmt w:val="decimal"/>
      <w:lvlText w:val="%1.%2.%3"/>
      <w:lvlJc w:val="left"/>
      <w:pPr>
        <w:ind w:left="1674" w:hanging="1277"/>
      </w:pPr>
      <w:rPr>
        <w:rFonts w:hint="default"/>
        <w:lang w:val="pl-PL" w:eastAsia="pl-PL" w:bidi="pl-PL"/>
      </w:rPr>
    </w:lvl>
    <w:lvl w:ilvl="3">
      <w:start w:val="1"/>
      <w:numFmt w:val="decimal"/>
      <w:lvlText w:val="%1.%2.%3.%4."/>
      <w:lvlJc w:val="left"/>
      <w:pPr>
        <w:ind w:left="1674" w:hanging="1277"/>
      </w:pPr>
      <w:rPr>
        <w:rFonts w:ascii="Calibri" w:eastAsia="Calibri" w:hAnsi="Calibri" w:cs="Calibri" w:hint="default"/>
        <w:spacing w:val="-1"/>
        <w:w w:val="100"/>
        <w:sz w:val="22"/>
        <w:szCs w:val="22"/>
        <w:lang w:val="pl-PL" w:eastAsia="pl-PL" w:bidi="pl-PL"/>
      </w:rPr>
    </w:lvl>
    <w:lvl w:ilvl="4">
      <w:start w:val="1"/>
      <w:numFmt w:val="decimal"/>
      <w:lvlText w:val="%1.%2.%3.%4.%5."/>
      <w:lvlJc w:val="left"/>
      <w:pPr>
        <w:ind w:left="1674" w:hanging="1277"/>
      </w:pPr>
      <w:rPr>
        <w:rFonts w:ascii="Calibri" w:eastAsia="Calibri" w:hAnsi="Calibri" w:cs="Calibri" w:hint="default"/>
        <w:spacing w:val="-1"/>
        <w:w w:val="100"/>
        <w:sz w:val="22"/>
        <w:szCs w:val="22"/>
        <w:lang w:val="pl-PL" w:eastAsia="pl-PL" w:bidi="pl-PL"/>
      </w:rPr>
    </w:lvl>
    <w:lvl w:ilvl="5">
      <w:start w:val="1"/>
      <w:numFmt w:val="lowerLetter"/>
      <w:lvlText w:val="%6)"/>
      <w:lvlJc w:val="left"/>
      <w:pPr>
        <w:ind w:left="2034" w:hanging="360"/>
      </w:pPr>
      <w:rPr>
        <w:rFonts w:ascii="Calibri" w:eastAsia="Calibri" w:hAnsi="Calibri" w:cs="Calibri" w:hint="default"/>
        <w:spacing w:val="-1"/>
        <w:w w:val="100"/>
        <w:position w:val="2"/>
        <w:sz w:val="22"/>
        <w:szCs w:val="22"/>
        <w:lang w:val="pl-PL" w:eastAsia="pl-PL" w:bidi="pl-PL"/>
      </w:rPr>
    </w:lvl>
    <w:lvl w:ilvl="6">
      <w:numFmt w:val="bullet"/>
      <w:lvlText w:val="•"/>
      <w:lvlJc w:val="left"/>
      <w:pPr>
        <w:ind w:left="6232" w:hanging="360"/>
      </w:pPr>
      <w:rPr>
        <w:rFonts w:hint="default"/>
        <w:lang w:val="pl-PL" w:eastAsia="pl-PL" w:bidi="pl-PL"/>
      </w:rPr>
    </w:lvl>
    <w:lvl w:ilvl="7">
      <w:numFmt w:val="bullet"/>
      <w:lvlText w:val="•"/>
      <w:lvlJc w:val="left"/>
      <w:pPr>
        <w:ind w:left="7070" w:hanging="360"/>
      </w:pPr>
      <w:rPr>
        <w:rFonts w:hint="default"/>
        <w:lang w:val="pl-PL" w:eastAsia="pl-PL" w:bidi="pl-PL"/>
      </w:rPr>
    </w:lvl>
    <w:lvl w:ilvl="8">
      <w:numFmt w:val="bullet"/>
      <w:lvlText w:val="•"/>
      <w:lvlJc w:val="left"/>
      <w:pPr>
        <w:ind w:left="7909" w:hanging="360"/>
      </w:pPr>
      <w:rPr>
        <w:rFonts w:hint="default"/>
        <w:lang w:val="pl-PL" w:eastAsia="pl-PL" w:bidi="pl-PL"/>
      </w:rPr>
    </w:lvl>
  </w:abstractNum>
  <w:abstractNum w:abstractNumId="50" w15:restartNumberingAfterBreak="0">
    <w:nsid w:val="646128FE"/>
    <w:multiLevelType w:val="multilevel"/>
    <w:tmpl w:val="07E2A3B2"/>
    <w:lvl w:ilvl="0">
      <w:start w:val="2"/>
      <w:numFmt w:val="upperRoman"/>
      <w:lvlText w:val="%1"/>
      <w:lvlJc w:val="left"/>
      <w:pPr>
        <w:ind w:left="1674" w:hanging="1419"/>
      </w:pPr>
      <w:rPr>
        <w:rFonts w:hint="default"/>
        <w:lang w:val="pl-PL" w:eastAsia="pl-PL" w:bidi="pl-PL"/>
      </w:rPr>
    </w:lvl>
    <w:lvl w:ilvl="1">
      <w:start w:val="4"/>
      <w:numFmt w:val="decimal"/>
      <w:lvlText w:val="%1.%2"/>
      <w:lvlJc w:val="left"/>
      <w:pPr>
        <w:ind w:left="1674" w:hanging="1419"/>
      </w:pPr>
      <w:rPr>
        <w:rFonts w:hint="default"/>
        <w:lang w:val="pl-PL" w:eastAsia="pl-PL" w:bidi="pl-PL"/>
      </w:rPr>
    </w:lvl>
    <w:lvl w:ilvl="2">
      <w:start w:val="6"/>
      <w:numFmt w:val="decimal"/>
      <w:lvlText w:val="%1.%2.%3."/>
      <w:lvlJc w:val="left"/>
      <w:pPr>
        <w:ind w:left="1674" w:hanging="1419"/>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2034" w:hanging="360"/>
      </w:pPr>
      <w:rPr>
        <w:rFonts w:ascii="Calibri" w:eastAsia="Calibri" w:hAnsi="Calibri" w:cs="Calibri" w:hint="default"/>
        <w:spacing w:val="-1"/>
        <w:w w:val="100"/>
        <w:sz w:val="22"/>
        <w:szCs w:val="22"/>
        <w:lang w:val="pl-PL" w:eastAsia="pl-PL" w:bidi="pl-PL"/>
      </w:rPr>
    </w:lvl>
    <w:lvl w:ilvl="5">
      <w:numFmt w:val="bullet"/>
      <w:lvlText w:val=""/>
      <w:lvlJc w:val="left"/>
      <w:pPr>
        <w:ind w:left="2387" w:hanging="356"/>
      </w:pPr>
      <w:rPr>
        <w:rFonts w:ascii="Symbol" w:eastAsia="Symbol" w:hAnsi="Symbol" w:cs="Symbol" w:hint="default"/>
        <w:w w:val="100"/>
        <w:sz w:val="22"/>
        <w:szCs w:val="22"/>
        <w:lang w:val="pl-PL" w:eastAsia="pl-PL" w:bidi="pl-PL"/>
      </w:rPr>
    </w:lvl>
    <w:lvl w:ilvl="6">
      <w:numFmt w:val="bullet"/>
      <w:lvlText w:val="•"/>
      <w:lvlJc w:val="left"/>
      <w:pPr>
        <w:ind w:left="5479" w:hanging="356"/>
      </w:pPr>
      <w:rPr>
        <w:rFonts w:hint="default"/>
        <w:lang w:val="pl-PL" w:eastAsia="pl-PL" w:bidi="pl-PL"/>
      </w:rPr>
    </w:lvl>
    <w:lvl w:ilvl="7">
      <w:numFmt w:val="bullet"/>
      <w:lvlText w:val="•"/>
      <w:lvlJc w:val="left"/>
      <w:pPr>
        <w:ind w:left="6506" w:hanging="356"/>
      </w:pPr>
      <w:rPr>
        <w:rFonts w:hint="default"/>
        <w:lang w:val="pl-PL" w:eastAsia="pl-PL" w:bidi="pl-PL"/>
      </w:rPr>
    </w:lvl>
    <w:lvl w:ilvl="8">
      <w:numFmt w:val="bullet"/>
      <w:lvlText w:val="•"/>
      <w:lvlJc w:val="left"/>
      <w:pPr>
        <w:ind w:left="7533" w:hanging="356"/>
      </w:pPr>
      <w:rPr>
        <w:rFonts w:hint="default"/>
        <w:lang w:val="pl-PL" w:eastAsia="pl-PL" w:bidi="pl-PL"/>
      </w:rPr>
    </w:lvl>
  </w:abstractNum>
  <w:abstractNum w:abstractNumId="51" w15:restartNumberingAfterBreak="0">
    <w:nsid w:val="67487379"/>
    <w:multiLevelType w:val="multilevel"/>
    <w:tmpl w:val="0AD85D92"/>
    <w:lvl w:ilvl="0">
      <w:start w:val="6"/>
      <w:numFmt w:val="upperRoman"/>
      <w:lvlText w:val="%1"/>
      <w:lvlJc w:val="left"/>
      <w:pPr>
        <w:ind w:left="1533" w:hanging="1277"/>
      </w:pPr>
      <w:rPr>
        <w:rFonts w:hint="default"/>
        <w:lang w:val="pl-PL" w:eastAsia="pl-PL" w:bidi="pl-PL"/>
      </w:rPr>
    </w:lvl>
    <w:lvl w:ilvl="1">
      <w:start w:val="3"/>
      <w:numFmt w:val="decimal"/>
      <w:lvlText w:val="%1.%2."/>
      <w:lvlJc w:val="left"/>
      <w:pPr>
        <w:ind w:left="1533"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33" w:hanging="1277"/>
      </w:pPr>
      <w:rPr>
        <w:rFonts w:ascii="Calibri" w:eastAsia="Calibri" w:hAnsi="Calibri" w:cs="Calibri" w:hint="default"/>
        <w:spacing w:val="-1"/>
        <w:w w:val="100"/>
        <w:sz w:val="22"/>
        <w:szCs w:val="22"/>
        <w:lang w:val="pl-PL" w:eastAsia="pl-PL" w:bidi="pl-PL"/>
      </w:rPr>
    </w:lvl>
    <w:lvl w:ilvl="3">
      <w:start w:val="1"/>
      <w:numFmt w:val="lowerLetter"/>
      <w:lvlText w:val="%4)"/>
      <w:lvlJc w:val="left"/>
      <w:pPr>
        <w:ind w:left="1893" w:hanging="360"/>
      </w:pPr>
      <w:rPr>
        <w:rFonts w:ascii="Calibri" w:eastAsia="Calibri" w:hAnsi="Calibri" w:cs="Calibri" w:hint="default"/>
        <w:spacing w:val="-1"/>
        <w:w w:val="100"/>
        <w:sz w:val="22"/>
        <w:szCs w:val="22"/>
        <w:lang w:val="pl-PL" w:eastAsia="pl-PL" w:bidi="pl-PL"/>
      </w:rPr>
    </w:lvl>
    <w:lvl w:ilvl="4">
      <w:numFmt w:val="bullet"/>
      <w:lvlText w:val="•"/>
      <w:lvlJc w:val="left"/>
      <w:pPr>
        <w:ind w:left="4462" w:hanging="360"/>
      </w:pPr>
      <w:rPr>
        <w:rFonts w:hint="default"/>
        <w:lang w:val="pl-PL" w:eastAsia="pl-PL" w:bidi="pl-PL"/>
      </w:rPr>
    </w:lvl>
    <w:lvl w:ilvl="5">
      <w:numFmt w:val="bullet"/>
      <w:lvlText w:val="•"/>
      <w:lvlJc w:val="left"/>
      <w:pPr>
        <w:ind w:left="5316" w:hanging="360"/>
      </w:pPr>
      <w:rPr>
        <w:rFonts w:hint="default"/>
        <w:lang w:val="pl-PL" w:eastAsia="pl-PL" w:bidi="pl-PL"/>
      </w:rPr>
    </w:lvl>
    <w:lvl w:ilvl="6">
      <w:numFmt w:val="bullet"/>
      <w:lvlText w:val="•"/>
      <w:lvlJc w:val="left"/>
      <w:pPr>
        <w:ind w:left="6170" w:hanging="360"/>
      </w:pPr>
      <w:rPr>
        <w:rFonts w:hint="default"/>
        <w:lang w:val="pl-PL" w:eastAsia="pl-PL" w:bidi="pl-PL"/>
      </w:rPr>
    </w:lvl>
    <w:lvl w:ilvl="7">
      <w:numFmt w:val="bullet"/>
      <w:lvlText w:val="•"/>
      <w:lvlJc w:val="left"/>
      <w:pPr>
        <w:ind w:left="7024" w:hanging="360"/>
      </w:pPr>
      <w:rPr>
        <w:rFonts w:hint="default"/>
        <w:lang w:val="pl-PL" w:eastAsia="pl-PL" w:bidi="pl-PL"/>
      </w:rPr>
    </w:lvl>
    <w:lvl w:ilvl="8">
      <w:numFmt w:val="bullet"/>
      <w:lvlText w:val="•"/>
      <w:lvlJc w:val="left"/>
      <w:pPr>
        <w:ind w:left="7878" w:hanging="360"/>
      </w:pPr>
      <w:rPr>
        <w:rFonts w:hint="default"/>
        <w:lang w:val="pl-PL" w:eastAsia="pl-PL" w:bidi="pl-PL"/>
      </w:rPr>
    </w:lvl>
  </w:abstractNum>
  <w:abstractNum w:abstractNumId="52" w15:restartNumberingAfterBreak="0">
    <w:nsid w:val="6953756A"/>
    <w:multiLevelType w:val="hybridMultilevel"/>
    <w:tmpl w:val="601ED45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C919EA"/>
    <w:multiLevelType w:val="multilevel"/>
    <w:tmpl w:val="35F2D840"/>
    <w:lvl w:ilvl="0">
      <w:start w:val="1"/>
      <w:numFmt w:val="upperRoman"/>
      <w:lvlText w:val="%1."/>
      <w:lvlJc w:val="left"/>
      <w:pPr>
        <w:ind w:left="1336" w:hanging="1078"/>
      </w:pPr>
      <w:rPr>
        <w:rFonts w:ascii="Calibri" w:eastAsia="Calibri" w:hAnsi="Calibri" w:cs="Calibri" w:hint="default"/>
        <w:b/>
        <w:bCs/>
        <w:spacing w:val="0"/>
        <w:w w:val="100"/>
        <w:sz w:val="22"/>
        <w:szCs w:val="22"/>
        <w:lang w:val="pl-PL" w:eastAsia="pl-PL" w:bidi="pl-PL"/>
      </w:rPr>
    </w:lvl>
    <w:lvl w:ilvl="1">
      <w:start w:val="1"/>
      <w:numFmt w:val="decimal"/>
      <w:lvlText w:val="%1.%2"/>
      <w:lvlJc w:val="left"/>
      <w:pPr>
        <w:ind w:left="1391" w:hanging="1078"/>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607" w:hanging="1133"/>
      </w:pPr>
      <w:rPr>
        <w:rFonts w:ascii="Calibri" w:eastAsia="Calibri" w:hAnsi="Calibri" w:cs="Calibri" w:hint="default"/>
        <w:spacing w:val="-1"/>
        <w:w w:val="100"/>
        <w:sz w:val="22"/>
        <w:szCs w:val="22"/>
        <w:lang w:val="pl-PL" w:eastAsia="pl-PL" w:bidi="pl-PL"/>
      </w:rPr>
    </w:lvl>
    <w:lvl w:ilvl="3">
      <w:start w:val="1"/>
      <w:numFmt w:val="decimal"/>
      <w:lvlText w:val="%4)"/>
      <w:lvlJc w:val="left"/>
      <w:pPr>
        <w:ind w:left="1967" w:hanging="360"/>
      </w:pPr>
      <w:rPr>
        <w:rFonts w:ascii="Calibri" w:eastAsia="Calibri" w:hAnsi="Calibri" w:cs="Calibri" w:hint="default"/>
        <w:w w:val="100"/>
        <w:sz w:val="22"/>
        <w:szCs w:val="22"/>
        <w:lang w:val="pl-PL" w:eastAsia="pl-PL" w:bidi="pl-PL"/>
      </w:rPr>
    </w:lvl>
    <w:lvl w:ilvl="4">
      <w:start w:val="1"/>
      <w:numFmt w:val="lowerLetter"/>
      <w:lvlText w:val="%5)"/>
      <w:lvlJc w:val="left"/>
      <w:pPr>
        <w:ind w:left="2246" w:hanging="284"/>
      </w:pPr>
      <w:rPr>
        <w:rFonts w:ascii="Calibri" w:eastAsia="Calibri" w:hAnsi="Calibri" w:cs="Calibri" w:hint="default"/>
        <w:spacing w:val="-1"/>
        <w:w w:val="100"/>
        <w:sz w:val="22"/>
        <w:szCs w:val="22"/>
        <w:lang w:val="pl-PL" w:eastAsia="pl-PL" w:bidi="pl-PL"/>
      </w:rPr>
    </w:lvl>
    <w:lvl w:ilvl="5">
      <w:start w:val="1"/>
      <w:numFmt w:val="lowerRoman"/>
      <w:lvlText w:val="%6."/>
      <w:lvlJc w:val="right"/>
      <w:pPr>
        <w:ind w:left="2671" w:hanging="426"/>
      </w:pPr>
      <w:rPr>
        <w:rFonts w:hint="default"/>
        <w:w w:val="100"/>
        <w:sz w:val="22"/>
        <w:szCs w:val="22"/>
        <w:lang w:val="pl-PL" w:eastAsia="pl-PL" w:bidi="pl-PL"/>
      </w:rPr>
    </w:lvl>
    <w:lvl w:ilvl="6">
      <w:numFmt w:val="bullet"/>
      <w:lvlText w:val="•"/>
      <w:lvlJc w:val="left"/>
      <w:pPr>
        <w:ind w:left="2680" w:hanging="426"/>
      </w:pPr>
      <w:rPr>
        <w:rFonts w:hint="default"/>
        <w:lang w:val="pl-PL" w:eastAsia="pl-PL" w:bidi="pl-PL"/>
      </w:rPr>
    </w:lvl>
    <w:lvl w:ilvl="7">
      <w:numFmt w:val="bullet"/>
      <w:lvlText w:val="•"/>
      <w:lvlJc w:val="left"/>
      <w:pPr>
        <w:ind w:left="4406" w:hanging="426"/>
      </w:pPr>
      <w:rPr>
        <w:rFonts w:hint="default"/>
        <w:lang w:val="pl-PL" w:eastAsia="pl-PL" w:bidi="pl-PL"/>
      </w:rPr>
    </w:lvl>
    <w:lvl w:ilvl="8">
      <w:numFmt w:val="bullet"/>
      <w:lvlText w:val="•"/>
      <w:lvlJc w:val="left"/>
      <w:pPr>
        <w:ind w:left="6133" w:hanging="426"/>
      </w:pPr>
      <w:rPr>
        <w:rFonts w:hint="default"/>
        <w:lang w:val="pl-PL" w:eastAsia="pl-PL" w:bidi="pl-PL"/>
      </w:rPr>
    </w:lvl>
  </w:abstractNum>
  <w:abstractNum w:abstractNumId="54" w15:restartNumberingAfterBreak="0">
    <w:nsid w:val="6AF34BF9"/>
    <w:multiLevelType w:val="multilevel"/>
    <w:tmpl w:val="0DF23F94"/>
    <w:lvl w:ilvl="0">
      <w:start w:val="2"/>
      <w:numFmt w:val="upperRoman"/>
      <w:lvlText w:val="%1"/>
      <w:lvlJc w:val="left"/>
      <w:pPr>
        <w:ind w:left="1533" w:hanging="1277"/>
      </w:pPr>
      <w:rPr>
        <w:rFonts w:hint="default"/>
        <w:lang w:val="pl-PL" w:eastAsia="pl-PL" w:bidi="pl-PL"/>
      </w:rPr>
    </w:lvl>
    <w:lvl w:ilvl="1">
      <w:start w:val="4"/>
      <w:numFmt w:val="decimal"/>
      <w:lvlText w:val="%1.%2"/>
      <w:lvlJc w:val="left"/>
      <w:pPr>
        <w:ind w:left="1533" w:hanging="1277"/>
      </w:pPr>
      <w:rPr>
        <w:rFonts w:hint="default"/>
        <w:lang w:val="pl-PL" w:eastAsia="pl-PL" w:bidi="pl-PL"/>
      </w:rPr>
    </w:lvl>
    <w:lvl w:ilvl="2">
      <w:start w:val="7"/>
      <w:numFmt w:val="decimal"/>
      <w:lvlText w:val="%1.%2.%3."/>
      <w:lvlJc w:val="left"/>
      <w:pPr>
        <w:ind w:left="1533" w:hanging="1277"/>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533" w:hanging="1277"/>
      </w:pPr>
      <w:rPr>
        <w:rFonts w:ascii="Calibri" w:eastAsia="Calibri" w:hAnsi="Calibri" w:cs="Calibri" w:hint="default"/>
        <w:b/>
        <w:bCs/>
        <w:spacing w:val="-2"/>
        <w:w w:val="100"/>
        <w:sz w:val="22"/>
        <w:szCs w:val="22"/>
        <w:lang w:val="pl-PL" w:eastAsia="pl-PL" w:bidi="pl-PL"/>
      </w:rPr>
    </w:lvl>
    <w:lvl w:ilvl="4">
      <w:start w:val="1"/>
      <w:numFmt w:val="decimal"/>
      <w:lvlText w:val="%1.%2.%3.%4.%5."/>
      <w:lvlJc w:val="left"/>
      <w:pPr>
        <w:ind w:left="1533" w:hanging="1277"/>
      </w:pPr>
      <w:rPr>
        <w:rFonts w:ascii="Calibri" w:eastAsia="Calibri" w:hAnsi="Calibri" w:cs="Calibri" w:hint="default"/>
        <w:spacing w:val="-1"/>
        <w:w w:val="100"/>
        <w:sz w:val="22"/>
        <w:szCs w:val="22"/>
        <w:lang w:val="pl-PL" w:eastAsia="pl-PL" w:bidi="pl-PL"/>
      </w:rPr>
    </w:lvl>
    <w:lvl w:ilvl="5">
      <w:start w:val="1"/>
      <w:numFmt w:val="lowerLetter"/>
      <w:lvlText w:val="%6)"/>
      <w:lvlJc w:val="left"/>
      <w:pPr>
        <w:ind w:left="1893" w:hanging="360"/>
      </w:pPr>
      <w:rPr>
        <w:rFonts w:ascii="Calibri" w:eastAsia="Calibri" w:hAnsi="Calibri" w:cs="Calibri" w:hint="default"/>
        <w:spacing w:val="-1"/>
        <w:w w:val="100"/>
        <w:sz w:val="22"/>
        <w:szCs w:val="22"/>
        <w:lang w:val="pl-PL" w:eastAsia="pl-PL" w:bidi="pl-PL"/>
      </w:rPr>
    </w:lvl>
    <w:lvl w:ilvl="6">
      <w:numFmt w:val="bullet"/>
      <w:lvlText w:val="•"/>
      <w:lvlJc w:val="left"/>
      <w:pPr>
        <w:ind w:left="6170" w:hanging="360"/>
      </w:pPr>
      <w:rPr>
        <w:rFonts w:hint="default"/>
        <w:lang w:val="pl-PL" w:eastAsia="pl-PL" w:bidi="pl-PL"/>
      </w:rPr>
    </w:lvl>
    <w:lvl w:ilvl="7">
      <w:numFmt w:val="bullet"/>
      <w:lvlText w:val="•"/>
      <w:lvlJc w:val="left"/>
      <w:pPr>
        <w:ind w:left="7024" w:hanging="360"/>
      </w:pPr>
      <w:rPr>
        <w:rFonts w:hint="default"/>
        <w:lang w:val="pl-PL" w:eastAsia="pl-PL" w:bidi="pl-PL"/>
      </w:rPr>
    </w:lvl>
    <w:lvl w:ilvl="8">
      <w:numFmt w:val="bullet"/>
      <w:lvlText w:val="•"/>
      <w:lvlJc w:val="left"/>
      <w:pPr>
        <w:ind w:left="7878" w:hanging="360"/>
      </w:pPr>
      <w:rPr>
        <w:rFonts w:hint="default"/>
        <w:lang w:val="pl-PL" w:eastAsia="pl-PL" w:bidi="pl-PL"/>
      </w:rPr>
    </w:lvl>
  </w:abstractNum>
  <w:abstractNum w:abstractNumId="55" w15:restartNumberingAfterBreak="0">
    <w:nsid w:val="6BAE4C3C"/>
    <w:multiLevelType w:val="multilevel"/>
    <w:tmpl w:val="A28409F8"/>
    <w:lvl w:ilvl="0">
      <w:start w:val="3"/>
      <w:numFmt w:val="upperRoman"/>
      <w:lvlText w:val="%1"/>
      <w:lvlJc w:val="left"/>
      <w:pPr>
        <w:ind w:left="1504" w:hanging="1248"/>
      </w:pPr>
      <w:rPr>
        <w:rFonts w:hint="default"/>
        <w:lang w:val="pl-PL" w:eastAsia="pl-PL" w:bidi="pl-PL"/>
      </w:rPr>
    </w:lvl>
    <w:lvl w:ilvl="1">
      <w:start w:val="9"/>
      <w:numFmt w:val="decimal"/>
      <w:lvlText w:val="%1.%2."/>
      <w:lvlJc w:val="left"/>
      <w:pPr>
        <w:ind w:left="1504" w:hanging="1248"/>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04" w:hanging="1248"/>
      </w:pPr>
      <w:rPr>
        <w:rFonts w:ascii="Calibri" w:eastAsia="Calibri" w:hAnsi="Calibri" w:cs="Calibri" w:hint="default"/>
        <w:spacing w:val="-1"/>
        <w:w w:val="100"/>
        <w:sz w:val="22"/>
        <w:szCs w:val="22"/>
        <w:lang w:val="pl-PL" w:eastAsia="pl-PL" w:bidi="pl-PL"/>
      </w:rPr>
    </w:lvl>
    <w:lvl w:ilvl="3">
      <w:numFmt w:val="bullet"/>
      <w:lvlText w:val="•"/>
      <w:lvlJc w:val="left"/>
      <w:pPr>
        <w:ind w:left="3925" w:hanging="1248"/>
      </w:pPr>
      <w:rPr>
        <w:rFonts w:hint="default"/>
        <w:lang w:val="pl-PL" w:eastAsia="pl-PL" w:bidi="pl-PL"/>
      </w:rPr>
    </w:lvl>
    <w:lvl w:ilvl="4">
      <w:numFmt w:val="bullet"/>
      <w:lvlText w:val="•"/>
      <w:lvlJc w:val="left"/>
      <w:pPr>
        <w:ind w:left="4734" w:hanging="1248"/>
      </w:pPr>
      <w:rPr>
        <w:rFonts w:hint="default"/>
        <w:lang w:val="pl-PL" w:eastAsia="pl-PL" w:bidi="pl-PL"/>
      </w:rPr>
    </w:lvl>
    <w:lvl w:ilvl="5">
      <w:numFmt w:val="bullet"/>
      <w:lvlText w:val="•"/>
      <w:lvlJc w:val="left"/>
      <w:pPr>
        <w:ind w:left="5543" w:hanging="1248"/>
      </w:pPr>
      <w:rPr>
        <w:rFonts w:hint="default"/>
        <w:lang w:val="pl-PL" w:eastAsia="pl-PL" w:bidi="pl-PL"/>
      </w:rPr>
    </w:lvl>
    <w:lvl w:ilvl="6">
      <w:numFmt w:val="bullet"/>
      <w:lvlText w:val="•"/>
      <w:lvlJc w:val="left"/>
      <w:pPr>
        <w:ind w:left="6351" w:hanging="1248"/>
      </w:pPr>
      <w:rPr>
        <w:rFonts w:hint="default"/>
        <w:lang w:val="pl-PL" w:eastAsia="pl-PL" w:bidi="pl-PL"/>
      </w:rPr>
    </w:lvl>
    <w:lvl w:ilvl="7">
      <w:numFmt w:val="bullet"/>
      <w:lvlText w:val="•"/>
      <w:lvlJc w:val="left"/>
      <w:pPr>
        <w:ind w:left="7160" w:hanging="1248"/>
      </w:pPr>
      <w:rPr>
        <w:rFonts w:hint="default"/>
        <w:lang w:val="pl-PL" w:eastAsia="pl-PL" w:bidi="pl-PL"/>
      </w:rPr>
    </w:lvl>
    <w:lvl w:ilvl="8">
      <w:numFmt w:val="bullet"/>
      <w:lvlText w:val="•"/>
      <w:lvlJc w:val="left"/>
      <w:pPr>
        <w:ind w:left="7969" w:hanging="1248"/>
      </w:pPr>
      <w:rPr>
        <w:rFonts w:hint="default"/>
        <w:lang w:val="pl-PL" w:eastAsia="pl-PL" w:bidi="pl-PL"/>
      </w:rPr>
    </w:lvl>
  </w:abstractNum>
  <w:abstractNum w:abstractNumId="56" w15:restartNumberingAfterBreak="0">
    <w:nsid w:val="73984FF9"/>
    <w:multiLevelType w:val="multilevel"/>
    <w:tmpl w:val="BAB8C422"/>
    <w:lvl w:ilvl="0">
      <w:start w:val="2"/>
      <w:numFmt w:val="upperRoman"/>
      <w:lvlText w:val="%1"/>
      <w:lvlJc w:val="left"/>
      <w:pPr>
        <w:ind w:left="1533" w:hanging="1277"/>
      </w:pPr>
      <w:rPr>
        <w:rFonts w:hint="default"/>
        <w:lang w:val="pl-PL" w:eastAsia="pl-PL" w:bidi="pl-PL"/>
      </w:rPr>
    </w:lvl>
    <w:lvl w:ilvl="1">
      <w:start w:val="4"/>
      <w:numFmt w:val="decimal"/>
      <w:lvlText w:val="%1.%2"/>
      <w:lvlJc w:val="left"/>
      <w:pPr>
        <w:ind w:left="1533" w:hanging="1277"/>
      </w:pPr>
      <w:rPr>
        <w:rFonts w:hint="default"/>
        <w:lang w:val="pl-PL" w:eastAsia="pl-PL" w:bidi="pl-PL"/>
      </w:rPr>
    </w:lvl>
    <w:lvl w:ilvl="2">
      <w:start w:val="7"/>
      <w:numFmt w:val="decimal"/>
      <w:lvlText w:val="%1.%2.%3"/>
      <w:lvlJc w:val="left"/>
      <w:pPr>
        <w:ind w:left="1533" w:hanging="1277"/>
      </w:pPr>
      <w:rPr>
        <w:rFonts w:hint="default"/>
        <w:lang w:val="pl-PL" w:eastAsia="pl-PL" w:bidi="pl-PL"/>
      </w:rPr>
    </w:lvl>
    <w:lvl w:ilvl="3">
      <w:start w:val="4"/>
      <w:numFmt w:val="decimal"/>
      <w:lvlText w:val="%1.%2.%3.%4."/>
      <w:lvlJc w:val="left"/>
      <w:pPr>
        <w:ind w:left="1533" w:hanging="1277"/>
      </w:pPr>
      <w:rPr>
        <w:rFonts w:ascii="Calibri" w:eastAsia="Calibri" w:hAnsi="Calibri" w:cs="Calibri" w:hint="default"/>
        <w:b/>
        <w:bCs/>
        <w:spacing w:val="-2"/>
        <w:w w:val="100"/>
        <w:sz w:val="22"/>
        <w:szCs w:val="22"/>
        <w:lang w:val="pl-PL" w:eastAsia="pl-PL" w:bidi="pl-PL"/>
      </w:rPr>
    </w:lvl>
    <w:lvl w:ilvl="4">
      <w:start w:val="1"/>
      <w:numFmt w:val="decimal"/>
      <w:lvlText w:val="%1.%2.%3.%4.%5."/>
      <w:lvlJc w:val="left"/>
      <w:pPr>
        <w:ind w:left="1533" w:hanging="1277"/>
      </w:pPr>
      <w:rPr>
        <w:rFonts w:ascii="Calibri" w:eastAsia="Calibri" w:hAnsi="Calibri" w:cs="Calibri" w:hint="default"/>
        <w:spacing w:val="-1"/>
        <w:w w:val="100"/>
        <w:sz w:val="22"/>
        <w:szCs w:val="22"/>
        <w:lang w:val="pl-PL" w:eastAsia="pl-PL" w:bidi="pl-PL"/>
      </w:rPr>
    </w:lvl>
    <w:lvl w:ilvl="5">
      <w:start w:val="1"/>
      <w:numFmt w:val="lowerLetter"/>
      <w:lvlText w:val="%6)"/>
      <w:lvlJc w:val="left"/>
      <w:pPr>
        <w:ind w:left="2030" w:hanging="497"/>
      </w:pPr>
      <w:rPr>
        <w:rFonts w:ascii="Calibri" w:eastAsia="Calibri" w:hAnsi="Calibri" w:cs="Calibri" w:hint="default"/>
        <w:spacing w:val="-1"/>
        <w:w w:val="100"/>
        <w:sz w:val="22"/>
        <w:szCs w:val="22"/>
        <w:lang w:val="pl-PL" w:eastAsia="pl-PL" w:bidi="pl-PL"/>
      </w:rPr>
    </w:lvl>
    <w:lvl w:ilvl="6">
      <w:numFmt w:val="bullet"/>
      <w:lvlText w:val=""/>
      <w:lvlJc w:val="left"/>
      <w:pPr>
        <w:ind w:left="2253" w:hanging="360"/>
      </w:pPr>
      <w:rPr>
        <w:rFonts w:ascii="Symbol" w:eastAsia="Symbol" w:hAnsi="Symbol" w:cs="Symbol" w:hint="default"/>
        <w:w w:val="100"/>
        <w:sz w:val="22"/>
        <w:szCs w:val="22"/>
        <w:lang w:val="pl-PL" w:eastAsia="pl-PL" w:bidi="pl-PL"/>
      </w:rPr>
    </w:lvl>
    <w:lvl w:ilvl="7">
      <w:numFmt w:val="bullet"/>
      <w:lvlText w:val="•"/>
      <w:lvlJc w:val="left"/>
      <w:pPr>
        <w:ind w:left="6446" w:hanging="360"/>
      </w:pPr>
      <w:rPr>
        <w:rFonts w:hint="default"/>
        <w:lang w:val="pl-PL" w:eastAsia="pl-PL" w:bidi="pl-PL"/>
      </w:rPr>
    </w:lvl>
    <w:lvl w:ilvl="8">
      <w:numFmt w:val="bullet"/>
      <w:lvlText w:val="•"/>
      <w:lvlJc w:val="left"/>
      <w:pPr>
        <w:ind w:left="7493" w:hanging="360"/>
      </w:pPr>
      <w:rPr>
        <w:rFonts w:hint="default"/>
        <w:lang w:val="pl-PL" w:eastAsia="pl-PL" w:bidi="pl-PL"/>
      </w:rPr>
    </w:lvl>
  </w:abstractNum>
  <w:abstractNum w:abstractNumId="57" w15:restartNumberingAfterBreak="0">
    <w:nsid w:val="747219B8"/>
    <w:multiLevelType w:val="multilevel"/>
    <w:tmpl w:val="EB54A4A4"/>
    <w:lvl w:ilvl="0">
      <w:start w:val="1"/>
      <w:numFmt w:val="upperRoman"/>
      <w:lvlText w:val="%1."/>
      <w:lvlJc w:val="left"/>
      <w:pPr>
        <w:ind w:left="1336" w:hanging="1078"/>
      </w:pPr>
      <w:rPr>
        <w:rFonts w:ascii="Calibri" w:eastAsia="Calibri" w:hAnsi="Calibri" w:cs="Calibri" w:hint="default"/>
        <w:b/>
        <w:bCs/>
        <w:spacing w:val="0"/>
        <w:w w:val="100"/>
        <w:sz w:val="22"/>
        <w:szCs w:val="22"/>
        <w:lang w:val="pl-PL" w:eastAsia="pl-PL" w:bidi="pl-PL"/>
      </w:rPr>
    </w:lvl>
    <w:lvl w:ilvl="1">
      <w:start w:val="1"/>
      <w:numFmt w:val="decimal"/>
      <w:lvlText w:val="%1.%2"/>
      <w:lvlJc w:val="left"/>
      <w:pPr>
        <w:ind w:left="1391" w:hanging="1078"/>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607" w:hanging="1133"/>
      </w:pPr>
      <w:rPr>
        <w:rFonts w:ascii="Calibri" w:eastAsia="Calibri" w:hAnsi="Calibri" w:cs="Calibri" w:hint="default"/>
        <w:spacing w:val="-1"/>
        <w:w w:val="100"/>
        <w:sz w:val="22"/>
        <w:szCs w:val="22"/>
        <w:lang w:val="pl-PL" w:eastAsia="pl-PL" w:bidi="pl-PL"/>
      </w:rPr>
    </w:lvl>
    <w:lvl w:ilvl="3">
      <w:start w:val="1"/>
      <w:numFmt w:val="decimal"/>
      <w:lvlText w:val="%4)"/>
      <w:lvlJc w:val="left"/>
      <w:pPr>
        <w:ind w:left="1967" w:hanging="360"/>
      </w:pPr>
      <w:rPr>
        <w:rFonts w:ascii="Calibri" w:eastAsia="Calibri" w:hAnsi="Calibri" w:cs="Calibri" w:hint="default"/>
        <w:w w:val="100"/>
        <w:sz w:val="22"/>
        <w:szCs w:val="22"/>
        <w:lang w:val="pl-PL" w:eastAsia="pl-PL" w:bidi="pl-PL"/>
      </w:rPr>
    </w:lvl>
    <w:lvl w:ilvl="4">
      <w:start w:val="1"/>
      <w:numFmt w:val="lowerLetter"/>
      <w:lvlText w:val="%5)"/>
      <w:lvlJc w:val="left"/>
      <w:pPr>
        <w:ind w:left="2246" w:hanging="284"/>
      </w:pPr>
      <w:rPr>
        <w:rFonts w:ascii="Calibri" w:eastAsia="Calibri" w:hAnsi="Calibri" w:cs="Calibri" w:hint="default"/>
        <w:spacing w:val="-1"/>
        <w:w w:val="100"/>
        <w:sz w:val="22"/>
        <w:szCs w:val="22"/>
        <w:lang w:val="pl-PL" w:eastAsia="pl-PL" w:bidi="pl-PL"/>
      </w:rPr>
    </w:lvl>
    <w:lvl w:ilvl="5">
      <w:numFmt w:val="bullet"/>
      <w:lvlText w:val=""/>
      <w:lvlJc w:val="left"/>
      <w:pPr>
        <w:ind w:left="2671" w:hanging="426"/>
      </w:pPr>
      <w:rPr>
        <w:rFonts w:ascii="Symbol" w:eastAsia="Symbol" w:hAnsi="Symbol" w:cs="Symbol" w:hint="default"/>
        <w:w w:val="100"/>
        <w:sz w:val="22"/>
        <w:szCs w:val="22"/>
        <w:lang w:val="pl-PL" w:eastAsia="pl-PL" w:bidi="pl-PL"/>
      </w:rPr>
    </w:lvl>
    <w:lvl w:ilvl="6">
      <w:numFmt w:val="bullet"/>
      <w:lvlText w:val="•"/>
      <w:lvlJc w:val="left"/>
      <w:pPr>
        <w:ind w:left="2680" w:hanging="426"/>
      </w:pPr>
      <w:rPr>
        <w:rFonts w:hint="default"/>
        <w:lang w:val="pl-PL" w:eastAsia="pl-PL" w:bidi="pl-PL"/>
      </w:rPr>
    </w:lvl>
    <w:lvl w:ilvl="7">
      <w:numFmt w:val="bullet"/>
      <w:lvlText w:val="•"/>
      <w:lvlJc w:val="left"/>
      <w:pPr>
        <w:ind w:left="4406" w:hanging="426"/>
      </w:pPr>
      <w:rPr>
        <w:rFonts w:hint="default"/>
        <w:lang w:val="pl-PL" w:eastAsia="pl-PL" w:bidi="pl-PL"/>
      </w:rPr>
    </w:lvl>
    <w:lvl w:ilvl="8">
      <w:numFmt w:val="bullet"/>
      <w:lvlText w:val="•"/>
      <w:lvlJc w:val="left"/>
      <w:pPr>
        <w:ind w:left="6133" w:hanging="426"/>
      </w:pPr>
      <w:rPr>
        <w:rFonts w:hint="default"/>
        <w:lang w:val="pl-PL" w:eastAsia="pl-PL" w:bidi="pl-PL"/>
      </w:rPr>
    </w:lvl>
  </w:abstractNum>
  <w:abstractNum w:abstractNumId="58" w15:restartNumberingAfterBreak="0">
    <w:nsid w:val="7A346C9F"/>
    <w:multiLevelType w:val="multilevel"/>
    <w:tmpl w:val="C77A4CF0"/>
    <w:lvl w:ilvl="0">
      <w:start w:val="4"/>
      <w:numFmt w:val="upperRoman"/>
      <w:lvlText w:val="%1"/>
      <w:lvlJc w:val="left"/>
      <w:pPr>
        <w:ind w:left="1533" w:hanging="1277"/>
      </w:pPr>
      <w:rPr>
        <w:rFonts w:hint="default"/>
        <w:lang w:val="pl-PL" w:eastAsia="pl-PL" w:bidi="pl-PL"/>
      </w:rPr>
    </w:lvl>
    <w:lvl w:ilvl="1">
      <w:start w:val="2"/>
      <w:numFmt w:val="decimal"/>
      <w:lvlText w:val="%1.%2."/>
      <w:lvlJc w:val="left"/>
      <w:pPr>
        <w:ind w:left="1533" w:hanging="1277"/>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533" w:hanging="1277"/>
      </w:pPr>
      <w:rPr>
        <w:rFonts w:hint="default"/>
        <w:b/>
        <w:bCs/>
        <w:spacing w:val="-2"/>
        <w:w w:val="100"/>
        <w:lang w:val="pl-PL" w:eastAsia="pl-PL" w:bidi="pl-PL"/>
      </w:rPr>
    </w:lvl>
    <w:lvl w:ilvl="3">
      <w:start w:val="1"/>
      <w:numFmt w:val="decimal"/>
      <w:lvlText w:val="%1.%2.%3.%4."/>
      <w:lvlJc w:val="left"/>
      <w:pPr>
        <w:ind w:left="1533" w:hanging="1277"/>
      </w:pPr>
      <w:rPr>
        <w:rFonts w:ascii="Calibri" w:eastAsia="Calibri" w:hAnsi="Calibri" w:cs="Calibri" w:hint="default"/>
        <w:spacing w:val="-1"/>
        <w:w w:val="100"/>
        <w:sz w:val="22"/>
        <w:szCs w:val="22"/>
        <w:lang w:val="pl-PL" w:eastAsia="pl-PL" w:bidi="pl-PL"/>
      </w:rPr>
    </w:lvl>
    <w:lvl w:ilvl="4">
      <w:start w:val="1"/>
      <w:numFmt w:val="lowerLetter"/>
      <w:lvlText w:val="%5)"/>
      <w:lvlJc w:val="left"/>
      <w:pPr>
        <w:ind w:left="1893" w:hanging="360"/>
      </w:pPr>
      <w:rPr>
        <w:rFonts w:ascii="Calibri" w:eastAsia="Calibri" w:hAnsi="Calibri" w:cs="Calibri" w:hint="default"/>
        <w:spacing w:val="-1"/>
        <w:w w:val="100"/>
        <w:sz w:val="22"/>
        <w:szCs w:val="22"/>
        <w:lang w:val="pl-PL" w:eastAsia="pl-PL" w:bidi="pl-PL"/>
      </w:rPr>
    </w:lvl>
    <w:lvl w:ilvl="5">
      <w:numFmt w:val="bullet"/>
      <w:lvlText w:val="•"/>
      <w:lvlJc w:val="left"/>
      <w:pPr>
        <w:ind w:left="5316" w:hanging="360"/>
      </w:pPr>
      <w:rPr>
        <w:rFonts w:hint="default"/>
        <w:lang w:val="pl-PL" w:eastAsia="pl-PL" w:bidi="pl-PL"/>
      </w:rPr>
    </w:lvl>
    <w:lvl w:ilvl="6">
      <w:numFmt w:val="bullet"/>
      <w:lvlText w:val="•"/>
      <w:lvlJc w:val="left"/>
      <w:pPr>
        <w:ind w:left="6170" w:hanging="360"/>
      </w:pPr>
      <w:rPr>
        <w:rFonts w:hint="default"/>
        <w:lang w:val="pl-PL" w:eastAsia="pl-PL" w:bidi="pl-PL"/>
      </w:rPr>
    </w:lvl>
    <w:lvl w:ilvl="7">
      <w:numFmt w:val="bullet"/>
      <w:lvlText w:val="•"/>
      <w:lvlJc w:val="left"/>
      <w:pPr>
        <w:ind w:left="7024" w:hanging="360"/>
      </w:pPr>
      <w:rPr>
        <w:rFonts w:hint="default"/>
        <w:lang w:val="pl-PL" w:eastAsia="pl-PL" w:bidi="pl-PL"/>
      </w:rPr>
    </w:lvl>
    <w:lvl w:ilvl="8">
      <w:numFmt w:val="bullet"/>
      <w:lvlText w:val="•"/>
      <w:lvlJc w:val="left"/>
      <w:pPr>
        <w:ind w:left="7878" w:hanging="360"/>
      </w:pPr>
      <w:rPr>
        <w:rFonts w:hint="default"/>
        <w:lang w:val="pl-PL" w:eastAsia="pl-PL" w:bidi="pl-PL"/>
      </w:rPr>
    </w:lvl>
  </w:abstractNum>
  <w:abstractNum w:abstractNumId="59" w15:restartNumberingAfterBreak="0">
    <w:nsid w:val="7AC1101A"/>
    <w:multiLevelType w:val="multilevel"/>
    <w:tmpl w:val="2752E1EC"/>
    <w:lvl w:ilvl="0">
      <w:start w:val="2"/>
      <w:numFmt w:val="upperRoman"/>
      <w:lvlText w:val="%1"/>
      <w:lvlJc w:val="left"/>
      <w:pPr>
        <w:ind w:left="1674" w:hanging="1419"/>
      </w:pPr>
      <w:rPr>
        <w:rFonts w:hint="default"/>
        <w:lang w:val="pl-PL" w:eastAsia="pl-PL" w:bidi="pl-PL"/>
      </w:rPr>
    </w:lvl>
    <w:lvl w:ilvl="1">
      <w:start w:val="4"/>
      <w:numFmt w:val="decimal"/>
      <w:lvlText w:val="%1.%2"/>
      <w:lvlJc w:val="left"/>
      <w:pPr>
        <w:ind w:left="1674" w:hanging="1419"/>
      </w:pPr>
      <w:rPr>
        <w:rFonts w:hint="default"/>
        <w:lang w:val="pl-PL" w:eastAsia="pl-PL" w:bidi="pl-PL"/>
      </w:rPr>
    </w:lvl>
    <w:lvl w:ilvl="2">
      <w:start w:val="1"/>
      <w:numFmt w:val="decimal"/>
      <w:lvlText w:val="%1.%2.%3."/>
      <w:lvlJc w:val="left"/>
      <w:pPr>
        <w:ind w:left="1674" w:hanging="1419"/>
      </w:pPr>
      <w:rPr>
        <w:rFonts w:ascii="Calibri" w:eastAsia="Calibri" w:hAnsi="Calibri" w:cs="Calibri" w:hint="default"/>
        <w:b/>
        <w:bCs/>
        <w:spacing w:val="-2"/>
        <w:w w:val="100"/>
        <w:sz w:val="22"/>
        <w:szCs w:val="22"/>
        <w:lang w:val="pl-PL" w:eastAsia="pl-PL" w:bidi="pl-PL"/>
      </w:rPr>
    </w:lvl>
    <w:lvl w:ilvl="3">
      <w:start w:val="1"/>
      <w:numFmt w:val="decimal"/>
      <w:lvlText w:val="%1.%2.%3.%4."/>
      <w:lvlJc w:val="left"/>
      <w:pPr>
        <w:ind w:left="1674" w:hanging="1419"/>
      </w:pPr>
      <w:rPr>
        <w:rFonts w:ascii="Calibri" w:eastAsia="Calibri" w:hAnsi="Calibri" w:cs="Calibri" w:hint="default"/>
        <w:spacing w:val="-1"/>
        <w:w w:val="100"/>
        <w:sz w:val="22"/>
        <w:szCs w:val="22"/>
        <w:lang w:val="pl-PL" w:eastAsia="pl-PL" w:bidi="pl-PL"/>
      </w:rPr>
    </w:lvl>
    <w:lvl w:ilvl="4">
      <w:start w:val="1"/>
      <w:numFmt w:val="decimal"/>
      <w:lvlText w:val="%5)"/>
      <w:lvlJc w:val="left"/>
      <w:pPr>
        <w:ind w:left="2034" w:hanging="360"/>
      </w:pPr>
      <w:rPr>
        <w:rFonts w:ascii="Calibri" w:eastAsia="Calibri" w:hAnsi="Calibri" w:cs="Calibri" w:hint="default"/>
        <w:w w:val="100"/>
        <w:sz w:val="22"/>
        <w:szCs w:val="22"/>
        <w:lang w:val="pl-PL" w:eastAsia="pl-PL" w:bidi="pl-PL"/>
      </w:rPr>
    </w:lvl>
    <w:lvl w:ilvl="5">
      <w:numFmt w:val="bullet"/>
      <w:lvlText w:val="•"/>
      <w:lvlJc w:val="left"/>
      <w:pPr>
        <w:ind w:left="5393" w:hanging="360"/>
      </w:pPr>
      <w:rPr>
        <w:rFonts w:hint="default"/>
        <w:lang w:val="pl-PL" w:eastAsia="pl-PL" w:bidi="pl-PL"/>
      </w:rPr>
    </w:lvl>
    <w:lvl w:ilvl="6">
      <w:numFmt w:val="bullet"/>
      <w:lvlText w:val="•"/>
      <w:lvlJc w:val="left"/>
      <w:pPr>
        <w:ind w:left="6232" w:hanging="360"/>
      </w:pPr>
      <w:rPr>
        <w:rFonts w:hint="default"/>
        <w:lang w:val="pl-PL" w:eastAsia="pl-PL" w:bidi="pl-PL"/>
      </w:rPr>
    </w:lvl>
    <w:lvl w:ilvl="7">
      <w:numFmt w:val="bullet"/>
      <w:lvlText w:val="•"/>
      <w:lvlJc w:val="left"/>
      <w:pPr>
        <w:ind w:left="7070" w:hanging="360"/>
      </w:pPr>
      <w:rPr>
        <w:rFonts w:hint="default"/>
        <w:lang w:val="pl-PL" w:eastAsia="pl-PL" w:bidi="pl-PL"/>
      </w:rPr>
    </w:lvl>
    <w:lvl w:ilvl="8">
      <w:numFmt w:val="bullet"/>
      <w:lvlText w:val="•"/>
      <w:lvlJc w:val="left"/>
      <w:pPr>
        <w:ind w:left="7909" w:hanging="360"/>
      </w:pPr>
      <w:rPr>
        <w:rFonts w:hint="default"/>
        <w:lang w:val="pl-PL" w:eastAsia="pl-PL" w:bidi="pl-PL"/>
      </w:rPr>
    </w:lvl>
  </w:abstractNum>
  <w:num w:numId="1">
    <w:abstractNumId w:val="7"/>
  </w:num>
  <w:num w:numId="2">
    <w:abstractNumId w:val="49"/>
  </w:num>
  <w:num w:numId="3">
    <w:abstractNumId w:val="10"/>
  </w:num>
  <w:num w:numId="4">
    <w:abstractNumId w:val="17"/>
  </w:num>
  <w:num w:numId="5">
    <w:abstractNumId w:val="41"/>
  </w:num>
  <w:num w:numId="6">
    <w:abstractNumId w:val="11"/>
  </w:num>
  <w:num w:numId="7">
    <w:abstractNumId w:val="8"/>
  </w:num>
  <w:num w:numId="8">
    <w:abstractNumId w:val="13"/>
  </w:num>
  <w:num w:numId="9">
    <w:abstractNumId w:val="23"/>
  </w:num>
  <w:num w:numId="10">
    <w:abstractNumId w:val="51"/>
  </w:num>
  <w:num w:numId="11">
    <w:abstractNumId w:val="32"/>
  </w:num>
  <w:num w:numId="12">
    <w:abstractNumId w:val="15"/>
  </w:num>
  <w:num w:numId="13">
    <w:abstractNumId w:val="46"/>
  </w:num>
  <w:num w:numId="14">
    <w:abstractNumId w:val="5"/>
  </w:num>
  <w:num w:numId="15">
    <w:abstractNumId w:val="25"/>
  </w:num>
  <w:num w:numId="16">
    <w:abstractNumId w:val="21"/>
  </w:num>
  <w:num w:numId="17">
    <w:abstractNumId w:val="58"/>
  </w:num>
  <w:num w:numId="18">
    <w:abstractNumId w:val="14"/>
  </w:num>
  <w:num w:numId="19">
    <w:abstractNumId w:val="24"/>
  </w:num>
  <w:num w:numId="20">
    <w:abstractNumId w:val="16"/>
  </w:num>
  <w:num w:numId="21">
    <w:abstractNumId w:val="55"/>
  </w:num>
  <w:num w:numId="22">
    <w:abstractNumId w:val="18"/>
  </w:num>
  <w:num w:numId="23">
    <w:abstractNumId w:val="6"/>
  </w:num>
  <w:num w:numId="24">
    <w:abstractNumId w:val="26"/>
  </w:num>
  <w:num w:numId="25">
    <w:abstractNumId w:val="0"/>
  </w:num>
  <w:num w:numId="26">
    <w:abstractNumId w:val="44"/>
  </w:num>
  <w:num w:numId="27">
    <w:abstractNumId w:val="28"/>
  </w:num>
  <w:num w:numId="28">
    <w:abstractNumId w:val="37"/>
  </w:num>
  <w:num w:numId="29">
    <w:abstractNumId w:val="36"/>
  </w:num>
  <w:num w:numId="30">
    <w:abstractNumId w:val="56"/>
  </w:num>
  <w:num w:numId="31">
    <w:abstractNumId w:val="3"/>
  </w:num>
  <w:num w:numId="32">
    <w:abstractNumId w:val="31"/>
  </w:num>
  <w:num w:numId="33">
    <w:abstractNumId w:val="54"/>
  </w:num>
  <w:num w:numId="34">
    <w:abstractNumId w:val="50"/>
  </w:num>
  <w:num w:numId="35">
    <w:abstractNumId w:val="22"/>
  </w:num>
  <w:num w:numId="36">
    <w:abstractNumId w:val="42"/>
  </w:num>
  <w:num w:numId="37">
    <w:abstractNumId w:val="59"/>
  </w:num>
  <w:num w:numId="38">
    <w:abstractNumId w:val="20"/>
  </w:num>
  <w:num w:numId="39">
    <w:abstractNumId w:val="47"/>
  </w:num>
  <w:num w:numId="40">
    <w:abstractNumId w:val="43"/>
  </w:num>
  <w:num w:numId="41">
    <w:abstractNumId w:val="53"/>
  </w:num>
  <w:num w:numId="42">
    <w:abstractNumId w:val="29"/>
  </w:num>
  <w:num w:numId="43">
    <w:abstractNumId w:val="39"/>
  </w:num>
  <w:num w:numId="44">
    <w:abstractNumId w:val="27"/>
  </w:num>
  <w:num w:numId="45">
    <w:abstractNumId w:val="45"/>
  </w:num>
  <w:num w:numId="46">
    <w:abstractNumId w:val="38"/>
  </w:num>
  <w:num w:numId="47">
    <w:abstractNumId w:val="33"/>
  </w:num>
  <w:num w:numId="48">
    <w:abstractNumId w:val="19"/>
  </w:num>
  <w:num w:numId="49">
    <w:abstractNumId w:val="57"/>
  </w:num>
  <w:num w:numId="50">
    <w:abstractNumId w:val="30"/>
  </w:num>
  <w:num w:numId="51">
    <w:abstractNumId w:val="35"/>
  </w:num>
  <w:num w:numId="52">
    <w:abstractNumId w:val="1"/>
  </w:num>
  <w:num w:numId="53">
    <w:abstractNumId w:val="52"/>
  </w:num>
  <w:num w:numId="54">
    <w:abstractNumId w:val="2"/>
  </w:num>
  <w:num w:numId="55">
    <w:abstractNumId w:val="12"/>
  </w:num>
  <w:num w:numId="56">
    <w:abstractNumId w:val="40"/>
  </w:num>
  <w:num w:numId="57">
    <w:abstractNumId w:val="48"/>
  </w:num>
  <w:num w:numId="58">
    <w:abstractNumId w:val="34"/>
  </w:num>
  <w:num w:numId="59">
    <w:abstractNumId w:val="4"/>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B8"/>
    <w:rsid w:val="000014C2"/>
    <w:rsid w:val="00020D3B"/>
    <w:rsid w:val="000757FE"/>
    <w:rsid w:val="00092BD2"/>
    <w:rsid w:val="000973D1"/>
    <w:rsid w:val="000D04B4"/>
    <w:rsid w:val="00115F6F"/>
    <w:rsid w:val="0017575C"/>
    <w:rsid w:val="00194ED4"/>
    <w:rsid w:val="00235974"/>
    <w:rsid w:val="0028684F"/>
    <w:rsid w:val="003211D5"/>
    <w:rsid w:val="0032181B"/>
    <w:rsid w:val="00343ABC"/>
    <w:rsid w:val="003A5E2D"/>
    <w:rsid w:val="003E2E06"/>
    <w:rsid w:val="003E3E1C"/>
    <w:rsid w:val="003E61BC"/>
    <w:rsid w:val="004014D8"/>
    <w:rsid w:val="00427C58"/>
    <w:rsid w:val="004551DB"/>
    <w:rsid w:val="004647CD"/>
    <w:rsid w:val="0046751A"/>
    <w:rsid w:val="004715E7"/>
    <w:rsid w:val="004757FF"/>
    <w:rsid w:val="00535EB6"/>
    <w:rsid w:val="00566D97"/>
    <w:rsid w:val="0057214A"/>
    <w:rsid w:val="005915F0"/>
    <w:rsid w:val="005B3B62"/>
    <w:rsid w:val="005E64BA"/>
    <w:rsid w:val="00621330"/>
    <w:rsid w:val="00630E9E"/>
    <w:rsid w:val="0065721B"/>
    <w:rsid w:val="00667DEE"/>
    <w:rsid w:val="006B1603"/>
    <w:rsid w:val="006F2274"/>
    <w:rsid w:val="00702F52"/>
    <w:rsid w:val="007621D7"/>
    <w:rsid w:val="00812654"/>
    <w:rsid w:val="0082571C"/>
    <w:rsid w:val="008325D5"/>
    <w:rsid w:val="008731AE"/>
    <w:rsid w:val="008905A6"/>
    <w:rsid w:val="008A4013"/>
    <w:rsid w:val="00915625"/>
    <w:rsid w:val="00934283"/>
    <w:rsid w:val="009A4B77"/>
    <w:rsid w:val="009D2FE1"/>
    <w:rsid w:val="00A16A25"/>
    <w:rsid w:val="00AB5176"/>
    <w:rsid w:val="00AE576A"/>
    <w:rsid w:val="00BA0CB8"/>
    <w:rsid w:val="00BF37C4"/>
    <w:rsid w:val="00C944B0"/>
    <w:rsid w:val="00D15F40"/>
    <w:rsid w:val="00D42BBA"/>
    <w:rsid w:val="00D65751"/>
    <w:rsid w:val="00DA259D"/>
    <w:rsid w:val="00DA54DB"/>
    <w:rsid w:val="00DF140B"/>
    <w:rsid w:val="00E82013"/>
    <w:rsid w:val="00EA601B"/>
    <w:rsid w:val="00EB7ADB"/>
    <w:rsid w:val="00EC0E7D"/>
    <w:rsid w:val="00EC5565"/>
    <w:rsid w:val="00ED3A95"/>
    <w:rsid w:val="00EE687A"/>
    <w:rsid w:val="00EF45CA"/>
    <w:rsid w:val="00F128A9"/>
    <w:rsid w:val="00F51E65"/>
    <w:rsid w:val="00F76DAA"/>
    <w:rsid w:val="00FB5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D1B4BD"/>
  <w15:docId w15:val="{85A3FF36-8C8C-4DA1-888A-6B0E45EF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4B4"/>
    <w:rPr>
      <w:rFonts w:ascii="Calibri" w:eastAsia="Calibri" w:hAnsi="Calibri" w:cs="Calibri"/>
      <w:lang w:val="pl-PL" w:eastAsia="pl-PL" w:bidi="pl-PL"/>
    </w:rPr>
  </w:style>
  <w:style w:type="paragraph" w:styleId="Nagwek1">
    <w:name w:val="heading 1"/>
    <w:basedOn w:val="Normalny"/>
    <w:uiPriority w:val="9"/>
    <w:qFormat/>
    <w:pPr>
      <w:ind w:left="42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ind w:left="1077" w:right="211" w:hanging="768"/>
    </w:pPr>
    <w:rPr>
      <w:b/>
      <w:bCs/>
    </w:rPr>
  </w:style>
  <w:style w:type="paragraph" w:styleId="Spistreci2">
    <w:name w:val="toc 2"/>
    <w:basedOn w:val="Normalny"/>
    <w:uiPriority w:val="1"/>
    <w:qFormat/>
    <w:pPr>
      <w:ind w:left="309"/>
    </w:pPr>
    <w:rPr>
      <w:b/>
      <w:bCs/>
      <w:i/>
    </w:rPr>
  </w:style>
  <w:style w:type="paragraph" w:styleId="Spistreci3">
    <w:name w:val="toc 3"/>
    <w:basedOn w:val="Normalny"/>
    <w:uiPriority w:val="1"/>
    <w:qFormat/>
    <w:pPr>
      <w:ind w:left="1077"/>
    </w:pPr>
  </w:style>
  <w:style w:type="paragraph" w:styleId="Spistreci4">
    <w:name w:val="toc 4"/>
    <w:basedOn w:val="Normalny"/>
    <w:uiPriority w:val="1"/>
    <w:qFormat/>
    <w:pPr>
      <w:ind w:left="1530"/>
    </w:pPr>
  </w:style>
  <w:style w:type="paragraph" w:styleId="Spistreci5">
    <w:name w:val="toc 5"/>
    <w:basedOn w:val="Normalny"/>
    <w:uiPriority w:val="1"/>
    <w:qFormat/>
    <w:pPr>
      <w:ind w:left="1588"/>
    </w:pPr>
  </w:style>
  <w:style w:type="paragraph" w:styleId="Tekstpodstawowy">
    <w:name w:val="Body Text"/>
    <w:basedOn w:val="Normalny"/>
    <w:link w:val="TekstpodstawowyZnak"/>
    <w:uiPriority w:val="1"/>
    <w:qFormat/>
  </w:style>
  <w:style w:type="paragraph" w:styleId="Akapitzlist">
    <w:name w:val="List Paragraph"/>
    <w:basedOn w:val="Normalny"/>
    <w:uiPriority w:val="1"/>
    <w:qFormat/>
    <w:pPr>
      <w:spacing w:before="121"/>
      <w:ind w:left="1533" w:hanging="360"/>
      <w:jc w:val="both"/>
    </w:pPr>
  </w:style>
  <w:style w:type="paragraph" w:customStyle="1" w:styleId="TableParagraph">
    <w:name w:val="Table Paragraph"/>
    <w:basedOn w:val="Normalny"/>
    <w:uiPriority w:val="1"/>
    <w:qFormat/>
    <w:pPr>
      <w:jc w:val="center"/>
    </w:pPr>
  </w:style>
  <w:style w:type="paragraph" w:styleId="Nagwek">
    <w:name w:val="header"/>
    <w:basedOn w:val="Normalny"/>
    <w:link w:val="NagwekZnak"/>
    <w:uiPriority w:val="99"/>
    <w:unhideWhenUsed/>
    <w:rsid w:val="008905A6"/>
    <w:pPr>
      <w:tabs>
        <w:tab w:val="center" w:pos="4536"/>
        <w:tab w:val="right" w:pos="9072"/>
      </w:tabs>
    </w:pPr>
  </w:style>
  <w:style w:type="character" w:customStyle="1" w:styleId="NagwekZnak">
    <w:name w:val="Nagłówek Znak"/>
    <w:basedOn w:val="Domylnaczcionkaakapitu"/>
    <w:link w:val="Nagwek"/>
    <w:uiPriority w:val="99"/>
    <w:rsid w:val="008905A6"/>
    <w:rPr>
      <w:rFonts w:ascii="Calibri" w:eastAsia="Calibri" w:hAnsi="Calibri" w:cs="Calibri"/>
      <w:lang w:val="pl-PL" w:eastAsia="pl-PL" w:bidi="pl-PL"/>
    </w:rPr>
  </w:style>
  <w:style w:type="paragraph" w:styleId="Stopka">
    <w:name w:val="footer"/>
    <w:basedOn w:val="Normalny"/>
    <w:link w:val="StopkaZnak"/>
    <w:uiPriority w:val="99"/>
    <w:unhideWhenUsed/>
    <w:rsid w:val="008905A6"/>
    <w:pPr>
      <w:tabs>
        <w:tab w:val="center" w:pos="4536"/>
        <w:tab w:val="right" w:pos="9072"/>
      </w:tabs>
    </w:pPr>
  </w:style>
  <w:style w:type="character" w:customStyle="1" w:styleId="StopkaZnak">
    <w:name w:val="Stopka Znak"/>
    <w:basedOn w:val="Domylnaczcionkaakapitu"/>
    <w:link w:val="Stopka"/>
    <w:uiPriority w:val="99"/>
    <w:rsid w:val="008905A6"/>
    <w:rPr>
      <w:rFonts w:ascii="Calibri" w:eastAsia="Calibri" w:hAnsi="Calibri" w:cs="Calibri"/>
      <w:lang w:val="pl-PL" w:eastAsia="pl-PL" w:bidi="pl-PL"/>
    </w:rPr>
  </w:style>
  <w:style w:type="character" w:styleId="Hipercze">
    <w:name w:val="Hyperlink"/>
    <w:basedOn w:val="Domylnaczcionkaakapitu"/>
    <w:uiPriority w:val="99"/>
    <w:unhideWhenUsed/>
    <w:rsid w:val="008905A6"/>
    <w:rPr>
      <w:color w:val="0000FF" w:themeColor="hyperlink"/>
      <w:u w:val="single"/>
    </w:rPr>
  </w:style>
  <w:style w:type="character" w:styleId="Nierozpoznanawzmianka">
    <w:name w:val="Unresolved Mention"/>
    <w:basedOn w:val="Domylnaczcionkaakapitu"/>
    <w:uiPriority w:val="99"/>
    <w:semiHidden/>
    <w:unhideWhenUsed/>
    <w:rsid w:val="008905A6"/>
    <w:rPr>
      <w:color w:val="605E5C"/>
      <w:shd w:val="clear" w:color="auto" w:fill="E1DFDD"/>
    </w:rPr>
  </w:style>
  <w:style w:type="character" w:customStyle="1" w:styleId="TekstpodstawowyZnak">
    <w:name w:val="Tekst podstawowy Znak"/>
    <w:basedOn w:val="Domylnaczcionkaakapitu"/>
    <w:link w:val="Tekstpodstawowy"/>
    <w:uiPriority w:val="1"/>
    <w:rsid w:val="00EC0E7D"/>
    <w:rPr>
      <w:rFonts w:ascii="Calibri" w:eastAsia="Calibri" w:hAnsi="Calibri" w:cs="Calibri"/>
      <w:lang w:val="pl-PL" w:eastAsia="pl-PL" w:bidi="pl-PL"/>
    </w:rPr>
  </w:style>
  <w:style w:type="paragraph" w:styleId="Nagwekspisutreci">
    <w:name w:val="TOC Heading"/>
    <w:basedOn w:val="Nagwek1"/>
    <w:next w:val="Normalny"/>
    <w:uiPriority w:val="39"/>
    <w:unhideWhenUsed/>
    <w:qFormat/>
    <w:rsid w:val="003A5E2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ekstdymka">
    <w:name w:val="Balloon Text"/>
    <w:basedOn w:val="Normalny"/>
    <w:link w:val="TekstdymkaZnak"/>
    <w:uiPriority w:val="99"/>
    <w:semiHidden/>
    <w:unhideWhenUsed/>
    <w:rsid w:val="009156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625"/>
    <w:rPr>
      <w:rFonts w:ascii="Segoe UI" w:eastAsia="Calibri"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zeup.p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eup.pl"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308B-D682-454F-907A-FD389BA7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24502</Words>
  <Characters>147016</Characters>
  <Application>Microsoft Office Word</Application>
  <DocSecurity>0</DocSecurity>
  <Lines>1225</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ustalona na spot. Słok 01.10.10r. + uwagi Zespołu po spotkaniu (IRiESD-B  ostat)</dc:subject>
  <dc:creator>Tomasz Wlodarczyk</dc:creator>
  <cp:lastModifiedBy>Aleksandra Pakos</cp:lastModifiedBy>
  <cp:revision>2</cp:revision>
  <cp:lastPrinted>2019-07-19T08:48:00Z</cp:lastPrinted>
  <dcterms:created xsi:type="dcterms:W3CDTF">2019-08-12T11:47:00Z</dcterms:created>
  <dcterms:modified xsi:type="dcterms:W3CDTF">2019-08-12T11:47:00Z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2013</vt:lpwstr>
  </property>
  <property fmtid="{D5CDD505-2E9C-101B-9397-08002B2CF9AE}" pid="4" name="LastSaved">
    <vt:filetime>2019-07-17T00:00:00Z</vt:filetime>
  </property>
</Properties>
</file>